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9C" w:rsidRDefault="005A749C">
      <w:pPr>
        <w:spacing w:line="360" w:lineRule="auto"/>
        <w:jc w:val="center"/>
        <w:rPr>
          <w:rFonts w:ascii="宋体" w:hAnsi="宋体"/>
          <w:szCs w:val="21"/>
        </w:rPr>
      </w:pPr>
    </w:p>
    <w:p w:rsidR="005A749C" w:rsidRDefault="005A749C">
      <w:pPr>
        <w:spacing w:line="360" w:lineRule="auto"/>
        <w:jc w:val="center"/>
        <w:rPr>
          <w:rFonts w:ascii="宋体" w:hAnsi="宋体"/>
          <w:szCs w:val="21"/>
        </w:rPr>
      </w:pPr>
    </w:p>
    <w:p w:rsidR="005A749C" w:rsidRDefault="005A749C">
      <w:pPr>
        <w:jc w:val="center"/>
        <w:rPr>
          <w:rFonts w:ascii="宋体" w:hAnsi="宋体"/>
          <w:szCs w:val="21"/>
        </w:rPr>
      </w:pPr>
    </w:p>
    <w:p w:rsidR="005A749C" w:rsidRDefault="005A749C">
      <w:pPr>
        <w:snapToGrid w:val="0"/>
        <w:spacing w:beforeLines="50" w:before="156"/>
        <w:jc w:val="center"/>
        <w:rPr>
          <w:rFonts w:ascii="宋体" w:hAnsi="宋体"/>
          <w:b/>
          <w:szCs w:val="21"/>
        </w:rPr>
      </w:pPr>
    </w:p>
    <w:p w:rsidR="005A749C" w:rsidRDefault="004074EB">
      <w:pPr>
        <w:snapToGrid w:val="0"/>
        <w:spacing w:beforeLines="50" w:before="156"/>
        <w:jc w:val="center"/>
        <w:rPr>
          <w:rFonts w:ascii="宋体" w:hAnsi="宋体"/>
          <w:b/>
          <w:sz w:val="84"/>
          <w:szCs w:val="84"/>
        </w:rPr>
      </w:pPr>
      <w:r>
        <w:rPr>
          <w:rFonts w:ascii="宋体" w:hAnsi="宋体" w:hint="eastAsia"/>
          <w:b/>
          <w:sz w:val="84"/>
          <w:szCs w:val="84"/>
        </w:rPr>
        <w:t>竞价文件</w:t>
      </w:r>
    </w:p>
    <w:p w:rsidR="005A749C" w:rsidRDefault="005A749C">
      <w:pPr>
        <w:spacing w:line="360" w:lineRule="auto"/>
        <w:jc w:val="center"/>
        <w:rPr>
          <w:rFonts w:ascii="宋体" w:hAnsi="宋体"/>
          <w:szCs w:val="21"/>
        </w:rPr>
      </w:pPr>
    </w:p>
    <w:p w:rsidR="005A749C" w:rsidRDefault="005A749C">
      <w:pPr>
        <w:spacing w:line="360" w:lineRule="auto"/>
        <w:jc w:val="center"/>
        <w:rPr>
          <w:rFonts w:ascii="宋体" w:hAnsi="宋体"/>
          <w:szCs w:val="21"/>
        </w:rPr>
      </w:pPr>
    </w:p>
    <w:p w:rsidR="005A749C" w:rsidRDefault="005A749C">
      <w:pPr>
        <w:spacing w:line="360" w:lineRule="auto"/>
        <w:jc w:val="center"/>
        <w:rPr>
          <w:rFonts w:ascii="宋体" w:hAnsi="宋体"/>
          <w:szCs w:val="21"/>
        </w:rPr>
      </w:pPr>
    </w:p>
    <w:p w:rsidR="005A749C" w:rsidRDefault="005A749C">
      <w:pPr>
        <w:spacing w:line="360" w:lineRule="auto"/>
        <w:jc w:val="center"/>
        <w:rPr>
          <w:rFonts w:ascii="宋体" w:hAnsi="宋体"/>
          <w:szCs w:val="21"/>
        </w:rPr>
      </w:pPr>
    </w:p>
    <w:p w:rsidR="005A749C" w:rsidRDefault="004074EB">
      <w:pPr>
        <w:spacing w:line="360" w:lineRule="auto"/>
        <w:jc w:val="left"/>
        <w:rPr>
          <w:rFonts w:ascii="宋体" w:hAnsi="宋体"/>
          <w:b/>
          <w:bCs/>
          <w:sz w:val="28"/>
          <w:szCs w:val="32"/>
        </w:rPr>
      </w:pPr>
      <w:r>
        <w:rPr>
          <w:rFonts w:ascii="宋体" w:hAnsi="宋体"/>
          <w:b/>
          <w:bCs/>
          <w:sz w:val="28"/>
          <w:szCs w:val="32"/>
        </w:rPr>
        <w:t>采购方式：</w:t>
      </w:r>
      <w:r>
        <w:rPr>
          <w:rFonts w:ascii="宋体" w:hAnsi="宋体" w:hint="eastAsia"/>
          <w:b/>
          <w:bCs/>
          <w:sz w:val="28"/>
          <w:szCs w:val="32"/>
        </w:rPr>
        <w:t>线上</w:t>
      </w:r>
      <w:r>
        <w:rPr>
          <w:rFonts w:ascii="宋体" w:hAnsi="宋体"/>
          <w:b/>
          <w:bCs/>
          <w:sz w:val="28"/>
          <w:szCs w:val="32"/>
        </w:rPr>
        <w:t>竞价</w:t>
      </w:r>
    </w:p>
    <w:p w:rsidR="005A749C" w:rsidRDefault="004074EB">
      <w:pPr>
        <w:spacing w:line="360" w:lineRule="auto"/>
        <w:jc w:val="left"/>
        <w:rPr>
          <w:rFonts w:ascii="宋体" w:hAnsi="宋体"/>
          <w:b/>
          <w:bCs/>
          <w:sz w:val="28"/>
          <w:szCs w:val="32"/>
        </w:rPr>
      </w:pPr>
      <w:r>
        <w:rPr>
          <w:rFonts w:ascii="宋体" w:hAnsi="宋体"/>
          <w:b/>
          <w:bCs/>
          <w:sz w:val="28"/>
          <w:szCs w:val="32"/>
        </w:rPr>
        <w:t>项目名称：</w:t>
      </w:r>
      <w:r w:rsidR="00E54E37">
        <w:rPr>
          <w:rFonts w:ascii="宋体" w:hAnsi="宋体" w:hint="eastAsia"/>
          <w:b/>
          <w:bCs/>
          <w:sz w:val="28"/>
          <w:szCs w:val="32"/>
          <w:u w:val="single"/>
        </w:rPr>
        <w:t>广东省广裕集团阳春实业有限公司消防信号接入指挥中心项目（第二次竞价）</w:t>
      </w:r>
    </w:p>
    <w:p w:rsidR="005A749C" w:rsidRDefault="005A749C">
      <w:pPr>
        <w:spacing w:line="360" w:lineRule="auto"/>
        <w:jc w:val="left"/>
        <w:rPr>
          <w:rFonts w:ascii="宋体" w:hAnsi="宋体"/>
          <w:b/>
          <w:bCs/>
          <w:szCs w:val="21"/>
          <w:u w:val="single"/>
        </w:rPr>
      </w:pPr>
    </w:p>
    <w:p w:rsidR="005A749C" w:rsidRDefault="005A749C">
      <w:pPr>
        <w:autoSpaceDE w:val="0"/>
        <w:autoSpaceDN w:val="0"/>
        <w:adjustRightInd w:val="0"/>
        <w:snapToGrid w:val="0"/>
        <w:spacing w:beforeLines="50" w:before="156" w:afterLines="50" w:after="156" w:line="360" w:lineRule="auto"/>
        <w:jc w:val="center"/>
        <w:rPr>
          <w:rFonts w:ascii="宋体" w:hAnsi="宋体" w:cs="华文中宋"/>
          <w:szCs w:val="21"/>
        </w:rPr>
      </w:pPr>
    </w:p>
    <w:p w:rsidR="005A749C" w:rsidRDefault="005A749C">
      <w:pPr>
        <w:autoSpaceDE w:val="0"/>
        <w:autoSpaceDN w:val="0"/>
        <w:adjustRightInd w:val="0"/>
        <w:snapToGrid w:val="0"/>
        <w:spacing w:beforeLines="50" w:before="156" w:afterLines="50" w:after="156" w:line="360" w:lineRule="auto"/>
        <w:jc w:val="center"/>
        <w:rPr>
          <w:rFonts w:ascii="宋体" w:hAnsi="宋体" w:cs="华文中宋"/>
          <w:szCs w:val="21"/>
        </w:rPr>
      </w:pPr>
    </w:p>
    <w:p w:rsidR="005A749C" w:rsidRDefault="005A749C">
      <w:pPr>
        <w:autoSpaceDE w:val="0"/>
        <w:autoSpaceDN w:val="0"/>
        <w:adjustRightInd w:val="0"/>
        <w:snapToGrid w:val="0"/>
        <w:spacing w:beforeLines="50" w:before="156" w:afterLines="50" w:after="156" w:line="360" w:lineRule="auto"/>
        <w:jc w:val="center"/>
        <w:rPr>
          <w:rFonts w:ascii="宋体" w:hAnsi="宋体" w:cs="华文中宋"/>
          <w:szCs w:val="21"/>
        </w:rPr>
      </w:pPr>
    </w:p>
    <w:p w:rsidR="005A749C" w:rsidRDefault="004074EB">
      <w:pPr>
        <w:autoSpaceDE w:val="0"/>
        <w:autoSpaceDN w:val="0"/>
        <w:adjustRightInd w:val="0"/>
        <w:snapToGrid w:val="0"/>
        <w:spacing w:line="360" w:lineRule="auto"/>
        <w:ind w:left="420" w:firstLine="420"/>
        <w:jc w:val="center"/>
        <w:rPr>
          <w:rFonts w:ascii="宋体" w:hAnsi="宋体"/>
          <w:b/>
          <w:bCs/>
          <w:sz w:val="28"/>
          <w:szCs w:val="32"/>
        </w:rPr>
      </w:pPr>
      <w:r>
        <w:rPr>
          <w:rFonts w:ascii="宋体" w:hAnsi="宋体" w:hint="eastAsia"/>
          <w:b/>
          <w:bCs/>
          <w:sz w:val="28"/>
          <w:szCs w:val="32"/>
        </w:rPr>
        <w:t>广东省广裕集团阳春实业有限公司</w:t>
      </w:r>
    </w:p>
    <w:p w:rsidR="005A749C" w:rsidRDefault="004074EB">
      <w:pPr>
        <w:autoSpaceDE w:val="0"/>
        <w:autoSpaceDN w:val="0"/>
        <w:adjustRightInd w:val="0"/>
        <w:snapToGrid w:val="0"/>
        <w:spacing w:line="360" w:lineRule="auto"/>
        <w:ind w:left="420" w:firstLine="420"/>
        <w:jc w:val="center"/>
        <w:rPr>
          <w:rFonts w:ascii="宋体" w:hAnsi="宋体"/>
          <w:b/>
          <w:bCs/>
          <w:sz w:val="28"/>
          <w:szCs w:val="32"/>
        </w:rPr>
      </w:pPr>
      <w:proofErr w:type="gramStart"/>
      <w:r>
        <w:rPr>
          <w:rFonts w:ascii="宋体" w:hAnsi="宋体"/>
          <w:b/>
          <w:bCs/>
          <w:sz w:val="28"/>
          <w:szCs w:val="32"/>
        </w:rPr>
        <w:t>云采</w:t>
      </w:r>
      <w:proofErr w:type="gramEnd"/>
      <w:r>
        <w:rPr>
          <w:rFonts w:ascii="宋体" w:hAnsi="宋体"/>
          <w:b/>
          <w:bCs/>
          <w:sz w:val="28"/>
          <w:szCs w:val="32"/>
        </w:rPr>
        <w:t>链（广州）信息科技有限公司</w:t>
      </w:r>
    </w:p>
    <w:p w:rsidR="005A749C" w:rsidRDefault="004074EB">
      <w:pPr>
        <w:autoSpaceDE w:val="0"/>
        <w:autoSpaceDN w:val="0"/>
        <w:adjustRightInd w:val="0"/>
        <w:snapToGrid w:val="0"/>
        <w:spacing w:line="360" w:lineRule="auto"/>
        <w:ind w:left="420" w:firstLine="420"/>
        <w:jc w:val="center"/>
        <w:rPr>
          <w:rFonts w:ascii="宋体" w:hAnsi="宋体"/>
          <w:b/>
          <w:bCs/>
          <w:sz w:val="28"/>
          <w:szCs w:val="32"/>
        </w:rPr>
      </w:pPr>
      <w:r>
        <w:rPr>
          <w:rFonts w:ascii="宋体" w:hAnsi="宋体" w:hint="eastAsia"/>
          <w:b/>
          <w:bCs/>
          <w:sz w:val="28"/>
          <w:szCs w:val="32"/>
        </w:rPr>
        <w:t>二零二三年十二</w:t>
      </w:r>
      <w:r>
        <w:rPr>
          <w:rFonts w:ascii="宋体" w:hAnsi="宋体"/>
          <w:b/>
          <w:bCs/>
          <w:sz w:val="28"/>
          <w:szCs w:val="32"/>
        </w:rPr>
        <w:t>月</w:t>
      </w:r>
    </w:p>
    <w:p w:rsidR="005A749C" w:rsidRDefault="005A749C">
      <w:pPr>
        <w:rPr>
          <w:rFonts w:ascii="宋体" w:hAnsi="宋体"/>
        </w:rPr>
      </w:pPr>
    </w:p>
    <w:p w:rsidR="005A749C" w:rsidRDefault="004074EB">
      <w:pPr>
        <w:pStyle w:val="af7"/>
        <w:autoSpaceDE w:val="0"/>
        <w:autoSpaceDN w:val="0"/>
        <w:adjustRightInd w:val="0"/>
        <w:spacing w:before="0" w:after="0" w:line="360" w:lineRule="auto"/>
        <w:rPr>
          <w:rFonts w:ascii="宋体" w:hAnsi="宋体"/>
        </w:rPr>
      </w:pPr>
      <w:r>
        <w:rPr>
          <w:rFonts w:ascii="宋体" w:hAnsi="宋体"/>
          <w:sz w:val="21"/>
          <w:szCs w:val="21"/>
        </w:rPr>
        <w:br w:type="page"/>
      </w:r>
      <w:r>
        <w:rPr>
          <w:rFonts w:ascii="宋体" w:hAnsi="宋体" w:hint="eastAsia"/>
          <w:lang w:val="zh-CN"/>
        </w:rPr>
        <w:lastRenderedPageBreak/>
        <w:t>第一章竞价须知</w:t>
      </w:r>
    </w:p>
    <w:p w:rsidR="005A749C" w:rsidRDefault="004074EB">
      <w:pPr>
        <w:spacing w:line="360" w:lineRule="auto"/>
        <w:rPr>
          <w:rFonts w:ascii="宋体" w:hAnsi="宋体"/>
          <w:szCs w:val="21"/>
        </w:rPr>
      </w:pPr>
      <w:r>
        <w:rPr>
          <w:rFonts w:ascii="宋体" w:hAnsi="宋体" w:hint="eastAsia"/>
          <w:b/>
          <w:szCs w:val="21"/>
        </w:rPr>
        <w:t>项目名称：</w:t>
      </w:r>
      <w:r w:rsidR="00E54E37">
        <w:rPr>
          <w:rFonts w:ascii="宋体" w:hAnsi="宋体" w:hint="eastAsia"/>
          <w:szCs w:val="21"/>
        </w:rPr>
        <w:t>广东省广裕集团阳春实业有限公司消防信号接入指挥中心项目（第二次竞价）</w:t>
      </w:r>
      <w:r>
        <w:rPr>
          <w:rFonts w:ascii="宋体" w:hAnsi="宋体" w:hint="eastAsia"/>
          <w:szCs w:val="21"/>
        </w:rPr>
        <w:t xml:space="preserve"> </w:t>
      </w:r>
    </w:p>
    <w:p w:rsidR="005A749C" w:rsidRDefault="004074EB">
      <w:pPr>
        <w:pStyle w:val="110"/>
        <w:numPr>
          <w:ilvl w:val="0"/>
          <w:numId w:val="2"/>
        </w:numPr>
        <w:spacing w:line="360" w:lineRule="auto"/>
        <w:ind w:left="420" w:firstLineChars="0"/>
        <w:rPr>
          <w:rFonts w:ascii="宋体" w:hAnsi="宋体"/>
        </w:rPr>
      </w:pPr>
      <w:r>
        <w:rPr>
          <w:rFonts w:ascii="宋体" w:hAnsi="宋体" w:hint="eastAsia"/>
          <w:szCs w:val="21"/>
        </w:rPr>
        <w:t>本项目通过</w:t>
      </w:r>
      <w:proofErr w:type="gramStart"/>
      <w:r>
        <w:rPr>
          <w:rFonts w:ascii="宋体" w:hAnsi="宋体" w:hint="eastAsia"/>
          <w:szCs w:val="21"/>
        </w:rPr>
        <w:t>云采链线上</w:t>
      </w:r>
      <w:proofErr w:type="gramEnd"/>
      <w:r>
        <w:rPr>
          <w:rFonts w:ascii="宋体" w:hAnsi="宋体" w:hint="eastAsia"/>
          <w:szCs w:val="21"/>
        </w:rPr>
        <w:t>采购一体化平台进行竞价，参与竞价的供应商必须登录平台进行注册，注册成功后方可参与项目竞价。</w:t>
      </w:r>
    </w:p>
    <w:p w:rsidR="005A749C" w:rsidRDefault="004074EB">
      <w:pPr>
        <w:pStyle w:val="110"/>
        <w:numPr>
          <w:ilvl w:val="0"/>
          <w:numId w:val="2"/>
        </w:numPr>
        <w:spacing w:line="360" w:lineRule="auto"/>
        <w:ind w:left="420" w:firstLineChars="0"/>
        <w:rPr>
          <w:rFonts w:ascii="宋体" w:hAnsi="宋体"/>
        </w:rPr>
      </w:pPr>
      <w:r>
        <w:rPr>
          <w:rFonts w:ascii="宋体" w:hAnsi="宋体" w:hint="eastAsia"/>
        </w:rPr>
        <w:t>语言要求</w:t>
      </w:r>
    </w:p>
    <w:p w:rsidR="005A749C" w:rsidRDefault="004074EB">
      <w:pPr>
        <w:pStyle w:val="110"/>
        <w:spacing w:line="360" w:lineRule="auto"/>
        <w:ind w:leftChars="200" w:left="420" w:firstLineChars="0" w:firstLine="0"/>
        <w:rPr>
          <w:rFonts w:ascii="宋体" w:hAnsi="宋体"/>
        </w:rPr>
      </w:pPr>
      <w:r>
        <w:rPr>
          <w:rFonts w:ascii="宋体" w:hAnsi="宋体" w:hint="eastAsia"/>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5A749C" w:rsidRDefault="004074EB">
      <w:pPr>
        <w:pStyle w:val="110"/>
        <w:numPr>
          <w:ilvl w:val="0"/>
          <w:numId w:val="2"/>
        </w:numPr>
        <w:spacing w:line="360" w:lineRule="auto"/>
        <w:ind w:left="420" w:firstLineChars="0"/>
        <w:rPr>
          <w:rFonts w:ascii="宋体" w:hAnsi="宋体"/>
        </w:rPr>
      </w:pPr>
      <w:r>
        <w:rPr>
          <w:rFonts w:ascii="宋体" w:hAnsi="宋体" w:hint="eastAsia"/>
        </w:rPr>
        <w:t>在</w:t>
      </w:r>
      <w:proofErr w:type="gramStart"/>
      <w:r>
        <w:rPr>
          <w:rFonts w:ascii="宋体" w:hAnsi="宋体" w:hint="eastAsia"/>
        </w:rPr>
        <w:t>云采</w:t>
      </w:r>
      <w:proofErr w:type="gramEnd"/>
      <w:r>
        <w:rPr>
          <w:rFonts w:ascii="宋体" w:hAnsi="宋体" w:hint="eastAsia"/>
        </w:rPr>
        <w:t>链平台参与项目竞价后放弃成交资格超过三次（含三次）的供应商</w:t>
      </w:r>
      <w:proofErr w:type="gramStart"/>
      <w:r>
        <w:rPr>
          <w:rFonts w:ascii="宋体" w:hAnsi="宋体" w:hint="eastAsia"/>
        </w:rPr>
        <w:t>连同该</w:t>
      </w:r>
      <w:proofErr w:type="gramEnd"/>
      <w:r>
        <w:rPr>
          <w:rFonts w:ascii="宋体" w:hAnsi="宋体" w:hint="eastAsia"/>
        </w:rPr>
        <w:t>供应商同一法人名下所有公司将被列入平台黑名单，永久不得参与平台的项目竞价。</w:t>
      </w:r>
    </w:p>
    <w:p w:rsidR="005A749C" w:rsidRDefault="004074EB">
      <w:pPr>
        <w:pStyle w:val="110"/>
        <w:numPr>
          <w:ilvl w:val="0"/>
          <w:numId w:val="2"/>
        </w:numPr>
        <w:spacing w:line="360" w:lineRule="auto"/>
        <w:ind w:left="420" w:firstLineChars="0"/>
        <w:rPr>
          <w:rFonts w:ascii="宋体" w:hAnsi="宋体"/>
        </w:rPr>
      </w:pPr>
      <w:r>
        <w:rPr>
          <w:rFonts w:ascii="宋体" w:hAnsi="宋体" w:cs="Segoe UI" w:hint="eastAsia"/>
          <w:b/>
          <w:bCs/>
          <w:szCs w:val="21"/>
          <w:shd w:val="clear" w:color="auto" w:fill="FFFFFF"/>
        </w:rPr>
        <w:t>参与采购人项目竞价过程中有</w:t>
      </w:r>
      <w:proofErr w:type="gramStart"/>
      <w:r>
        <w:rPr>
          <w:rFonts w:ascii="宋体" w:hAnsi="宋体" w:cs="Segoe UI" w:hint="eastAsia"/>
          <w:b/>
          <w:bCs/>
          <w:szCs w:val="21"/>
          <w:shd w:val="clear" w:color="auto" w:fill="FFFFFF"/>
        </w:rPr>
        <w:t>围标串标</w:t>
      </w:r>
      <w:proofErr w:type="gramEnd"/>
      <w:r>
        <w:rPr>
          <w:rFonts w:ascii="宋体" w:hAnsi="宋体" w:cs="Segoe UI" w:hint="eastAsia"/>
          <w:b/>
          <w:bCs/>
          <w:szCs w:val="21"/>
          <w:shd w:val="clear" w:color="auto" w:fill="FFFFFF"/>
        </w:rPr>
        <w:t>等违规情况或因自身原因放弃成交资格的供应商不得再参与采购人重新启动的项目竞价，有</w:t>
      </w:r>
      <w:proofErr w:type="gramStart"/>
      <w:r>
        <w:rPr>
          <w:rFonts w:ascii="宋体" w:hAnsi="宋体" w:cs="Segoe UI" w:hint="eastAsia"/>
          <w:b/>
          <w:bCs/>
          <w:szCs w:val="21"/>
          <w:shd w:val="clear" w:color="auto" w:fill="FFFFFF"/>
        </w:rPr>
        <w:t>围标串标</w:t>
      </w:r>
      <w:proofErr w:type="gramEnd"/>
      <w:r>
        <w:rPr>
          <w:rFonts w:ascii="宋体" w:hAnsi="宋体" w:cs="Segoe UI" w:hint="eastAsia"/>
          <w:b/>
          <w:bCs/>
          <w:szCs w:val="21"/>
          <w:shd w:val="clear" w:color="auto" w:fill="FFFFFF"/>
        </w:rPr>
        <w:t>等违规情况或因自身原因放弃成交资格的供应商将被列入采购人黑名单，一年内不得参与采购人的项目竞价。</w:t>
      </w:r>
    </w:p>
    <w:p w:rsidR="005A749C" w:rsidRDefault="004074EB">
      <w:pPr>
        <w:pStyle w:val="12"/>
        <w:spacing w:line="360" w:lineRule="auto"/>
        <w:ind w:firstLineChars="0" w:firstLine="0"/>
        <w:rPr>
          <w:rFonts w:ascii="宋体" w:hAnsi="宋体"/>
          <w:szCs w:val="21"/>
        </w:rPr>
      </w:pPr>
      <w:r>
        <w:rPr>
          <w:rFonts w:ascii="宋体" w:hAnsi="宋体" w:hint="eastAsia"/>
          <w:szCs w:val="21"/>
        </w:rPr>
        <w:t>五、竞价须知</w:t>
      </w:r>
    </w:p>
    <w:p w:rsidR="005A749C" w:rsidRDefault="004074EB">
      <w:pPr>
        <w:pStyle w:val="12"/>
        <w:numPr>
          <w:ilvl w:val="0"/>
          <w:numId w:val="3"/>
        </w:numPr>
        <w:spacing w:line="360" w:lineRule="auto"/>
        <w:ind w:firstLineChars="0"/>
        <w:rPr>
          <w:rFonts w:ascii="宋体" w:hAnsi="宋体"/>
          <w:b/>
          <w:szCs w:val="21"/>
        </w:rPr>
      </w:pPr>
      <w:r>
        <w:rPr>
          <w:rStyle w:val="afb"/>
          <w:rFonts w:ascii="宋体" w:hAnsi="宋体" w:hint="eastAsia"/>
          <w:szCs w:val="21"/>
        </w:rPr>
        <w:t>竞价说明</w:t>
      </w:r>
    </w:p>
    <w:p w:rsidR="005A749C" w:rsidRDefault="004074EB">
      <w:pPr>
        <w:pStyle w:val="12"/>
        <w:numPr>
          <w:ilvl w:val="0"/>
          <w:numId w:val="4"/>
        </w:numPr>
        <w:spacing w:line="360" w:lineRule="auto"/>
        <w:ind w:firstLineChars="0"/>
        <w:rPr>
          <w:rFonts w:ascii="宋体" w:hAnsi="宋体"/>
          <w:szCs w:val="21"/>
        </w:rPr>
      </w:pPr>
      <w:r>
        <w:rPr>
          <w:rFonts w:ascii="宋体" w:hAnsi="宋体" w:hint="eastAsia"/>
          <w:szCs w:val="21"/>
        </w:rPr>
        <w:t>参与竞价的供应商应承担所有与准备和参加竞价有关的费用</w:t>
      </w:r>
      <w:r>
        <w:rPr>
          <w:rFonts w:ascii="宋体" w:hAnsi="宋体" w:cs="宋体" w:hint="eastAsia"/>
          <w:szCs w:val="21"/>
        </w:rPr>
        <w:t>，不</w:t>
      </w:r>
      <w:r>
        <w:rPr>
          <w:rFonts w:ascii="宋体" w:hAnsi="宋体" w:cs="宋体" w:hint="eastAsia"/>
          <w:szCs w:val="21"/>
          <w:lang w:eastAsia="zh-TW"/>
        </w:rPr>
        <w:t>论</w:t>
      </w:r>
      <w:r>
        <w:rPr>
          <w:rFonts w:ascii="宋体" w:hAnsi="宋体" w:cs="宋体" w:hint="eastAsia"/>
          <w:szCs w:val="21"/>
        </w:rPr>
        <w:t>竞价</w:t>
      </w:r>
      <w:r>
        <w:rPr>
          <w:rFonts w:ascii="宋体" w:hAnsi="宋体" w:cs="宋体" w:hint="eastAsia"/>
          <w:szCs w:val="21"/>
          <w:lang w:eastAsia="zh-TW"/>
        </w:rPr>
        <w:t>的结果如何</w:t>
      </w:r>
      <w:r>
        <w:rPr>
          <w:rFonts w:ascii="宋体" w:hAnsi="宋体" w:cs="宋体" w:hint="eastAsia"/>
          <w:szCs w:val="21"/>
        </w:rPr>
        <w:t>，采购</w:t>
      </w:r>
      <w:r>
        <w:rPr>
          <w:rFonts w:ascii="宋体" w:hAnsi="宋体" w:cs="宋体" w:hint="eastAsia"/>
          <w:szCs w:val="21"/>
          <w:lang w:eastAsia="zh-TW"/>
        </w:rPr>
        <w:t>人</w:t>
      </w:r>
      <w:r>
        <w:rPr>
          <w:rFonts w:ascii="宋体" w:hAnsi="宋体" w:cs="宋体" w:hint="eastAsia"/>
          <w:szCs w:val="21"/>
        </w:rPr>
        <w:t>和</w:t>
      </w:r>
      <w:r>
        <w:rPr>
          <w:rFonts w:ascii="宋体" w:hAnsi="宋体" w:cs="宋体" w:hint="eastAsia"/>
          <w:szCs w:val="21"/>
          <w:lang w:eastAsia="zh-TW"/>
        </w:rPr>
        <w:t>代理机构均无义务和责任承担这些费用</w:t>
      </w:r>
      <w:r>
        <w:rPr>
          <w:rFonts w:ascii="宋体" w:hAnsi="宋体" w:cs="宋体" w:hint="eastAsia"/>
          <w:szCs w:val="21"/>
        </w:rPr>
        <w:t>。</w:t>
      </w:r>
    </w:p>
    <w:p w:rsidR="005A749C" w:rsidRDefault="004074EB">
      <w:pPr>
        <w:pStyle w:val="12"/>
        <w:numPr>
          <w:ilvl w:val="0"/>
          <w:numId w:val="4"/>
        </w:numPr>
        <w:spacing w:line="360" w:lineRule="auto"/>
        <w:ind w:firstLineChars="0"/>
        <w:rPr>
          <w:rFonts w:ascii="宋体" w:hAnsi="宋体"/>
          <w:szCs w:val="21"/>
        </w:rPr>
      </w:pPr>
      <w:r>
        <w:rPr>
          <w:rFonts w:ascii="宋体" w:hAnsi="宋体" w:hint="eastAsia"/>
          <w:szCs w:val="21"/>
        </w:rPr>
        <w:t>参与竞价的</w:t>
      </w:r>
      <w:r>
        <w:rPr>
          <w:rFonts w:ascii="宋体" w:hAnsi="宋体" w:hint="eastAsia"/>
          <w:bCs/>
          <w:szCs w:val="21"/>
        </w:rPr>
        <w:t>供应商必须按竞价附件的格式填写，不得随意增加或删除表格内容。除单价、金额或项目要求填写的内容外，不得擅自改动竞价附件内容，否则将有可能影响成交结果，不推荐为成交候选人。</w:t>
      </w:r>
    </w:p>
    <w:p w:rsidR="005A749C" w:rsidRDefault="004074EB">
      <w:pPr>
        <w:pStyle w:val="12"/>
        <w:numPr>
          <w:ilvl w:val="0"/>
          <w:numId w:val="4"/>
        </w:numPr>
        <w:spacing w:line="360" w:lineRule="auto"/>
        <w:ind w:firstLineChars="0"/>
        <w:rPr>
          <w:rFonts w:ascii="宋体" w:hAnsi="宋体"/>
          <w:szCs w:val="21"/>
        </w:rPr>
      </w:pPr>
      <w:r>
        <w:rPr>
          <w:rFonts w:ascii="宋体" w:hAnsi="宋体" w:hint="eastAsia"/>
          <w:szCs w:val="21"/>
        </w:rPr>
        <w:t>参与竞价的</w:t>
      </w:r>
      <w:r>
        <w:rPr>
          <w:rFonts w:ascii="宋体" w:hAnsi="宋体" w:hint="eastAsia"/>
          <w:szCs w:val="21"/>
          <w:lang w:val="zh-CN"/>
        </w:rPr>
        <w:t>供应商需对用户需求书的所有条款进行整体响应，用户需求书条款若有一条负偏离或不响应，</w:t>
      </w:r>
      <w:r>
        <w:rPr>
          <w:rFonts w:ascii="宋体" w:hAnsi="宋体" w:hint="eastAsia"/>
          <w:bCs/>
          <w:szCs w:val="21"/>
        </w:rPr>
        <w:t>不推荐为成交候选人</w:t>
      </w:r>
      <w:r>
        <w:rPr>
          <w:rFonts w:ascii="宋体" w:hAnsi="宋体" w:hint="eastAsia"/>
          <w:szCs w:val="21"/>
          <w:lang w:val="zh-CN"/>
        </w:rPr>
        <w:t>。</w:t>
      </w:r>
    </w:p>
    <w:p w:rsidR="005A749C" w:rsidRDefault="004074EB">
      <w:pPr>
        <w:pStyle w:val="12"/>
        <w:numPr>
          <w:ilvl w:val="0"/>
          <w:numId w:val="4"/>
        </w:numPr>
        <w:spacing w:line="360" w:lineRule="auto"/>
        <w:ind w:firstLineChars="0"/>
        <w:rPr>
          <w:rFonts w:ascii="宋体" w:hAnsi="宋体"/>
          <w:szCs w:val="21"/>
        </w:rPr>
      </w:pPr>
      <w:r>
        <w:rPr>
          <w:rFonts w:ascii="宋体" w:hAnsi="宋体" w:hint="eastAsia"/>
          <w:szCs w:val="21"/>
        </w:rPr>
        <w:t>若成交供应商自身原因无法完成本项目，则采购人有权利保留追究责任。</w:t>
      </w:r>
    </w:p>
    <w:p w:rsidR="005A749C" w:rsidRDefault="004074EB">
      <w:pPr>
        <w:pStyle w:val="12"/>
        <w:numPr>
          <w:ilvl w:val="0"/>
          <w:numId w:val="4"/>
        </w:numPr>
        <w:spacing w:line="360" w:lineRule="auto"/>
        <w:ind w:firstLineChars="0"/>
        <w:rPr>
          <w:rFonts w:ascii="宋体" w:hAnsi="宋体"/>
          <w:szCs w:val="21"/>
        </w:rPr>
      </w:pPr>
      <w:r>
        <w:rPr>
          <w:rFonts w:ascii="宋体" w:hAnsi="宋体" w:hint="eastAsia"/>
          <w:szCs w:val="21"/>
        </w:rPr>
        <w:t>成交供应商因自身原因被取消成交资格，采购人可重新启动采购或按竞价公告规定顺延推选符合要求的供应商作为成交人。</w:t>
      </w:r>
    </w:p>
    <w:p w:rsidR="005A749C" w:rsidRDefault="004074EB">
      <w:pPr>
        <w:pStyle w:val="12"/>
        <w:numPr>
          <w:ilvl w:val="0"/>
          <w:numId w:val="4"/>
        </w:numPr>
        <w:spacing w:line="360" w:lineRule="auto"/>
        <w:ind w:firstLineChars="0"/>
        <w:rPr>
          <w:rFonts w:ascii="宋体" w:hAnsi="宋体"/>
          <w:szCs w:val="21"/>
        </w:rPr>
      </w:pPr>
      <w:r>
        <w:rPr>
          <w:rFonts w:ascii="宋体" w:hAnsi="宋体" w:hint="eastAsia"/>
          <w:szCs w:val="21"/>
        </w:rPr>
        <w:t>若本项目竞价采购失败，采购人将重新采购，届时采购人有权根据项目具体情况，决定重新采购项目的采购方式。</w:t>
      </w:r>
    </w:p>
    <w:p w:rsidR="005A749C" w:rsidRDefault="004074EB">
      <w:pPr>
        <w:pStyle w:val="12"/>
        <w:numPr>
          <w:ilvl w:val="0"/>
          <w:numId w:val="4"/>
        </w:numPr>
        <w:spacing w:line="360" w:lineRule="auto"/>
        <w:ind w:firstLineChars="0"/>
        <w:rPr>
          <w:rFonts w:ascii="宋体" w:hAnsi="宋体"/>
          <w:szCs w:val="21"/>
        </w:rPr>
      </w:pPr>
      <w:r>
        <w:rPr>
          <w:rFonts w:ascii="宋体" w:hAnsi="宋体" w:hint="eastAsia"/>
          <w:szCs w:val="21"/>
        </w:rPr>
        <w:t>成交供应商若无正当理由恶意放弃成交资格，采购人有权将拒绝其参加本项目重新组织的竞价采购活动。</w:t>
      </w:r>
    </w:p>
    <w:p w:rsidR="005A749C" w:rsidRDefault="004074EB">
      <w:pPr>
        <w:pStyle w:val="Style51"/>
        <w:numPr>
          <w:ilvl w:val="0"/>
          <w:numId w:val="4"/>
        </w:numPr>
        <w:spacing w:line="360" w:lineRule="auto"/>
        <w:ind w:firstLineChars="0"/>
        <w:rPr>
          <w:rFonts w:ascii="宋体" w:hAnsi="宋体"/>
        </w:rPr>
      </w:pPr>
      <w:r>
        <w:rPr>
          <w:rFonts w:ascii="宋体" w:hAnsi="宋体" w:hint="eastAsia"/>
        </w:rPr>
        <w:lastRenderedPageBreak/>
        <w:t>如采购人或代理机构在审核或复核</w:t>
      </w:r>
      <w:r>
        <w:rPr>
          <w:rFonts w:ascii="宋体" w:hAnsi="宋体" w:hint="eastAsia"/>
          <w:szCs w:val="21"/>
        </w:rPr>
        <w:t>参与竞价的</w:t>
      </w:r>
      <w:r>
        <w:rPr>
          <w:rFonts w:ascii="宋体" w:hAnsi="宋体" w:hint="eastAsia"/>
        </w:rPr>
        <w:t>供应商所提交的竞价资料时，供应商须无条件配合；期间若发现存在弄虚作假或相关的失信记录或违反国家法律法规等相关的不良情形，采购人可取消其成交资格并保留追究责任的权力。</w:t>
      </w:r>
    </w:p>
    <w:p w:rsidR="005A749C" w:rsidRDefault="004074EB">
      <w:pPr>
        <w:pStyle w:val="12"/>
        <w:numPr>
          <w:ilvl w:val="0"/>
          <w:numId w:val="4"/>
        </w:numPr>
        <w:spacing w:line="360" w:lineRule="auto"/>
        <w:ind w:firstLineChars="0"/>
        <w:rPr>
          <w:rFonts w:ascii="宋体" w:hAnsi="宋体"/>
          <w:szCs w:val="21"/>
        </w:rPr>
      </w:pPr>
      <w:r>
        <w:rPr>
          <w:rFonts w:ascii="宋体" w:hAnsi="宋体" w:cs="宋体" w:hint="eastAsia"/>
          <w:szCs w:val="21"/>
        </w:rPr>
        <w:t>参与竞价的</w:t>
      </w:r>
      <w:r>
        <w:rPr>
          <w:rFonts w:ascii="宋体" w:hAnsi="宋体" w:cs="宋体" w:hint="eastAsia"/>
          <w:szCs w:val="21"/>
          <w:lang w:eastAsia="zh-TW"/>
        </w:rPr>
        <w:t>供应商向我司咨询的有关项目事项，一切以</w:t>
      </w:r>
      <w:r>
        <w:rPr>
          <w:rFonts w:ascii="宋体" w:hAnsi="宋体" w:cs="宋体" w:hint="eastAsia"/>
          <w:szCs w:val="21"/>
        </w:rPr>
        <w:t>竞价文件</w:t>
      </w:r>
      <w:r>
        <w:rPr>
          <w:rFonts w:ascii="宋体" w:hAnsi="宋体" w:cs="宋体" w:hint="eastAsia"/>
          <w:szCs w:val="21"/>
          <w:lang w:eastAsia="zh-TW"/>
        </w:rPr>
        <w:t>规定</w:t>
      </w:r>
      <w:r>
        <w:rPr>
          <w:rFonts w:ascii="宋体" w:hAnsi="宋体" w:cs="宋体" w:hint="eastAsia"/>
          <w:szCs w:val="21"/>
        </w:rPr>
        <w:t>和竞价公告规定以及</w:t>
      </w:r>
      <w:r>
        <w:rPr>
          <w:rFonts w:ascii="宋体" w:hAnsi="宋体" w:cs="宋体" w:hint="eastAsia"/>
          <w:szCs w:val="21"/>
          <w:lang w:eastAsia="zh-TW"/>
        </w:rPr>
        <w:t>本公司</w:t>
      </w:r>
      <w:r>
        <w:rPr>
          <w:rFonts w:ascii="宋体" w:hAnsi="宋体" w:cs="宋体" w:hint="eastAsia"/>
          <w:szCs w:val="21"/>
        </w:rPr>
        <w:t>的</w:t>
      </w:r>
      <w:r>
        <w:rPr>
          <w:rFonts w:ascii="宋体" w:hAnsi="宋体" w:cs="宋体" w:hint="eastAsia"/>
          <w:szCs w:val="21"/>
          <w:lang w:eastAsia="zh-TW"/>
        </w:rPr>
        <w:t>书面答复为准，其他一切形式均为个人意见，不代表本公司的意见</w:t>
      </w:r>
      <w:r>
        <w:rPr>
          <w:rFonts w:ascii="宋体" w:hAnsi="宋体" w:cs="宋体" w:hint="eastAsia"/>
          <w:szCs w:val="21"/>
        </w:rPr>
        <w:t>；</w:t>
      </w:r>
    </w:p>
    <w:p w:rsidR="005A749C" w:rsidRDefault="004074EB">
      <w:pPr>
        <w:pStyle w:val="12"/>
        <w:numPr>
          <w:ilvl w:val="0"/>
          <w:numId w:val="4"/>
        </w:numPr>
        <w:spacing w:line="360" w:lineRule="auto"/>
        <w:ind w:firstLineChars="0"/>
        <w:rPr>
          <w:rFonts w:ascii="宋体" w:hAnsi="宋体"/>
          <w:szCs w:val="21"/>
        </w:rPr>
      </w:pPr>
      <w:r>
        <w:rPr>
          <w:rFonts w:ascii="宋体" w:hAnsi="宋体" w:hint="eastAsia"/>
          <w:szCs w:val="21"/>
        </w:rPr>
        <w:t>参与竞价的供应商应认真阅读</w:t>
      </w:r>
      <w:r>
        <w:rPr>
          <w:rFonts w:ascii="宋体" w:hAnsi="宋体" w:cs="宋体" w:hint="eastAsia"/>
          <w:szCs w:val="21"/>
          <w:lang w:eastAsia="zh-TW"/>
        </w:rPr>
        <w:t>、并充分理解</w:t>
      </w:r>
      <w:r>
        <w:rPr>
          <w:rFonts w:ascii="宋体" w:hAnsi="宋体" w:cs="宋体" w:hint="eastAsia"/>
          <w:szCs w:val="21"/>
        </w:rPr>
        <w:t>竞价</w:t>
      </w:r>
      <w:r>
        <w:rPr>
          <w:rFonts w:ascii="宋体" w:hAnsi="宋体" w:cs="宋体" w:hint="eastAsia"/>
          <w:szCs w:val="21"/>
          <w:lang w:eastAsia="zh-TW"/>
        </w:rPr>
        <w:t>文件的全部内容（包括所有的补充、修改内容重要事项、格式、条款</w:t>
      </w:r>
      <w:r>
        <w:rPr>
          <w:rFonts w:ascii="宋体" w:hAnsi="宋体" w:cs="宋体" w:hint="eastAsia"/>
          <w:szCs w:val="21"/>
        </w:rPr>
        <w:t>、服务要求</w:t>
      </w:r>
      <w:r>
        <w:rPr>
          <w:rFonts w:ascii="宋体" w:hAnsi="宋体" w:cs="宋体" w:hint="eastAsia"/>
          <w:szCs w:val="21"/>
          <w:lang w:eastAsia="zh-TW"/>
        </w:rPr>
        <w:t>和技术规范、参数及要求等）。</w:t>
      </w:r>
      <w:r>
        <w:rPr>
          <w:rFonts w:ascii="宋体" w:hAnsi="宋体" w:cs="宋体" w:hint="eastAsia"/>
          <w:szCs w:val="21"/>
        </w:rPr>
        <w:t>供应商</w:t>
      </w:r>
      <w:r>
        <w:rPr>
          <w:rFonts w:ascii="宋体" w:hAnsi="宋体" w:cs="宋体" w:hint="eastAsia"/>
          <w:szCs w:val="21"/>
          <w:lang w:eastAsia="zh-TW"/>
        </w:rPr>
        <w:t>没有按照</w:t>
      </w:r>
      <w:r>
        <w:rPr>
          <w:rFonts w:ascii="宋体" w:hAnsi="宋体" w:cs="宋体" w:hint="eastAsia"/>
          <w:szCs w:val="21"/>
        </w:rPr>
        <w:t>竞价</w:t>
      </w:r>
      <w:r>
        <w:rPr>
          <w:rFonts w:ascii="宋体" w:hAnsi="宋体" w:cs="宋体" w:hint="eastAsia"/>
          <w:szCs w:val="21"/>
          <w:lang w:eastAsia="zh-TW"/>
        </w:rPr>
        <w:t>文件要求提交全部资料，或者</w:t>
      </w:r>
      <w:r>
        <w:rPr>
          <w:rFonts w:ascii="宋体" w:hAnsi="宋体" w:cs="宋体" w:hint="eastAsia"/>
          <w:szCs w:val="21"/>
        </w:rPr>
        <w:t>参与竞价所上传的</w:t>
      </w:r>
      <w:r>
        <w:rPr>
          <w:rFonts w:ascii="宋体" w:hAnsi="宋体" w:cs="宋体" w:hint="eastAsia"/>
          <w:szCs w:val="21"/>
          <w:lang w:eastAsia="zh-TW"/>
        </w:rPr>
        <w:t>文件没有对</w:t>
      </w:r>
      <w:r>
        <w:rPr>
          <w:rFonts w:ascii="宋体" w:hAnsi="宋体" w:cs="宋体" w:hint="eastAsia"/>
          <w:szCs w:val="21"/>
        </w:rPr>
        <w:t>竞价</w:t>
      </w:r>
      <w:r>
        <w:rPr>
          <w:rFonts w:ascii="宋体" w:hAnsi="宋体" w:cs="宋体" w:hint="eastAsia"/>
          <w:szCs w:val="21"/>
          <w:lang w:eastAsia="zh-TW"/>
        </w:rPr>
        <w:t>文件在各方面都</w:t>
      </w:r>
      <w:proofErr w:type="gramStart"/>
      <w:r>
        <w:rPr>
          <w:rFonts w:ascii="宋体" w:hAnsi="宋体" w:cs="宋体" w:hint="eastAsia"/>
          <w:szCs w:val="21"/>
          <w:lang w:eastAsia="zh-TW"/>
        </w:rPr>
        <w:t>作出</w:t>
      </w:r>
      <w:proofErr w:type="gramEnd"/>
      <w:r>
        <w:rPr>
          <w:rFonts w:ascii="宋体" w:hAnsi="宋体" w:cs="宋体" w:hint="eastAsia"/>
          <w:szCs w:val="21"/>
          <w:lang w:eastAsia="zh-TW"/>
        </w:rPr>
        <w:t>实质性响应是</w:t>
      </w:r>
      <w:r>
        <w:rPr>
          <w:rFonts w:ascii="宋体" w:hAnsi="宋体" w:cs="宋体" w:hint="eastAsia"/>
          <w:szCs w:val="21"/>
        </w:rPr>
        <w:t>供应商</w:t>
      </w:r>
      <w:r>
        <w:rPr>
          <w:rFonts w:ascii="宋体" w:hAnsi="宋体" w:cs="宋体" w:hint="eastAsia"/>
          <w:szCs w:val="21"/>
          <w:lang w:eastAsia="zh-TW"/>
        </w:rPr>
        <w:t>的风险，有可能导致其</w:t>
      </w:r>
      <w:r>
        <w:rPr>
          <w:rFonts w:ascii="宋体" w:hAnsi="宋体" w:cs="宋体" w:hint="eastAsia"/>
          <w:szCs w:val="21"/>
        </w:rPr>
        <w:t>竞价</w:t>
      </w:r>
      <w:r>
        <w:rPr>
          <w:rFonts w:ascii="宋体" w:hAnsi="宋体" w:cs="宋体" w:hint="eastAsia"/>
          <w:szCs w:val="21"/>
          <w:lang w:eastAsia="zh-TW"/>
        </w:rPr>
        <w:t>被拒绝，</w:t>
      </w:r>
      <w:r>
        <w:rPr>
          <w:rFonts w:ascii="宋体" w:hAnsi="宋体" w:hint="eastAsia"/>
          <w:szCs w:val="21"/>
        </w:rPr>
        <w:t>或被认定为无效竞价。</w:t>
      </w:r>
    </w:p>
    <w:p w:rsidR="005A749C" w:rsidRDefault="004074EB">
      <w:pPr>
        <w:pStyle w:val="12"/>
        <w:numPr>
          <w:ilvl w:val="0"/>
          <w:numId w:val="4"/>
        </w:numPr>
        <w:spacing w:line="360" w:lineRule="auto"/>
        <w:ind w:firstLineChars="0"/>
        <w:rPr>
          <w:rFonts w:ascii="宋体" w:hAnsi="宋体"/>
          <w:szCs w:val="21"/>
        </w:rPr>
      </w:pPr>
      <w:r>
        <w:rPr>
          <w:rFonts w:ascii="宋体" w:hAnsi="宋体" w:hint="eastAsia"/>
          <w:kern w:val="0"/>
          <w:szCs w:val="21"/>
        </w:rPr>
        <w:t>采购人有权拒绝接受任何不合格的货物或服务，由此产生的费用及相关后果均</w:t>
      </w:r>
      <w:proofErr w:type="gramStart"/>
      <w:r>
        <w:rPr>
          <w:rFonts w:ascii="宋体" w:hAnsi="宋体" w:hint="eastAsia"/>
          <w:kern w:val="0"/>
          <w:szCs w:val="21"/>
        </w:rPr>
        <w:t>由成交</w:t>
      </w:r>
      <w:proofErr w:type="gramEnd"/>
      <w:r>
        <w:rPr>
          <w:rFonts w:ascii="宋体" w:hAnsi="宋体" w:hint="eastAsia"/>
          <w:kern w:val="0"/>
          <w:szCs w:val="21"/>
        </w:rPr>
        <w:t>供应商自行承担。</w:t>
      </w:r>
    </w:p>
    <w:p w:rsidR="005A749C" w:rsidRDefault="004074EB">
      <w:pPr>
        <w:pStyle w:val="11"/>
        <w:widowControl/>
        <w:numPr>
          <w:ilvl w:val="0"/>
          <w:numId w:val="4"/>
        </w:numPr>
        <w:spacing w:line="360" w:lineRule="auto"/>
        <w:ind w:firstLineChars="0"/>
        <w:jc w:val="left"/>
        <w:rPr>
          <w:rFonts w:ascii="宋体" w:hAnsi="宋体"/>
          <w:szCs w:val="21"/>
        </w:rPr>
      </w:pPr>
      <w:r>
        <w:rPr>
          <w:rFonts w:ascii="宋体" w:hAnsi="宋体"/>
          <w:b/>
          <w:szCs w:val="21"/>
          <w:shd w:val="clear" w:color="auto" w:fill="FFFFFF"/>
        </w:rPr>
        <w:t>采购人确认竞价结果后，代理机构将在</w:t>
      </w:r>
      <w:r>
        <w:rPr>
          <w:rFonts w:ascii="宋体" w:hAnsi="宋体" w:hint="eastAsia"/>
          <w:b/>
          <w:szCs w:val="21"/>
          <w:shd w:val="clear" w:color="auto" w:fill="FFFFFF"/>
        </w:rPr>
        <w:t>广东省阳春监狱</w:t>
      </w:r>
      <w:r>
        <w:rPr>
          <w:rFonts w:ascii="宋体" w:hAnsi="宋体"/>
          <w:b/>
          <w:szCs w:val="21"/>
          <w:shd w:val="clear" w:color="auto" w:fill="FFFFFF"/>
        </w:rPr>
        <w:t>线上采购一体化平台进行成交候选人公示，公示期为</w:t>
      </w:r>
      <w:r>
        <w:rPr>
          <w:rFonts w:ascii="宋体" w:hAnsi="宋体" w:hint="eastAsia"/>
          <w:b/>
          <w:szCs w:val="21"/>
          <w:shd w:val="clear" w:color="auto" w:fill="FFFFFF"/>
        </w:rPr>
        <w:t>3</w:t>
      </w:r>
      <w:r>
        <w:rPr>
          <w:rFonts w:ascii="宋体" w:hAnsi="宋体"/>
          <w:b/>
          <w:szCs w:val="21"/>
          <w:shd w:val="clear" w:color="auto" w:fill="FFFFFF"/>
        </w:rPr>
        <w:t>个工作日</w:t>
      </w:r>
      <w:r>
        <w:rPr>
          <w:rFonts w:ascii="宋体" w:hAnsi="宋体" w:hint="eastAsia"/>
          <w:b/>
          <w:szCs w:val="21"/>
          <w:shd w:val="clear" w:color="auto" w:fill="FFFFFF"/>
        </w:rPr>
        <w:t>。</w:t>
      </w:r>
    </w:p>
    <w:p w:rsidR="005A749C" w:rsidRDefault="004074EB">
      <w:pPr>
        <w:pStyle w:val="12"/>
        <w:numPr>
          <w:ilvl w:val="0"/>
          <w:numId w:val="4"/>
        </w:numPr>
        <w:spacing w:line="360" w:lineRule="auto"/>
        <w:ind w:firstLineChars="0"/>
        <w:rPr>
          <w:rFonts w:ascii="宋体" w:hAnsi="宋体"/>
          <w:szCs w:val="21"/>
        </w:rPr>
      </w:pPr>
      <w:r>
        <w:rPr>
          <w:rFonts w:ascii="宋体" w:hAnsi="宋体" w:hint="eastAsia"/>
          <w:szCs w:val="21"/>
        </w:rPr>
        <w:t>供应商认为竞价结果损害其权益的，应按照</w:t>
      </w:r>
      <w:proofErr w:type="gramStart"/>
      <w:r>
        <w:rPr>
          <w:rFonts w:ascii="宋体" w:hAnsi="宋体" w:hint="eastAsia"/>
          <w:szCs w:val="21"/>
        </w:rPr>
        <w:t>云采</w:t>
      </w:r>
      <w:proofErr w:type="gramEnd"/>
      <w:r>
        <w:rPr>
          <w:rFonts w:ascii="宋体" w:hAnsi="宋体" w:hint="eastAsia"/>
          <w:szCs w:val="21"/>
        </w:rPr>
        <w:t>链平台相关指引在规定的时间内向采购人或代理机构提交书面质疑，不提交的视为无异议，</w:t>
      </w:r>
      <w:r>
        <w:rPr>
          <w:rFonts w:ascii="宋体" w:hAnsi="宋体"/>
          <w:szCs w:val="21"/>
        </w:rPr>
        <w:t>逾期提交将不予受理</w:t>
      </w:r>
      <w:r>
        <w:rPr>
          <w:rFonts w:ascii="宋体" w:hAnsi="宋体" w:hint="eastAsia"/>
          <w:szCs w:val="21"/>
        </w:rPr>
        <w:t>。</w:t>
      </w:r>
    </w:p>
    <w:p w:rsidR="005A749C" w:rsidRDefault="004074EB">
      <w:pPr>
        <w:pStyle w:val="12"/>
        <w:numPr>
          <w:ilvl w:val="0"/>
          <w:numId w:val="4"/>
        </w:numPr>
        <w:spacing w:line="360" w:lineRule="auto"/>
        <w:ind w:firstLineChars="0"/>
        <w:rPr>
          <w:rFonts w:ascii="宋体" w:hAnsi="宋体"/>
          <w:szCs w:val="21"/>
        </w:rPr>
      </w:pPr>
      <w:r>
        <w:rPr>
          <w:rFonts w:ascii="宋体" w:hAnsi="宋体" w:hint="eastAsia"/>
          <w:szCs w:val="21"/>
        </w:rPr>
        <w:t>本竞价公告和竞价文件的解释权归</w:t>
      </w:r>
      <w:r>
        <w:rPr>
          <w:rFonts w:ascii="宋体" w:hAnsi="宋体" w:cs="宋体" w:hint="eastAsia"/>
          <w:szCs w:val="21"/>
          <w:lang w:eastAsia="zh-TW"/>
        </w:rPr>
        <w:t>“</w:t>
      </w:r>
      <w:r>
        <w:rPr>
          <w:rFonts w:ascii="宋体" w:hAnsi="宋体" w:hint="eastAsia"/>
          <w:szCs w:val="21"/>
        </w:rPr>
        <w:t>云采链线上采购一体化平台</w:t>
      </w:r>
      <w:r>
        <w:rPr>
          <w:rFonts w:ascii="宋体" w:hAnsi="宋体" w:cs="宋体" w:hint="eastAsia"/>
          <w:szCs w:val="21"/>
          <w:lang w:eastAsia="zh-TW"/>
        </w:rPr>
        <w:t>”所有。</w:t>
      </w:r>
    </w:p>
    <w:p w:rsidR="005A749C" w:rsidRDefault="004074EB">
      <w:pPr>
        <w:pStyle w:val="12"/>
        <w:numPr>
          <w:ilvl w:val="0"/>
          <w:numId w:val="3"/>
        </w:numPr>
        <w:spacing w:line="360" w:lineRule="auto"/>
        <w:ind w:firstLineChars="0"/>
        <w:rPr>
          <w:rFonts w:ascii="宋体" w:hAnsi="宋体"/>
          <w:szCs w:val="21"/>
        </w:rPr>
      </w:pPr>
      <w:r>
        <w:rPr>
          <w:rFonts w:ascii="宋体" w:hAnsi="宋体" w:hint="eastAsia"/>
          <w:b/>
          <w:szCs w:val="21"/>
        </w:rPr>
        <w:t>竞价文件的澄清或修改</w:t>
      </w:r>
    </w:p>
    <w:p w:rsidR="005A749C" w:rsidRDefault="004074EB">
      <w:pPr>
        <w:pStyle w:val="12"/>
        <w:numPr>
          <w:ilvl w:val="1"/>
          <w:numId w:val="5"/>
        </w:numPr>
        <w:spacing w:line="360" w:lineRule="auto"/>
        <w:ind w:firstLineChars="0"/>
        <w:rPr>
          <w:rFonts w:ascii="宋体" w:hAnsi="宋体"/>
          <w:szCs w:val="21"/>
        </w:rPr>
      </w:pPr>
      <w:r>
        <w:rPr>
          <w:rFonts w:ascii="宋体" w:hAnsi="宋体" w:hint="eastAsia"/>
          <w:szCs w:val="21"/>
        </w:rPr>
        <w:t>采购人或者采购代理机构可以对已发出的竞价文件进行必要的澄清或者修改。澄清或者修改的内容将在</w:t>
      </w:r>
      <w:proofErr w:type="gramStart"/>
      <w:r>
        <w:rPr>
          <w:rFonts w:ascii="宋体" w:hAnsi="宋体" w:hint="eastAsia"/>
          <w:szCs w:val="21"/>
        </w:rPr>
        <w:t>云采</w:t>
      </w:r>
      <w:proofErr w:type="gramEnd"/>
      <w:r>
        <w:rPr>
          <w:rFonts w:ascii="宋体" w:hAnsi="宋体" w:hint="eastAsia"/>
          <w:szCs w:val="21"/>
        </w:rPr>
        <w:t>链平台上发布澄清（更正/变更）公告。</w:t>
      </w:r>
    </w:p>
    <w:p w:rsidR="005A749C" w:rsidRDefault="004074EB">
      <w:pPr>
        <w:pStyle w:val="12"/>
        <w:numPr>
          <w:ilvl w:val="1"/>
          <w:numId w:val="5"/>
        </w:numPr>
        <w:spacing w:line="360" w:lineRule="auto"/>
        <w:ind w:firstLineChars="0"/>
        <w:rPr>
          <w:rFonts w:ascii="宋体" w:hAnsi="宋体"/>
          <w:szCs w:val="21"/>
        </w:rPr>
      </w:pPr>
      <w:r>
        <w:rPr>
          <w:rFonts w:ascii="宋体" w:hAnsi="宋体" w:hint="eastAsia"/>
          <w:szCs w:val="21"/>
        </w:rPr>
        <w:t>无论澄清或者修改的内容是否影响竞价，平台将以短信形式通知所有的报名供应商；报名供应商应按要求履行相应的义务；</w:t>
      </w:r>
      <w:r>
        <w:rPr>
          <w:rFonts w:ascii="宋体" w:hAnsi="宋体" w:cs="宋体" w:hint="eastAsia"/>
          <w:szCs w:val="21"/>
        </w:rPr>
        <w:t>如报名</w:t>
      </w:r>
      <w:r>
        <w:rPr>
          <w:rFonts w:ascii="宋体" w:hAnsi="宋体" w:cs="宋体" w:hint="eastAsia"/>
          <w:szCs w:val="21"/>
          <w:lang w:eastAsia="zh-TW"/>
        </w:rPr>
        <w:t>截止时间</w:t>
      </w:r>
      <w:r>
        <w:rPr>
          <w:rFonts w:ascii="宋体" w:hAnsi="宋体" w:cs="宋体" w:hint="eastAsia"/>
          <w:szCs w:val="21"/>
        </w:rPr>
        <w:t>少于一个工作日的，</w:t>
      </w:r>
      <w:r>
        <w:rPr>
          <w:rFonts w:ascii="宋体" w:hAnsi="宋体" w:hint="eastAsia"/>
          <w:szCs w:val="21"/>
        </w:rPr>
        <w:t>采购人或者采购代理机构应当相应顺延报名的截止时间。</w:t>
      </w:r>
    </w:p>
    <w:p w:rsidR="005A749C" w:rsidRDefault="004074EB">
      <w:pPr>
        <w:pStyle w:val="12"/>
        <w:numPr>
          <w:ilvl w:val="1"/>
          <w:numId w:val="5"/>
        </w:numPr>
        <w:spacing w:line="360" w:lineRule="auto"/>
        <w:ind w:firstLineChars="0"/>
        <w:rPr>
          <w:rFonts w:ascii="宋体" w:hAnsi="宋体"/>
          <w:szCs w:val="21"/>
        </w:rPr>
      </w:pPr>
      <w:r>
        <w:rPr>
          <w:rFonts w:ascii="宋体" w:hAnsi="宋体" w:hint="eastAsia"/>
          <w:szCs w:val="21"/>
        </w:rPr>
        <w:t>采购人或者采购代理机构发出的澄清或修改（更正/变更）的内容为竞价文件的组成部分，并对供应商具有约束力。</w:t>
      </w:r>
    </w:p>
    <w:p w:rsidR="005A749C" w:rsidRDefault="004074EB">
      <w:pPr>
        <w:pStyle w:val="12"/>
        <w:numPr>
          <w:ilvl w:val="0"/>
          <w:numId w:val="3"/>
        </w:numPr>
        <w:spacing w:line="360" w:lineRule="auto"/>
        <w:ind w:left="0" w:firstLineChars="0" w:firstLine="0"/>
        <w:rPr>
          <w:rFonts w:ascii="宋体" w:hAnsi="宋体"/>
          <w:b/>
          <w:szCs w:val="21"/>
        </w:rPr>
      </w:pPr>
      <w:r>
        <w:rPr>
          <w:rStyle w:val="afb"/>
          <w:rFonts w:ascii="宋体" w:hAnsi="宋体" w:hint="eastAsia"/>
          <w:szCs w:val="21"/>
        </w:rPr>
        <w:t>报名要求（</w:t>
      </w:r>
      <w:r>
        <w:rPr>
          <w:rFonts w:ascii="宋体" w:hAnsi="宋体" w:hint="eastAsia"/>
          <w:szCs w:val="21"/>
        </w:rPr>
        <w:t>参与竞价的</w:t>
      </w:r>
      <w:r>
        <w:rPr>
          <w:rStyle w:val="afb"/>
          <w:rFonts w:ascii="宋体" w:hAnsi="宋体" w:hint="eastAsia"/>
          <w:szCs w:val="21"/>
        </w:rPr>
        <w:t>供应商资质要求: 报名时需要提供以下</w:t>
      </w:r>
      <w:r>
        <w:rPr>
          <w:rStyle w:val="afb"/>
          <w:rFonts w:ascii="宋体" w:hAnsi="宋体" w:hint="eastAsia"/>
          <w:szCs w:val="21"/>
          <w:u w:val="double"/>
        </w:rPr>
        <w:t>盖章</w:t>
      </w:r>
      <w:r>
        <w:rPr>
          <w:rStyle w:val="afb"/>
          <w:rFonts w:ascii="宋体" w:hAnsi="宋体" w:hint="eastAsia"/>
          <w:szCs w:val="21"/>
        </w:rPr>
        <w:t>资料，</w:t>
      </w:r>
      <w:r>
        <w:rPr>
          <w:rFonts w:ascii="宋体" w:hAnsi="宋体" w:hint="eastAsia"/>
          <w:szCs w:val="21"/>
        </w:rPr>
        <w:t>并对上传的报名文件资料承担责任</w:t>
      </w:r>
      <w:r>
        <w:rPr>
          <w:rStyle w:val="afb"/>
          <w:rFonts w:ascii="宋体" w:hAnsi="宋体" w:hint="eastAsia"/>
          <w:szCs w:val="21"/>
        </w:rPr>
        <w:t>）</w:t>
      </w:r>
      <w:r>
        <w:rPr>
          <w:rFonts w:ascii="宋体" w:hAnsi="宋体" w:cs="仿宋" w:hint="eastAsia"/>
          <w:szCs w:val="21"/>
        </w:rPr>
        <w:t xml:space="preserve"> </w:t>
      </w:r>
    </w:p>
    <w:p w:rsidR="005A749C" w:rsidRDefault="004074EB">
      <w:pPr>
        <w:pStyle w:val="33"/>
        <w:numPr>
          <w:ilvl w:val="0"/>
          <w:numId w:val="6"/>
        </w:numPr>
        <w:spacing w:line="360" w:lineRule="auto"/>
        <w:ind w:firstLineChars="0"/>
        <w:rPr>
          <w:rFonts w:ascii="宋体" w:hAnsi="宋体" w:cs="宋体"/>
          <w:kern w:val="0"/>
          <w:szCs w:val="20"/>
        </w:rPr>
      </w:pPr>
      <w:r>
        <w:rPr>
          <w:rFonts w:ascii="宋体" w:hAnsi="宋体" w:cs="宋体" w:hint="eastAsia"/>
          <w:kern w:val="0"/>
          <w:szCs w:val="20"/>
        </w:rPr>
        <w:t>具有独立承担民事责任的在中华人民共和国境内注册的法人或其他组织（提供法人或其他组织的营业执照等证明材料）。</w:t>
      </w:r>
      <w:r>
        <w:rPr>
          <w:rFonts w:ascii="宋体" w:hAnsi="宋体" w:cs="宋体"/>
          <w:kern w:val="0"/>
          <w:szCs w:val="20"/>
        </w:rPr>
        <w:t xml:space="preserve"> </w:t>
      </w:r>
    </w:p>
    <w:p w:rsidR="005A749C" w:rsidRDefault="004074EB">
      <w:pPr>
        <w:pStyle w:val="12"/>
        <w:widowControl/>
        <w:numPr>
          <w:ilvl w:val="0"/>
          <w:numId w:val="6"/>
        </w:numPr>
        <w:spacing w:line="360" w:lineRule="auto"/>
        <w:ind w:firstLineChars="0"/>
        <w:rPr>
          <w:rFonts w:ascii="宋体" w:hAnsi="宋体" w:cs="宋体"/>
          <w:kern w:val="0"/>
          <w:szCs w:val="21"/>
        </w:rPr>
      </w:pPr>
      <w:r>
        <w:rPr>
          <w:rFonts w:ascii="宋体" w:hAnsi="宋体" w:hint="eastAsia"/>
          <w:kern w:val="0"/>
        </w:rPr>
        <w:lastRenderedPageBreak/>
        <w:t>本项目不接受联合体供应商，不允许转包、分包。供应商须提供供应商资格声明函，</w:t>
      </w:r>
      <w:r>
        <w:rPr>
          <w:rFonts w:ascii="宋体" w:hAnsi="宋体" w:hint="eastAsia"/>
          <w:b/>
          <w:bCs/>
          <w:kern w:val="0"/>
        </w:rPr>
        <w:t>格式详见附件。</w:t>
      </w:r>
    </w:p>
    <w:p w:rsidR="005A749C" w:rsidRDefault="004074EB">
      <w:pPr>
        <w:pStyle w:val="28"/>
        <w:numPr>
          <w:ilvl w:val="0"/>
          <w:numId w:val="6"/>
        </w:numPr>
        <w:spacing w:line="360" w:lineRule="auto"/>
        <w:ind w:firstLineChars="0"/>
        <w:rPr>
          <w:rFonts w:ascii="宋体" w:hAnsi="宋体"/>
          <w:b/>
          <w:bCs/>
          <w:kern w:val="0"/>
        </w:rPr>
      </w:pPr>
      <w:r>
        <w:rPr>
          <w:rFonts w:ascii="宋体" w:hAnsi="宋体" w:hint="eastAsia"/>
          <w:bCs/>
          <w:kern w:val="0"/>
        </w:rPr>
        <w:t>供应</w:t>
      </w:r>
      <w:proofErr w:type="gramStart"/>
      <w:r>
        <w:rPr>
          <w:rFonts w:ascii="宋体" w:hAnsi="宋体" w:hint="eastAsia"/>
          <w:bCs/>
          <w:kern w:val="0"/>
        </w:rPr>
        <w:t>商完全响应</w:t>
      </w:r>
      <w:proofErr w:type="gramEnd"/>
      <w:r>
        <w:rPr>
          <w:rFonts w:ascii="宋体" w:hAnsi="宋体" w:hint="eastAsia"/>
          <w:bCs/>
          <w:kern w:val="0"/>
        </w:rPr>
        <w:t>本项目用户需求的条款、内容及要求的，提供用户需求书响应声明函即可</w:t>
      </w:r>
      <w:r>
        <w:rPr>
          <w:rFonts w:ascii="宋体" w:hAnsi="宋体" w:hint="eastAsia"/>
          <w:b/>
          <w:bCs/>
          <w:kern w:val="0"/>
        </w:rPr>
        <w:t>，格式详见附件；</w:t>
      </w:r>
    </w:p>
    <w:p w:rsidR="005A749C" w:rsidRDefault="004074EB">
      <w:pPr>
        <w:pStyle w:val="12"/>
        <w:widowControl/>
        <w:numPr>
          <w:ilvl w:val="0"/>
          <w:numId w:val="6"/>
        </w:numPr>
        <w:spacing w:line="360" w:lineRule="auto"/>
        <w:ind w:firstLineChars="0"/>
        <w:rPr>
          <w:rFonts w:ascii="宋体" w:hAnsi="宋体" w:cs="宋体"/>
          <w:kern w:val="0"/>
          <w:szCs w:val="20"/>
        </w:rPr>
      </w:pPr>
      <w:r>
        <w:rPr>
          <w:rFonts w:ascii="宋体" w:hAnsi="宋体" w:cs="宋体" w:hint="eastAsia"/>
          <w:kern w:val="0"/>
          <w:szCs w:val="20"/>
        </w:rPr>
        <w:t>经办人如是法定代表人，需提供法定代表人证明书；经办人如是供应商授权代表，需提供法定代表人授权委托书和法定代表人证明书</w:t>
      </w:r>
      <w:r>
        <w:rPr>
          <w:rFonts w:ascii="宋体" w:hAnsi="宋体" w:cs="宋体" w:hint="eastAsia"/>
          <w:b/>
          <w:kern w:val="0"/>
          <w:szCs w:val="21"/>
        </w:rPr>
        <w:t>，格式详见附件</w:t>
      </w:r>
      <w:r>
        <w:rPr>
          <w:rFonts w:ascii="宋体" w:hAnsi="宋体" w:cs="宋体" w:hint="eastAsia"/>
          <w:kern w:val="0"/>
          <w:szCs w:val="20"/>
        </w:rPr>
        <w:t>。</w:t>
      </w:r>
    </w:p>
    <w:p w:rsidR="005A749C" w:rsidRDefault="004074EB">
      <w:pPr>
        <w:pStyle w:val="12"/>
        <w:widowControl/>
        <w:numPr>
          <w:ilvl w:val="0"/>
          <w:numId w:val="6"/>
        </w:numPr>
        <w:spacing w:line="360" w:lineRule="auto"/>
        <w:ind w:firstLineChars="0"/>
        <w:rPr>
          <w:rFonts w:ascii="宋体" w:hAnsi="宋体" w:cs="宋体"/>
          <w:b/>
          <w:bCs/>
          <w:kern w:val="0"/>
          <w:szCs w:val="20"/>
        </w:rPr>
      </w:pPr>
      <w:r>
        <w:rPr>
          <w:rFonts w:ascii="宋体" w:hAnsi="宋体" w:cs="宋体" w:hint="eastAsia"/>
          <w:kern w:val="0"/>
          <w:szCs w:val="20"/>
        </w:rPr>
        <w:t>供应商须详细地阅读、完全明白并承诺遵守《广东省广裕集团阳春实业有限公司供应商管理规则（试行）》（提供广东省广裕集团阳春实业有限公司供应</w:t>
      </w:r>
      <w:proofErr w:type="gramStart"/>
      <w:r>
        <w:rPr>
          <w:rFonts w:ascii="宋体" w:hAnsi="宋体" w:cs="宋体" w:hint="eastAsia"/>
          <w:kern w:val="0"/>
          <w:szCs w:val="20"/>
        </w:rPr>
        <w:t>商管理</w:t>
      </w:r>
      <w:proofErr w:type="gramEnd"/>
      <w:r>
        <w:rPr>
          <w:rFonts w:ascii="宋体" w:hAnsi="宋体" w:cs="宋体" w:hint="eastAsia"/>
          <w:kern w:val="0"/>
          <w:szCs w:val="20"/>
        </w:rPr>
        <w:t>规则（试行）承诺函</w:t>
      </w:r>
      <w:r>
        <w:rPr>
          <w:rFonts w:ascii="宋体" w:hAnsi="宋体" w:cs="宋体" w:hint="eastAsia"/>
          <w:b/>
          <w:bCs/>
          <w:kern w:val="0"/>
          <w:szCs w:val="20"/>
        </w:rPr>
        <w:t>，格式详见附件。</w:t>
      </w:r>
    </w:p>
    <w:p w:rsidR="005A749C" w:rsidRDefault="004074EB">
      <w:pPr>
        <w:pStyle w:val="12"/>
        <w:numPr>
          <w:ilvl w:val="0"/>
          <w:numId w:val="3"/>
        </w:numPr>
        <w:spacing w:line="360" w:lineRule="auto"/>
        <w:ind w:firstLineChars="0"/>
        <w:rPr>
          <w:rStyle w:val="afb"/>
          <w:rFonts w:ascii="宋体" w:hAnsi="宋体"/>
          <w:bCs w:val="0"/>
          <w:szCs w:val="21"/>
        </w:rPr>
      </w:pPr>
      <w:r>
        <w:rPr>
          <w:rStyle w:val="afb"/>
          <w:rFonts w:ascii="宋体" w:hAnsi="宋体" w:hint="eastAsia"/>
          <w:szCs w:val="21"/>
        </w:rPr>
        <w:t>报价要求（报价时需要提供以下</w:t>
      </w:r>
      <w:r>
        <w:rPr>
          <w:rStyle w:val="afb"/>
          <w:rFonts w:ascii="宋体" w:hAnsi="宋体" w:hint="eastAsia"/>
          <w:szCs w:val="21"/>
          <w:u w:val="double"/>
        </w:rPr>
        <w:t>盖章</w:t>
      </w:r>
      <w:r>
        <w:rPr>
          <w:rStyle w:val="afb"/>
          <w:rFonts w:ascii="宋体" w:hAnsi="宋体" w:hint="eastAsia"/>
          <w:szCs w:val="21"/>
        </w:rPr>
        <w:t>资料，</w:t>
      </w:r>
      <w:r>
        <w:rPr>
          <w:rFonts w:ascii="宋体" w:hAnsi="宋体" w:hint="eastAsia"/>
          <w:szCs w:val="21"/>
        </w:rPr>
        <w:t>并对上传的竞价文件资料承担责任</w:t>
      </w:r>
      <w:r>
        <w:rPr>
          <w:rStyle w:val="afb"/>
          <w:rFonts w:ascii="宋体" w:hAnsi="宋体" w:hint="eastAsia"/>
          <w:szCs w:val="21"/>
        </w:rPr>
        <w:t>）</w:t>
      </w:r>
    </w:p>
    <w:p w:rsidR="005A749C" w:rsidRDefault="004074EB">
      <w:pPr>
        <w:pStyle w:val="12"/>
        <w:numPr>
          <w:ilvl w:val="0"/>
          <w:numId w:val="7"/>
        </w:numPr>
        <w:spacing w:line="360" w:lineRule="auto"/>
        <w:ind w:firstLineChars="0"/>
        <w:rPr>
          <w:rFonts w:ascii="宋体" w:hAnsi="宋体"/>
          <w:szCs w:val="21"/>
        </w:rPr>
      </w:pPr>
      <w:r>
        <w:rPr>
          <w:rFonts w:ascii="宋体" w:hAnsi="宋体" w:hint="eastAsia"/>
          <w:szCs w:val="21"/>
        </w:rPr>
        <w:t>通过报名供应商应根据本公告要求，在规定的竞价时间内对采购项目进行报价，同时按本公告要求完整</w:t>
      </w:r>
      <w:r>
        <w:rPr>
          <w:rFonts w:ascii="宋体" w:hAnsi="宋体" w:cs="宋体" w:hint="eastAsia"/>
          <w:szCs w:val="21"/>
          <w:lang w:eastAsia="zh-TW"/>
        </w:rPr>
        <w:t>、真实、准确地</w:t>
      </w:r>
      <w:r>
        <w:rPr>
          <w:rFonts w:ascii="宋体" w:hAnsi="宋体" w:cs="宋体" w:hint="eastAsia"/>
          <w:szCs w:val="21"/>
        </w:rPr>
        <w:t>填写并</w:t>
      </w:r>
      <w:r>
        <w:rPr>
          <w:rFonts w:ascii="宋体" w:hAnsi="宋体" w:hint="eastAsia"/>
          <w:szCs w:val="21"/>
        </w:rPr>
        <w:t>上</w:t>
      </w:r>
      <w:proofErr w:type="gramStart"/>
      <w:r>
        <w:rPr>
          <w:rFonts w:ascii="宋体" w:hAnsi="宋体" w:hint="eastAsia"/>
          <w:szCs w:val="21"/>
        </w:rPr>
        <w:t>传相应</w:t>
      </w:r>
      <w:proofErr w:type="gramEnd"/>
      <w:r>
        <w:rPr>
          <w:rFonts w:ascii="宋体" w:hAnsi="宋体" w:hint="eastAsia"/>
          <w:szCs w:val="21"/>
        </w:rPr>
        <w:t>报价附件</w:t>
      </w:r>
      <w:r>
        <w:rPr>
          <w:rFonts w:ascii="宋体" w:hAnsi="宋体" w:hint="eastAsia"/>
          <w:b/>
          <w:bCs/>
          <w:szCs w:val="21"/>
          <w:shd w:val="clear" w:color="auto" w:fill="FFFFFF"/>
        </w:rPr>
        <w:t>（</w:t>
      </w:r>
      <w:r>
        <w:rPr>
          <w:rFonts w:ascii="宋体" w:hAnsi="宋体" w:cs="Segoe UI" w:hint="eastAsia"/>
          <w:b/>
          <w:bCs/>
          <w:color w:val="000000"/>
          <w:szCs w:val="21"/>
          <w:shd w:val="clear" w:color="auto" w:fill="FFFFFF"/>
        </w:rPr>
        <w:t>报价表（加盖公章）</w:t>
      </w:r>
      <w:r>
        <w:rPr>
          <w:rFonts w:ascii="宋体" w:hAnsi="宋体" w:cs="Segoe UI" w:hint="eastAsia"/>
          <w:b/>
          <w:bCs/>
          <w:szCs w:val="21"/>
          <w:shd w:val="clear" w:color="auto" w:fill="FFFFFF"/>
        </w:rPr>
        <w:t>）</w:t>
      </w:r>
      <w:r>
        <w:rPr>
          <w:rFonts w:ascii="宋体" w:hAnsi="宋体" w:hint="eastAsia"/>
          <w:b/>
          <w:bCs/>
          <w:szCs w:val="21"/>
        </w:rPr>
        <w:t>；</w:t>
      </w:r>
    </w:p>
    <w:p w:rsidR="005A749C" w:rsidRDefault="004074EB">
      <w:pPr>
        <w:pStyle w:val="12"/>
        <w:numPr>
          <w:ilvl w:val="0"/>
          <w:numId w:val="7"/>
        </w:numPr>
        <w:spacing w:line="360" w:lineRule="auto"/>
        <w:ind w:firstLineChars="0"/>
        <w:rPr>
          <w:rFonts w:ascii="宋体" w:hAnsi="宋体"/>
          <w:szCs w:val="21"/>
        </w:rPr>
      </w:pPr>
      <w:r>
        <w:rPr>
          <w:rFonts w:ascii="宋体" w:hAnsi="宋体" w:cs="仿宋" w:hint="eastAsia"/>
          <w:szCs w:val="21"/>
        </w:rPr>
        <w:t>本工程的响应报价采用工程量清单计价方式。供应</w:t>
      </w:r>
      <w:proofErr w:type="gramStart"/>
      <w:r>
        <w:rPr>
          <w:rFonts w:ascii="宋体" w:hAnsi="宋体" w:cs="仿宋" w:hint="eastAsia"/>
          <w:szCs w:val="21"/>
        </w:rPr>
        <w:t>商设置</w:t>
      </w:r>
      <w:proofErr w:type="gramEnd"/>
      <w:r>
        <w:rPr>
          <w:rFonts w:ascii="宋体" w:hAnsi="宋体" w:cs="仿宋" w:hint="eastAsia"/>
          <w:szCs w:val="21"/>
        </w:rPr>
        <w:t>本工程竞价控制价为人民币</w:t>
      </w:r>
      <w:r>
        <w:rPr>
          <w:rFonts w:ascii="宋体" w:hAnsi="宋体" w:cstheme="minorBidi" w:hint="eastAsia"/>
        </w:rPr>
        <w:t>793975.36</w:t>
      </w:r>
      <w:r>
        <w:rPr>
          <w:rFonts w:ascii="宋体" w:hAnsi="宋体" w:cs="仿宋" w:hint="eastAsia"/>
          <w:szCs w:val="21"/>
        </w:rPr>
        <w:t>元（大写：柒拾玖万叁仟玖佰柒拾伍元叁角陆分），其中含绿色施工安全防护措施费（含税）</w:t>
      </w:r>
      <w:r>
        <w:rPr>
          <w:rFonts w:ascii="宋体" w:hAnsi="宋体" w:cstheme="minorBidi" w:hint="eastAsia"/>
        </w:rPr>
        <w:t>12408.10</w:t>
      </w:r>
      <w:r>
        <w:rPr>
          <w:rFonts w:ascii="宋体" w:hAnsi="宋体" w:cs="仿宋"/>
          <w:szCs w:val="21"/>
        </w:rPr>
        <w:t>元</w:t>
      </w:r>
      <w:r>
        <w:rPr>
          <w:rFonts w:ascii="宋体" w:hAnsi="宋体" w:cs="仿宋" w:hint="eastAsia"/>
          <w:szCs w:val="21"/>
        </w:rPr>
        <w:t>，</w:t>
      </w:r>
      <w:r>
        <w:rPr>
          <w:rFonts w:ascii="宋体" w:hAnsi="宋体"/>
        </w:rPr>
        <w:t>暂列金额（含税）</w:t>
      </w:r>
      <w:r>
        <w:rPr>
          <w:rFonts w:ascii="宋体" w:hAnsi="宋体" w:cstheme="minorBidi" w:hint="eastAsia"/>
        </w:rPr>
        <w:t>70606.37</w:t>
      </w:r>
      <w:r>
        <w:rPr>
          <w:rFonts w:ascii="宋体" w:hAnsi="宋体" w:hint="eastAsia"/>
        </w:rPr>
        <w:t>元，</w:t>
      </w:r>
      <w:r>
        <w:rPr>
          <w:rFonts w:ascii="宋体" w:hAnsi="宋体" w:cs="仿宋" w:hint="eastAsia"/>
          <w:szCs w:val="21"/>
        </w:rPr>
        <w:t>供应商在响应报价时不得参与浮动，否则作无效报价处理。</w:t>
      </w:r>
    </w:p>
    <w:p w:rsidR="005A749C" w:rsidRDefault="004074EB">
      <w:pPr>
        <w:pStyle w:val="12"/>
        <w:numPr>
          <w:ilvl w:val="0"/>
          <w:numId w:val="7"/>
        </w:numPr>
        <w:spacing w:line="360" w:lineRule="auto"/>
        <w:ind w:firstLineChars="0"/>
        <w:rPr>
          <w:rFonts w:ascii="宋体" w:hAnsi="宋体"/>
          <w:b/>
          <w:szCs w:val="21"/>
          <w:u w:val="double"/>
        </w:rPr>
      </w:pPr>
      <w:r>
        <w:rPr>
          <w:rFonts w:ascii="宋体" w:hAnsi="宋体" w:hint="eastAsia"/>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r>
        <w:rPr>
          <w:rFonts w:ascii="宋体" w:hAnsi="宋体" w:hint="eastAsia"/>
          <w:b/>
          <w:szCs w:val="21"/>
          <w:u w:val="double"/>
          <w:shd w:val="clear" w:color="auto" w:fill="FFFFFF"/>
        </w:rPr>
        <w:t>。</w:t>
      </w:r>
    </w:p>
    <w:p w:rsidR="005A749C" w:rsidRDefault="004074EB">
      <w:pPr>
        <w:pStyle w:val="12"/>
        <w:numPr>
          <w:ilvl w:val="0"/>
          <w:numId w:val="3"/>
        </w:numPr>
        <w:spacing w:line="360" w:lineRule="auto"/>
        <w:ind w:firstLineChars="0"/>
        <w:rPr>
          <w:rStyle w:val="afb"/>
          <w:rFonts w:ascii="宋体" w:hAnsi="宋体"/>
          <w:bCs w:val="0"/>
          <w:szCs w:val="21"/>
        </w:rPr>
      </w:pPr>
      <w:r>
        <w:rPr>
          <w:rStyle w:val="afb"/>
          <w:rFonts w:ascii="宋体" w:hAnsi="宋体" w:hint="eastAsia"/>
          <w:szCs w:val="21"/>
        </w:rPr>
        <w:t>确定成交候选人</w:t>
      </w:r>
    </w:p>
    <w:p w:rsidR="005A749C" w:rsidRDefault="004074EB">
      <w:pPr>
        <w:pStyle w:val="12"/>
        <w:numPr>
          <w:ilvl w:val="0"/>
          <w:numId w:val="8"/>
        </w:numPr>
        <w:spacing w:line="360" w:lineRule="auto"/>
        <w:ind w:firstLineChars="0"/>
        <w:rPr>
          <w:rFonts w:ascii="宋体" w:hAnsi="宋体"/>
          <w:szCs w:val="21"/>
        </w:rPr>
      </w:pPr>
      <w:r>
        <w:rPr>
          <w:rFonts w:ascii="宋体" w:hAnsi="宋体" w:hint="eastAsia"/>
          <w:szCs w:val="21"/>
          <w:shd w:val="clear" w:color="auto" w:fill="FFFFFF"/>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rsidR="005A749C" w:rsidRDefault="004074EB">
      <w:pPr>
        <w:pStyle w:val="12"/>
        <w:numPr>
          <w:ilvl w:val="0"/>
          <w:numId w:val="8"/>
        </w:numPr>
        <w:spacing w:line="360" w:lineRule="auto"/>
        <w:ind w:firstLineChars="0"/>
        <w:rPr>
          <w:rFonts w:ascii="宋体" w:hAnsi="宋体"/>
          <w:szCs w:val="21"/>
        </w:rPr>
      </w:pPr>
      <w:r>
        <w:rPr>
          <w:rFonts w:ascii="宋体" w:hAnsi="宋体" w:hint="eastAsia"/>
          <w:szCs w:val="21"/>
          <w:shd w:val="clear" w:color="auto" w:fill="FFFFFF"/>
        </w:rPr>
        <w:t>若报价结束出现最低价供应</w:t>
      </w:r>
      <w:proofErr w:type="gramStart"/>
      <w:r>
        <w:rPr>
          <w:rFonts w:ascii="宋体" w:hAnsi="宋体" w:hint="eastAsia"/>
          <w:szCs w:val="21"/>
          <w:shd w:val="clear" w:color="auto" w:fill="FFFFFF"/>
        </w:rPr>
        <w:t>商存在</w:t>
      </w:r>
      <w:proofErr w:type="gramEnd"/>
      <w:r>
        <w:rPr>
          <w:rFonts w:ascii="宋体" w:hAnsi="宋体" w:hint="eastAsia"/>
          <w:szCs w:val="21"/>
          <w:shd w:val="clear" w:color="auto" w:fill="FFFFFF"/>
        </w:rPr>
        <w:t>放弃或串通竞价等视为无效情况，采购人可按竞价公告规定顺延推选符合要求的供应商作为成交人或重新启动采购。</w:t>
      </w:r>
    </w:p>
    <w:p w:rsidR="005A749C" w:rsidRDefault="004074EB">
      <w:pPr>
        <w:pStyle w:val="12"/>
        <w:numPr>
          <w:ilvl w:val="0"/>
          <w:numId w:val="3"/>
        </w:numPr>
        <w:spacing w:line="360" w:lineRule="auto"/>
        <w:ind w:firstLineChars="0"/>
        <w:rPr>
          <w:rFonts w:ascii="宋体" w:hAnsi="宋体"/>
          <w:b/>
          <w:szCs w:val="21"/>
        </w:rPr>
      </w:pPr>
      <w:r>
        <w:rPr>
          <w:rFonts w:ascii="宋体" w:hAnsi="宋体" w:hint="eastAsia"/>
          <w:b/>
          <w:szCs w:val="21"/>
        </w:rPr>
        <w:t>无效报价</w:t>
      </w:r>
    </w:p>
    <w:p w:rsidR="005A749C" w:rsidRDefault="004074EB">
      <w:pPr>
        <w:pStyle w:val="12"/>
        <w:numPr>
          <w:ilvl w:val="0"/>
          <w:numId w:val="9"/>
        </w:numPr>
        <w:spacing w:line="360" w:lineRule="auto"/>
        <w:ind w:firstLineChars="0"/>
        <w:rPr>
          <w:rFonts w:ascii="宋体" w:hAnsi="宋体"/>
          <w:szCs w:val="21"/>
        </w:rPr>
      </w:pPr>
      <w:r>
        <w:rPr>
          <w:rFonts w:ascii="宋体" w:hAnsi="宋体" w:hint="eastAsia"/>
          <w:szCs w:val="21"/>
        </w:rPr>
        <w:t>参与竞价的供应商报价超过最高限价或低于最低限价或超过项目对应产品单项最高限价的视为无效报价；</w:t>
      </w:r>
    </w:p>
    <w:p w:rsidR="005A749C" w:rsidRDefault="004074EB">
      <w:pPr>
        <w:pStyle w:val="12"/>
        <w:numPr>
          <w:ilvl w:val="0"/>
          <w:numId w:val="9"/>
        </w:numPr>
        <w:spacing w:line="360" w:lineRule="auto"/>
        <w:ind w:firstLineChars="0"/>
        <w:rPr>
          <w:rFonts w:ascii="宋体" w:hAnsi="宋体"/>
          <w:szCs w:val="21"/>
        </w:rPr>
      </w:pPr>
      <w:r>
        <w:rPr>
          <w:rFonts w:ascii="宋体" w:hAnsi="宋体" w:hint="eastAsia"/>
          <w:szCs w:val="21"/>
        </w:rPr>
        <w:t>参与竞价的</w:t>
      </w:r>
      <w:r>
        <w:rPr>
          <w:rFonts w:ascii="宋体" w:hAnsi="宋体" w:hint="eastAsia"/>
          <w:bCs/>
          <w:szCs w:val="21"/>
        </w:rPr>
        <w:t>供应商须提供本项目要求的资质文件，如果不按公告规定或竞价文件要求</w:t>
      </w:r>
      <w:r>
        <w:rPr>
          <w:rFonts w:ascii="宋体" w:hAnsi="宋体" w:hint="eastAsia"/>
          <w:bCs/>
          <w:szCs w:val="21"/>
        </w:rPr>
        <w:lastRenderedPageBreak/>
        <w:t>等相关规定提供符合要求的资质文件，将被视为无效报价；</w:t>
      </w:r>
    </w:p>
    <w:p w:rsidR="005A749C" w:rsidRDefault="004074EB">
      <w:pPr>
        <w:pStyle w:val="12"/>
        <w:numPr>
          <w:ilvl w:val="0"/>
          <w:numId w:val="9"/>
        </w:numPr>
        <w:spacing w:line="360" w:lineRule="auto"/>
        <w:ind w:firstLineChars="0"/>
        <w:rPr>
          <w:rFonts w:ascii="宋体" w:hAnsi="宋体"/>
          <w:szCs w:val="21"/>
        </w:rPr>
      </w:pPr>
      <w:r>
        <w:rPr>
          <w:rFonts w:ascii="宋体" w:hAnsi="宋体" w:hint="eastAsia"/>
          <w:szCs w:val="21"/>
        </w:rPr>
        <w:t>参与竞价的</w:t>
      </w:r>
      <w:r>
        <w:rPr>
          <w:rFonts w:ascii="宋体" w:hAnsi="宋体" w:hint="eastAsia"/>
          <w:bCs/>
          <w:szCs w:val="21"/>
        </w:rPr>
        <w:t>供应商须对本项目采购内容进行整体报价，任何只对其中一部分内容进行的报价都被视为无效报价；</w:t>
      </w:r>
    </w:p>
    <w:p w:rsidR="005A749C" w:rsidRDefault="004074EB">
      <w:pPr>
        <w:pStyle w:val="12"/>
        <w:numPr>
          <w:ilvl w:val="0"/>
          <w:numId w:val="9"/>
        </w:numPr>
        <w:spacing w:line="360" w:lineRule="auto"/>
        <w:ind w:firstLineChars="0"/>
        <w:rPr>
          <w:rFonts w:ascii="宋体" w:hAnsi="宋体"/>
          <w:szCs w:val="21"/>
        </w:rPr>
      </w:pPr>
      <w:r>
        <w:rPr>
          <w:rFonts w:ascii="宋体" w:hAnsi="宋体"/>
          <w:szCs w:val="21"/>
          <w:u w:val="double"/>
        </w:rPr>
        <w:t>报价表</w:t>
      </w:r>
      <w:r>
        <w:rPr>
          <w:rFonts w:ascii="宋体" w:hAnsi="宋体" w:hint="eastAsia"/>
          <w:szCs w:val="21"/>
          <w:u w:val="double"/>
        </w:rPr>
        <w:t>以及有报价供应商落款的报价文件</w:t>
      </w:r>
      <w:r>
        <w:rPr>
          <w:rFonts w:ascii="宋体" w:hAnsi="宋体"/>
          <w:szCs w:val="21"/>
          <w:u w:val="double"/>
        </w:rPr>
        <w:t>必须加盖</w:t>
      </w:r>
      <w:r>
        <w:rPr>
          <w:rFonts w:ascii="宋体" w:hAnsi="宋体" w:hint="eastAsia"/>
          <w:szCs w:val="21"/>
          <w:u w:val="double"/>
        </w:rPr>
        <w:t>报价供应商</w:t>
      </w:r>
      <w:r>
        <w:rPr>
          <w:rFonts w:ascii="宋体" w:hAnsi="宋体"/>
          <w:szCs w:val="21"/>
          <w:u w:val="double"/>
        </w:rPr>
        <w:t>公章，否则视为无效报价</w:t>
      </w:r>
      <w:r>
        <w:rPr>
          <w:rFonts w:ascii="宋体" w:hAnsi="宋体" w:hint="eastAsia"/>
          <w:szCs w:val="21"/>
        </w:rPr>
        <w:t>；</w:t>
      </w:r>
    </w:p>
    <w:p w:rsidR="005A749C" w:rsidRDefault="004074EB">
      <w:pPr>
        <w:pStyle w:val="af6"/>
        <w:numPr>
          <w:ilvl w:val="0"/>
          <w:numId w:val="9"/>
        </w:numPr>
        <w:shd w:val="clear" w:color="auto" w:fill="FFFFFF"/>
        <w:spacing w:before="0" w:beforeAutospacing="0" w:after="0" w:afterAutospacing="0" w:line="360" w:lineRule="auto"/>
        <w:rPr>
          <w:sz w:val="21"/>
          <w:szCs w:val="21"/>
        </w:rPr>
      </w:pPr>
      <w:r>
        <w:rPr>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sz w:val="21"/>
          <w:szCs w:val="21"/>
        </w:rPr>
        <w:t>，</w:t>
      </w:r>
      <w:r>
        <w:rPr>
          <w:rFonts w:cs="Segoe UI"/>
          <w:b/>
          <w:bCs/>
          <w:sz w:val="21"/>
          <w:szCs w:val="21"/>
          <w:shd w:val="clear" w:color="auto" w:fill="FFFFFF"/>
        </w:rPr>
        <w:t>不接受总价优惠折扣形式的报价，供应商应将对项目的优惠直接在清单报价中体现出来。</w:t>
      </w:r>
      <w:r>
        <w:rPr>
          <w:rFonts w:hint="eastAsia"/>
          <w:sz w:val="21"/>
          <w:szCs w:val="21"/>
        </w:rPr>
        <w:t>如果供应商不接受对其错误的更正，其报价将被视为无效报价；</w:t>
      </w:r>
    </w:p>
    <w:p w:rsidR="005A749C" w:rsidRDefault="004074EB">
      <w:pPr>
        <w:pStyle w:val="af6"/>
        <w:numPr>
          <w:ilvl w:val="0"/>
          <w:numId w:val="9"/>
        </w:numPr>
        <w:shd w:val="clear" w:color="auto" w:fill="FFFFFF"/>
        <w:spacing w:before="0" w:beforeAutospacing="0" w:after="0" w:afterAutospacing="0" w:line="360" w:lineRule="auto"/>
        <w:rPr>
          <w:b/>
          <w:bCs/>
          <w:sz w:val="21"/>
          <w:szCs w:val="21"/>
          <w:u w:val="double"/>
        </w:rPr>
      </w:pPr>
      <w:r>
        <w:rPr>
          <w:rFonts w:hint="eastAsia"/>
          <w:b/>
          <w:bCs/>
          <w:sz w:val="21"/>
          <w:szCs w:val="21"/>
          <w:u w:val="double"/>
        </w:rPr>
        <w:t>按有关法律、法规、规章属于报价无效的。</w:t>
      </w:r>
    </w:p>
    <w:p w:rsidR="005A749C" w:rsidRDefault="004074EB">
      <w:pPr>
        <w:pStyle w:val="af6"/>
        <w:numPr>
          <w:ilvl w:val="0"/>
          <w:numId w:val="9"/>
        </w:numPr>
        <w:shd w:val="clear" w:color="auto" w:fill="FFFFFF"/>
        <w:spacing w:before="0" w:beforeAutospacing="0" w:after="0" w:afterAutospacing="0" w:line="360" w:lineRule="auto"/>
        <w:rPr>
          <w:sz w:val="21"/>
          <w:szCs w:val="21"/>
        </w:rPr>
      </w:pPr>
      <w:r>
        <w:rPr>
          <w:rFonts w:hint="eastAsia"/>
          <w:b/>
          <w:sz w:val="21"/>
          <w:szCs w:val="21"/>
        </w:rPr>
        <w:t>有下列情形之一的，视为串通竞价，其报价无效：</w:t>
      </w:r>
    </w:p>
    <w:p w:rsidR="005A749C" w:rsidRDefault="004074EB">
      <w:pPr>
        <w:widowControl/>
        <w:numPr>
          <w:ilvl w:val="2"/>
          <w:numId w:val="10"/>
        </w:numPr>
        <w:tabs>
          <w:tab w:val="left" w:pos="2100"/>
        </w:tabs>
        <w:spacing w:line="360" w:lineRule="auto"/>
        <w:jc w:val="left"/>
        <w:rPr>
          <w:rFonts w:ascii="宋体" w:hAnsi="宋体"/>
          <w:szCs w:val="21"/>
        </w:rPr>
      </w:pPr>
      <w:r>
        <w:rPr>
          <w:rFonts w:ascii="宋体" w:hAnsi="宋体" w:hint="eastAsia"/>
          <w:szCs w:val="21"/>
        </w:rPr>
        <w:t>存在单位负责人为同一人或存在控股、管理关系的不同单位参与同一竞价项目；</w:t>
      </w:r>
    </w:p>
    <w:p w:rsidR="005A749C" w:rsidRDefault="004074EB">
      <w:pPr>
        <w:pStyle w:val="12"/>
        <w:widowControl/>
        <w:numPr>
          <w:ilvl w:val="2"/>
          <w:numId w:val="10"/>
        </w:numPr>
        <w:spacing w:line="360" w:lineRule="auto"/>
        <w:ind w:firstLineChars="0"/>
        <w:jc w:val="left"/>
        <w:rPr>
          <w:rFonts w:ascii="宋体" w:hAnsi="宋体"/>
          <w:szCs w:val="21"/>
        </w:rPr>
      </w:pPr>
      <w:r>
        <w:rPr>
          <w:rFonts w:ascii="宋体" w:hAnsi="宋体" w:hint="eastAsia"/>
          <w:szCs w:val="21"/>
        </w:rPr>
        <w:t>不同供应商的响应文件由同一单位或者个人编制；</w:t>
      </w:r>
    </w:p>
    <w:p w:rsidR="005A749C" w:rsidRDefault="004074EB">
      <w:pPr>
        <w:pStyle w:val="12"/>
        <w:widowControl/>
        <w:numPr>
          <w:ilvl w:val="2"/>
          <w:numId w:val="10"/>
        </w:numPr>
        <w:spacing w:line="360" w:lineRule="auto"/>
        <w:ind w:firstLineChars="0"/>
        <w:jc w:val="left"/>
        <w:rPr>
          <w:rFonts w:ascii="宋体" w:hAnsi="宋体"/>
          <w:szCs w:val="21"/>
        </w:rPr>
      </w:pPr>
      <w:r>
        <w:rPr>
          <w:rFonts w:ascii="宋体" w:hAnsi="宋体" w:hint="eastAsia"/>
          <w:szCs w:val="21"/>
        </w:rPr>
        <w:t>不同供应商委托同一单位或者个人办理竞价事宜；</w:t>
      </w:r>
    </w:p>
    <w:p w:rsidR="005A749C" w:rsidRDefault="004074EB">
      <w:pPr>
        <w:pStyle w:val="12"/>
        <w:widowControl/>
        <w:numPr>
          <w:ilvl w:val="2"/>
          <w:numId w:val="10"/>
        </w:numPr>
        <w:spacing w:line="360" w:lineRule="auto"/>
        <w:ind w:firstLineChars="0"/>
        <w:jc w:val="left"/>
        <w:rPr>
          <w:rFonts w:ascii="宋体" w:hAnsi="宋体"/>
          <w:szCs w:val="21"/>
        </w:rPr>
      </w:pPr>
      <w:r>
        <w:rPr>
          <w:rFonts w:ascii="宋体" w:hAnsi="宋体" w:hint="eastAsia"/>
          <w:szCs w:val="21"/>
        </w:rPr>
        <w:t>不同供应商使用同一IP地址参与竞价；</w:t>
      </w:r>
    </w:p>
    <w:p w:rsidR="005A749C" w:rsidRDefault="004074EB">
      <w:pPr>
        <w:pStyle w:val="12"/>
        <w:widowControl/>
        <w:numPr>
          <w:ilvl w:val="2"/>
          <w:numId w:val="10"/>
        </w:numPr>
        <w:spacing w:line="360" w:lineRule="auto"/>
        <w:ind w:firstLineChars="0"/>
        <w:jc w:val="left"/>
        <w:rPr>
          <w:rFonts w:ascii="宋体" w:hAnsi="宋体"/>
          <w:szCs w:val="21"/>
        </w:rPr>
      </w:pPr>
      <w:r>
        <w:rPr>
          <w:rFonts w:ascii="宋体" w:hAnsi="宋体" w:hint="eastAsia"/>
          <w:szCs w:val="21"/>
        </w:rPr>
        <w:t>不同供应商的响应文件载明的项目管理成员或者联系人员为同一人；</w:t>
      </w:r>
    </w:p>
    <w:p w:rsidR="005A749C" w:rsidRDefault="004074EB">
      <w:pPr>
        <w:pStyle w:val="12"/>
        <w:widowControl/>
        <w:numPr>
          <w:ilvl w:val="2"/>
          <w:numId w:val="10"/>
        </w:numPr>
        <w:spacing w:line="360" w:lineRule="auto"/>
        <w:ind w:firstLineChars="0"/>
        <w:jc w:val="left"/>
        <w:rPr>
          <w:rFonts w:ascii="宋体" w:hAnsi="宋体"/>
          <w:szCs w:val="21"/>
        </w:rPr>
      </w:pPr>
      <w:r>
        <w:rPr>
          <w:rFonts w:ascii="宋体" w:hAnsi="宋体" w:hint="eastAsia"/>
          <w:szCs w:val="21"/>
        </w:rPr>
        <w:t>不同供应商的响应文件异常一致或者报价呈规律性差异；</w:t>
      </w:r>
    </w:p>
    <w:p w:rsidR="005A749C" w:rsidRDefault="004074EB">
      <w:pPr>
        <w:pStyle w:val="12"/>
        <w:widowControl/>
        <w:numPr>
          <w:ilvl w:val="2"/>
          <w:numId w:val="10"/>
        </w:numPr>
        <w:spacing w:line="360" w:lineRule="auto"/>
        <w:ind w:firstLineChars="0"/>
        <w:jc w:val="left"/>
        <w:rPr>
          <w:rFonts w:ascii="宋体" w:hAnsi="宋体"/>
          <w:szCs w:val="21"/>
        </w:rPr>
      </w:pPr>
      <w:r>
        <w:rPr>
          <w:rFonts w:ascii="宋体" w:hAnsi="宋体" w:hint="eastAsia"/>
          <w:szCs w:val="21"/>
        </w:rPr>
        <w:t>不同供应商的响应文件相互混淆；</w:t>
      </w:r>
    </w:p>
    <w:p w:rsidR="005A749C" w:rsidRDefault="004074EB">
      <w:pPr>
        <w:pStyle w:val="12"/>
        <w:widowControl/>
        <w:numPr>
          <w:ilvl w:val="2"/>
          <w:numId w:val="10"/>
        </w:numPr>
        <w:spacing w:line="360" w:lineRule="auto"/>
        <w:ind w:firstLineChars="0"/>
        <w:jc w:val="left"/>
        <w:rPr>
          <w:rFonts w:ascii="宋体" w:hAnsi="宋体"/>
          <w:szCs w:val="21"/>
        </w:rPr>
      </w:pPr>
      <w:r>
        <w:rPr>
          <w:rFonts w:ascii="宋体" w:hAnsi="宋体" w:hint="eastAsia"/>
          <w:szCs w:val="21"/>
        </w:rPr>
        <w:t>不同供应商的平台使用费从同一单位或者个人的账户转出。</w:t>
      </w:r>
    </w:p>
    <w:p w:rsidR="005A749C" w:rsidRDefault="004074EB">
      <w:pPr>
        <w:pStyle w:val="12"/>
        <w:numPr>
          <w:ilvl w:val="0"/>
          <w:numId w:val="3"/>
        </w:numPr>
        <w:spacing w:line="360" w:lineRule="auto"/>
        <w:ind w:firstLineChars="0"/>
        <w:rPr>
          <w:rFonts w:ascii="宋体" w:hAnsi="宋体"/>
          <w:szCs w:val="21"/>
        </w:rPr>
      </w:pPr>
      <w:r>
        <w:rPr>
          <w:rFonts w:ascii="宋体" w:hAnsi="宋体" w:hint="eastAsia"/>
          <w:b/>
          <w:szCs w:val="21"/>
        </w:rPr>
        <w:t>竞价活动失败</w:t>
      </w:r>
    </w:p>
    <w:p w:rsidR="005A749C" w:rsidRDefault="004074EB">
      <w:pPr>
        <w:pStyle w:val="12"/>
        <w:numPr>
          <w:ilvl w:val="0"/>
          <w:numId w:val="11"/>
        </w:numPr>
        <w:spacing w:line="360" w:lineRule="auto"/>
        <w:ind w:leftChars="200" w:firstLineChars="0"/>
        <w:rPr>
          <w:rFonts w:ascii="宋体" w:hAnsi="宋体"/>
        </w:rPr>
      </w:pPr>
      <w:r>
        <w:rPr>
          <w:rFonts w:ascii="宋体" w:hAnsi="宋体" w:hint="eastAsia"/>
          <w:szCs w:val="21"/>
        </w:rPr>
        <w:t>出现下列情况的，本次竞价活动失败：</w:t>
      </w:r>
    </w:p>
    <w:p w:rsidR="005A749C" w:rsidRDefault="004074EB">
      <w:pPr>
        <w:pStyle w:val="12"/>
        <w:spacing w:line="360" w:lineRule="auto"/>
        <w:ind w:firstLineChars="300" w:firstLine="630"/>
        <w:rPr>
          <w:rFonts w:ascii="宋体" w:hAnsi="宋体"/>
        </w:rPr>
      </w:pPr>
      <w:r>
        <w:rPr>
          <w:rFonts w:ascii="宋体" w:hAnsi="宋体" w:hint="eastAsia"/>
        </w:rPr>
        <w:t>（1）报名供应商不足3家；</w:t>
      </w:r>
    </w:p>
    <w:p w:rsidR="005A749C" w:rsidRDefault="004074EB">
      <w:pPr>
        <w:pStyle w:val="12"/>
        <w:spacing w:line="360" w:lineRule="auto"/>
        <w:ind w:firstLineChars="300" w:firstLine="630"/>
        <w:rPr>
          <w:rFonts w:ascii="宋体" w:hAnsi="宋体"/>
          <w:szCs w:val="21"/>
        </w:rPr>
      </w:pPr>
      <w:r>
        <w:rPr>
          <w:rFonts w:ascii="宋体" w:hAnsi="宋体" w:hint="eastAsia"/>
        </w:rPr>
        <w:t>（2）报价供应商不足3家。</w:t>
      </w:r>
    </w:p>
    <w:p w:rsidR="005A749C" w:rsidRDefault="004074EB">
      <w:pPr>
        <w:pStyle w:val="12"/>
        <w:numPr>
          <w:ilvl w:val="0"/>
          <w:numId w:val="11"/>
        </w:numPr>
        <w:spacing w:line="360" w:lineRule="auto"/>
        <w:ind w:firstLineChars="0"/>
        <w:rPr>
          <w:rFonts w:ascii="宋体" w:hAnsi="宋体"/>
          <w:szCs w:val="21"/>
        </w:rPr>
      </w:pPr>
      <w:r>
        <w:rPr>
          <w:rFonts w:ascii="宋体" w:hAnsi="宋体"/>
          <w:szCs w:val="21"/>
        </w:rPr>
        <w:t>出现影响采购公正的违法、违规行为的</w:t>
      </w:r>
      <w:r>
        <w:rPr>
          <w:rFonts w:ascii="宋体" w:hAnsi="宋体" w:hint="eastAsia"/>
          <w:szCs w:val="21"/>
        </w:rPr>
        <w:t>；</w:t>
      </w:r>
    </w:p>
    <w:p w:rsidR="005A749C" w:rsidRDefault="004074EB">
      <w:pPr>
        <w:pStyle w:val="12"/>
        <w:numPr>
          <w:ilvl w:val="0"/>
          <w:numId w:val="11"/>
        </w:numPr>
        <w:spacing w:line="360" w:lineRule="auto"/>
        <w:ind w:firstLineChars="0"/>
        <w:rPr>
          <w:rFonts w:ascii="宋体" w:hAnsi="宋体"/>
          <w:szCs w:val="21"/>
        </w:rPr>
      </w:pPr>
      <w:r>
        <w:rPr>
          <w:rFonts w:ascii="宋体" w:hAnsi="宋体"/>
          <w:szCs w:val="21"/>
        </w:rPr>
        <w:t>因重大变故，采购任务取消的</w:t>
      </w:r>
      <w:r>
        <w:rPr>
          <w:rFonts w:ascii="宋体" w:hAnsi="宋体" w:hint="eastAsia"/>
          <w:szCs w:val="21"/>
        </w:rPr>
        <w:t>。</w:t>
      </w:r>
    </w:p>
    <w:p w:rsidR="005A749C" w:rsidRDefault="004074EB">
      <w:pPr>
        <w:pStyle w:val="12"/>
        <w:numPr>
          <w:ilvl w:val="0"/>
          <w:numId w:val="3"/>
        </w:numPr>
        <w:spacing w:line="360" w:lineRule="auto"/>
        <w:ind w:firstLineChars="0"/>
        <w:rPr>
          <w:rFonts w:ascii="宋体" w:hAnsi="宋体"/>
          <w:b/>
          <w:szCs w:val="21"/>
        </w:rPr>
      </w:pPr>
      <w:r>
        <w:rPr>
          <w:rFonts w:ascii="宋体" w:hAnsi="宋体" w:hint="eastAsia"/>
          <w:b/>
          <w:szCs w:val="21"/>
        </w:rPr>
        <w:t>使用费</w:t>
      </w:r>
    </w:p>
    <w:p w:rsidR="005A749C" w:rsidRDefault="004074EB">
      <w:pPr>
        <w:pStyle w:val="12"/>
        <w:numPr>
          <w:ilvl w:val="0"/>
          <w:numId w:val="12"/>
        </w:numPr>
        <w:spacing w:line="360" w:lineRule="auto"/>
        <w:ind w:firstLineChars="0"/>
        <w:rPr>
          <w:rFonts w:ascii="宋体" w:hAnsi="宋体"/>
          <w:szCs w:val="21"/>
        </w:rPr>
      </w:pPr>
      <w:r>
        <w:rPr>
          <w:rFonts w:ascii="宋体" w:hAnsi="宋体" w:hint="eastAsia"/>
          <w:szCs w:val="21"/>
        </w:rPr>
        <w:t>成交供应商须向平台服务商</w:t>
      </w:r>
      <w:proofErr w:type="gramStart"/>
      <w:r>
        <w:rPr>
          <w:rFonts w:ascii="宋体" w:hAnsi="宋体" w:hint="eastAsia"/>
          <w:szCs w:val="21"/>
        </w:rPr>
        <w:t>云采链线上</w:t>
      </w:r>
      <w:proofErr w:type="gramEnd"/>
      <w:r>
        <w:rPr>
          <w:rFonts w:ascii="宋体" w:hAnsi="宋体" w:hint="eastAsia"/>
          <w:szCs w:val="21"/>
        </w:rPr>
        <w:t>采购一体化平台缴纳平台使用费，</w:t>
      </w:r>
      <w:r>
        <w:rPr>
          <w:rFonts w:ascii="宋体" w:hAnsi="宋体" w:hint="eastAsia"/>
        </w:rPr>
        <w:t>金额为成交金额的1.5%</w:t>
      </w:r>
      <w:r>
        <w:rPr>
          <w:rFonts w:ascii="宋体" w:hAnsi="宋体" w:hint="eastAsia"/>
          <w:b/>
        </w:rPr>
        <w:t>（四舍五入取整数）</w:t>
      </w:r>
      <w:r>
        <w:rPr>
          <w:rFonts w:ascii="宋体" w:hAnsi="宋体" w:hint="eastAsia"/>
        </w:rPr>
        <w:t>；</w:t>
      </w:r>
    </w:p>
    <w:p w:rsidR="005A749C" w:rsidRDefault="004074EB">
      <w:pPr>
        <w:pStyle w:val="12"/>
        <w:numPr>
          <w:ilvl w:val="0"/>
          <w:numId w:val="12"/>
        </w:numPr>
        <w:spacing w:line="360" w:lineRule="auto"/>
        <w:ind w:firstLineChars="0"/>
        <w:rPr>
          <w:rFonts w:ascii="宋体" w:hAnsi="宋体"/>
          <w:szCs w:val="21"/>
        </w:rPr>
      </w:pPr>
      <w:r>
        <w:rPr>
          <w:rFonts w:ascii="宋体" w:hAnsi="宋体" w:hint="eastAsia"/>
          <w:szCs w:val="21"/>
        </w:rPr>
        <w:lastRenderedPageBreak/>
        <w:t>成交</w:t>
      </w:r>
      <w:proofErr w:type="gramStart"/>
      <w:r>
        <w:rPr>
          <w:rFonts w:ascii="宋体" w:hAnsi="宋体" w:hint="eastAsia"/>
          <w:szCs w:val="21"/>
        </w:rPr>
        <w:t>供应商无正当</w:t>
      </w:r>
      <w:proofErr w:type="gramEnd"/>
      <w:r>
        <w:rPr>
          <w:rFonts w:ascii="宋体" w:hAnsi="宋体" w:hint="eastAsia"/>
          <w:szCs w:val="21"/>
        </w:rPr>
        <w:t>理由放弃成交资格的必须按竞价公告等相关规定缴纳相应的平台使用费；</w:t>
      </w:r>
    </w:p>
    <w:p w:rsidR="005A749C" w:rsidRDefault="004074EB">
      <w:pPr>
        <w:pStyle w:val="12"/>
        <w:numPr>
          <w:ilvl w:val="0"/>
          <w:numId w:val="12"/>
        </w:numPr>
        <w:spacing w:line="360" w:lineRule="auto"/>
        <w:ind w:firstLineChars="0"/>
        <w:rPr>
          <w:rFonts w:ascii="宋体" w:hAnsi="宋体"/>
          <w:szCs w:val="21"/>
        </w:rPr>
      </w:pPr>
      <w:r>
        <w:rPr>
          <w:rFonts w:ascii="宋体" w:hAnsi="宋体" w:hint="eastAsia"/>
          <w:szCs w:val="21"/>
        </w:rPr>
        <w:t>如确实因不可抗力放弃成交资格的，应在不可抗力发生后三个工作日内予以通知采购代理机构并提供相关的证明；如逾期，采购代理机构不予退还平台使用费。</w:t>
      </w:r>
    </w:p>
    <w:p w:rsidR="005A749C" w:rsidRDefault="004074EB">
      <w:pPr>
        <w:pStyle w:val="12"/>
        <w:widowControl/>
        <w:spacing w:line="360" w:lineRule="auto"/>
        <w:ind w:firstLineChars="0" w:firstLine="0"/>
        <w:jc w:val="left"/>
        <w:rPr>
          <w:rFonts w:ascii="宋体" w:hAnsi="宋体"/>
          <w:b/>
          <w:szCs w:val="21"/>
        </w:rPr>
      </w:pPr>
      <w:r>
        <w:rPr>
          <w:rFonts w:ascii="宋体" w:hAnsi="宋体" w:hint="eastAsia"/>
          <w:b/>
          <w:szCs w:val="21"/>
        </w:rPr>
        <w:t>六、联系方式</w:t>
      </w:r>
    </w:p>
    <w:p w:rsidR="005A749C" w:rsidRDefault="004074EB">
      <w:pPr>
        <w:pStyle w:val="12"/>
        <w:widowControl/>
        <w:spacing w:line="360" w:lineRule="auto"/>
        <w:ind w:left="420" w:firstLineChars="0" w:firstLine="0"/>
        <w:jc w:val="left"/>
        <w:rPr>
          <w:rFonts w:ascii="宋体" w:hAnsi="宋体"/>
          <w:szCs w:val="21"/>
        </w:rPr>
      </w:pPr>
      <w:proofErr w:type="gramStart"/>
      <w:r>
        <w:rPr>
          <w:rFonts w:ascii="宋体" w:hAnsi="宋体"/>
          <w:szCs w:val="21"/>
        </w:rPr>
        <w:t>扫码关注微信公众号</w:t>
      </w:r>
      <w:proofErr w:type="gramEnd"/>
      <w:r>
        <w:rPr>
          <w:rFonts w:ascii="宋体" w:hAnsi="宋体"/>
          <w:szCs w:val="21"/>
        </w:rPr>
        <w:t>“</w:t>
      </w:r>
      <w:proofErr w:type="gramStart"/>
      <w:r>
        <w:rPr>
          <w:rFonts w:ascii="宋体" w:hAnsi="宋体"/>
          <w:szCs w:val="21"/>
        </w:rPr>
        <w:t>云采</w:t>
      </w:r>
      <w:proofErr w:type="gramEnd"/>
      <w:r>
        <w:rPr>
          <w:rFonts w:ascii="宋体" w:hAnsi="宋体"/>
          <w:szCs w:val="21"/>
        </w:rPr>
        <w:t>链互联服务平台”，即可在线咨询相关事项</w:t>
      </w:r>
      <w:r>
        <w:rPr>
          <w:rFonts w:ascii="宋体" w:hAnsi="宋体" w:hint="eastAsia"/>
          <w:szCs w:val="21"/>
        </w:rPr>
        <w:t>。</w:t>
      </w:r>
    </w:p>
    <w:p w:rsidR="005A749C" w:rsidRDefault="004074EB">
      <w:pPr>
        <w:pStyle w:val="12"/>
        <w:widowControl/>
        <w:spacing w:line="360" w:lineRule="auto"/>
        <w:ind w:left="420" w:firstLineChars="0" w:firstLine="0"/>
        <w:jc w:val="center"/>
        <w:rPr>
          <w:rFonts w:ascii="宋体" w:hAnsi="宋体"/>
          <w:b/>
          <w:szCs w:val="21"/>
        </w:rPr>
      </w:pPr>
      <w:r>
        <w:rPr>
          <w:rFonts w:ascii="宋体" w:hAnsi="宋体"/>
          <w:noProof/>
          <w:szCs w:val="21"/>
        </w:rPr>
        <w:drawing>
          <wp:inline distT="0" distB="0" distL="114300" distR="114300" wp14:anchorId="320E2A9C" wp14:editId="64858068">
            <wp:extent cx="1371600" cy="137160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9"/>
                    <a:stretch>
                      <a:fillRect/>
                    </a:stretch>
                  </pic:blipFill>
                  <pic:spPr>
                    <a:xfrm>
                      <a:off x="0" y="0"/>
                      <a:ext cx="1371600" cy="1371600"/>
                    </a:xfrm>
                    <a:prstGeom prst="rect">
                      <a:avLst/>
                    </a:prstGeom>
                    <a:noFill/>
                    <a:ln>
                      <a:noFill/>
                    </a:ln>
                  </pic:spPr>
                </pic:pic>
              </a:graphicData>
            </a:graphic>
          </wp:inline>
        </w:drawing>
      </w:r>
    </w:p>
    <w:p w:rsidR="005A749C" w:rsidRDefault="004074EB">
      <w:pPr>
        <w:pStyle w:val="af7"/>
        <w:spacing w:before="0" w:after="0" w:line="360" w:lineRule="auto"/>
        <w:rPr>
          <w:rFonts w:ascii="宋体" w:hAnsi="宋体"/>
          <w:sz w:val="36"/>
          <w:szCs w:val="36"/>
          <w:highlight w:val="lightGray"/>
        </w:rPr>
      </w:pPr>
      <w:r>
        <w:rPr>
          <w:rFonts w:ascii="宋体" w:hAnsi="宋体"/>
          <w:sz w:val="21"/>
          <w:szCs w:val="21"/>
        </w:rPr>
        <w:br w:type="page"/>
      </w:r>
      <w:r>
        <w:rPr>
          <w:rFonts w:ascii="宋体" w:hAnsi="宋体" w:hint="eastAsia"/>
          <w:sz w:val="36"/>
          <w:szCs w:val="36"/>
        </w:rPr>
        <w:lastRenderedPageBreak/>
        <w:t>第二章用户需求书</w:t>
      </w:r>
    </w:p>
    <w:p w:rsidR="005A749C" w:rsidRDefault="004074EB">
      <w:pPr>
        <w:spacing w:line="360" w:lineRule="auto"/>
        <w:rPr>
          <w:rFonts w:ascii="宋体" w:hAnsi="宋体" w:cs="宋体"/>
          <w:b/>
          <w:bCs/>
        </w:rPr>
      </w:pPr>
      <w:r>
        <w:rPr>
          <w:rFonts w:ascii="宋体" w:hAnsi="宋体" w:cs="宋体" w:hint="eastAsia"/>
          <w:b/>
          <w:bCs/>
        </w:rPr>
        <w:t>说明：</w:t>
      </w:r>
    </w:p>
    <w:p w:rsidR="005A749C" w:rsidRDefault="004074EB">
      <w:pPr>
        <w:spacing w:line="360" w:lineRule="auto"/>
        <w:rPr>
          <w:rFonts w:ascii="宋体" w:hAnsi="宋体" w:cs="宋体"/>
          <w:b/>
          <w:bCs/>
        </w:rPr>
      </w:pPr>
      <w:r>
        <w:rPr>
          <w:rFonts w:ascii="宋体" w:hAnsi="宋体" w:cs="宋体"/>
          <w:b/>
          <w:bCs/>
        </w:rPr>
        <w:t>1.</w:t>
      </w:r>
      <w:r>
        <w:rPr>
          <w:rFonts w:ascii="宋体" w:hAnsi="宋体" w:cs="宋体" w:hint="eastAsia"/>
          <w:b/>
          <w:bCs/>
        </w:rPr>
        <w:t>响应供应商须对本项目进行整体响应，任何只对其中一部分进行的响应都被视为无效响应。</w:t>
      </w:r>
      <w:r>
        <w:rPr>
          <w:rFonts w:ascii="宋体" w:hAnsi="宋体" w:cs="宋体"/>
          <w:b/>
          <w:bCs/>
        </w:rPr>
        <w:t xml:space="preserve"> </w:t>
      </w:r>
    </w:p>
    <w:p w:rsidR="005A749C" w:rsidRDefault="004074EB">
      <w:pPr>
        <w:numPr>
          <w:ilvl w:val="0"/>
          <w:numId w:val="13"/>
        </w:numPr>
        <w:spacing w:line="360" w:lineRule="auto"/>
        <w:ind w:left="0" w:firstLine="0"/>
        <w:rPr>
          <w:rFonts w:ascii="宋体" w:hAnsi="宋体" w:cs="黑体"/>
          <w:b/>
          <w:kern w:val="0"/>
          <w:szCs w:val="21"/>
        </w:rPr>
      </w:pPr>
      <w:r>
        <w:rPr>
          <w:rFonts w:ascii="宋体" w:hAnsi="宋体" w:cs="黑体" w:hint="eastAsia"/>
          <w:b/>
          <w:kern w:val="0"/>
          <w:szCs w:val="21"/>
        </w:rPr>
        <w:t>项目一览表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1118"/>
        <w:gridCol w:w="2240"/>
        <w:gridCol w:w="2681"/>
      </w:tblGrid>
      <w:tr w:rsidR="005A749C">
        <w:trPr>
          <w:cantSplit/>
          <w:trHeight w:val="266"/>
          <w:jc w:val="center"/>
        </w:trPr>
        <w:tc>
          <w:tcPr>
            <w:tcW w:w="2483" w:type="dxa"/>
            <w:shd w:val="clear" w:color="auto" w:fill="EEECE1"/>
            <w:vAlign w:val="center"/>
          </w:tcPr>
          <w:p w:rsidR="005A749C" w:rsidRDefault="004074EB">
            <w:pPr>
              <w:spacing w:line="360" w:lineRule="auto"/>
              <w:jc w:val="center"/>
              <w:rPr>
                <w:rFonts w:ascii="宋体" w:hAnsi="宋体"/>
                <w:b/>
                <w:szCs w:val="21"/>
              </w:rPr>
            </w:pPr>
            <w:r>
              <w:rPr>
                <w:rFonts w:ascii="宋体" w:hAnsi="宋体" w:hint="eastAsia"/>
                <w:b/>
                <w:szCs w:val="21"/>
              </w:rPr>
              <w:t>项目名称</w:t>
            </w:r>
          </w:p>
        </w:tc>
        <w:tc>
          <w:tcPr>
            <w:tcW w:w="1118" w:type="dxa"/>
            <w:shd w:val="clear" w:color="auto" w:fill="EEECE1"/>
            <w:vAlign w:val="center"/>
          </w:tcPr>
          <w:p w:rsidR="005A749C" w:rsidRDefault="004074EB">
            <w:pPr>
              <w:spacing w:line="360" w:lineRule="auto"/>
              <w:jc w:val="center"/>
              <w:rPr>
                <w:rFonts w:ascii="宋体" w:hAnsi="宋体"/>
                <w:b/>
                <w:szCs w:val="21"/>
              </w:rPr>
            </w:pPr>
            <w:r>
              <w:rPr>
                <w:rFonts w:ascii="宋体" w:hAnsi="宋体" w:hint="eastAsia"/>
                <w:b/>
                <w:szCs w:val="21"/>
              </w:rPr>
              <w:t>数量</w:t>
            </w:r>
          </w:p>
        </w:tc>
        <w:tc>
          <w:tcPr>
            <w:tcW w:w="2240" w:type="dxa"/>
            <w:shd w:val="clear" w:color="auto" w:fill="EEECE1"/>
            <w:vAlign w:val="center"/>
          </w:tcPr>
          <w:p w:rsidR="005A749C" w:rsidRDefault="004074EB">
            <w:pPr>
              <w:spacing w:line="360" w:lineRule="auto"/>
              <w:jc w:val="center"/>
              <w:rPr>
                <w:rFonts w:ascii="宋体" w:hAnsi="宋体"/>
                <w:b/>
                <w:bCs/>
                <w:szCs w:val="21"/>
              </w:rPr>
            </w:pPr>
            <w:r>
              <w:rPr>
                <w:rFonts w:ascii="宋体" w:hAnsi="宋体" w:cs="仿宋" w:hint="eastAsia"/>
                <w:b/>
                <w:bCs/>
                <w:szCs w:val="21"/>
              </w:rPr>
              <w:t>完成期</w:t>
            </w:r>
          </w:p>
        </w:tc>
        <w:tc>
          <w:tcPr>
            <w:tcW w:w="2681" w:type="dxa"/>
            <w:shd w:val="clear" w:color="auto" w:fill="EEECE1"/>
            <w:vAlign w:val="center"/>
          </w:tcPr>
          <w:p w:rsidR="005A749C" w:rsidRDefault="004074EB">
            <w:pPr>
              <w:spacing w:line="360" w:lineRule="auto"/>
              <w:jc w:val="center"/>
              <w:rPr>
                <w:rFonts w:ascii="宋体" w:hAnsi="宋体"/>
                <w:b/>
                <w:szCs w:val="21"/>
              </w:rPr>
            </w:pPr>
            <w:r>
              <w:rPr>
                <w:rFonts w:ascii="宋体" w:hAnsi="宋体" w:hint="eastAsia"/>
                <w:b/>
                <w:szCs w:val="21"/>
              </w:rPr>
              <w:t>最高限价（元）</w:t>
            </w:r>
          </w:p>
        </w:tc>
      </w:tr>
      <w:tr w:rsidR="005A749C">
        <w:trPr>
          <w:cantSplit/>
          <w:trHeight w:val="465"/>
          <w:jc w:val="center"/>
        </w:trPr>
        <w:tc>
          <w:tcPr>
            <w:tcW w:w="2483" w:type="dxa"/>
            <w:vAlign w:val="center"/>
          </w:tcPr>
          <w:p w:rsidR="005A749C" w:rsidRDefault="00E54E37">
            <w:pPr>
              <w:spacing w:line="360" w:lineRule="auto"/>
              <w:jc w:val="center"/>
              <w:rPr>
                <w:rFonts w:ascii="宋体" w:hAnsi="宋体"/>
                <w:bCs/>
                <w:szCs w:val="21"/>
              </w:rPr>
            </w:pPr>
            <w:r>
              <w:rPr>
                <w:rFonts w:ascii="宋体" w:hAnsi="宋体" w:cs="仿宋" w:hint="eastAsia"/>
                <w:bCs/>
                <w:szCs w:val="21"/>
              </w:rPr>
              <w:t>广东省广裕集团阳春实业有限公司消防信号接入指挥中心项目（第二次竞价）</w:t>
            </w:r>
          </w:p>
        </w:tc>
        <w:tc>
          <w:tcPr>
            <w:tcW w:w="1118" w:type="dxa"/>
            <w:vAlign w:val="center"/>
          </w:tcPr>
          <w:p w:rsidR="005A749C" w:rsidRDefault="004074EB">
            <w:pPr>
              <w:spacing w:line="360" w:lineRule="auto"/>
              <w:jc w:val="center"/>
              <w:rPr>
                <w:rFonts w:ascii="宋体" w:hAnsi="宋体"/>
                <w:bCs/>
                <w:szCs w:val="21"/>
              </w:rPr>
            </w:pPr>
            <w:r>
              <w:rPr>
                <w:rFonts w:ascii="宋体" w:hAnsi="宋体" w:hint="eastAsia"/>
                <w:bCs/>
                <w:szCs w:val="21"/>
              </w:rPr>
              <w:t>1项</w:t>
            </w:r>
          </w:p>
        </w:tc>
        <w:tc>
          <w:tcPr>
            <w:tcW w:w="2240" w:type="dxa"/>
            <w:vAlign w:val="center"/>
          </w:tcPr>
          <w:p w:rsidR="005A749C" w:rsidRDefault="004074EB">
            <w:pPr>
              <w:keepNext/>
              <w:adjustRightInd w:val="0"/>
              <w:spacing w:line="360" w:lineRule="auto"/>
              <w:jc w:val="center"/>
              <w:textAlignment w:val="center"/>
              <w:rPr>
                <w:rFonts w:ascii="宋体" w:hAnsi="宋体"/>
                <w:snapToGrid w:val="0"/>
                <w:szCs w:val="21"/>
              </w:rPr>
            </w:pPr>
            <w:r>
              <w:rPr>
                <w:rFonts w:ascii="宋体" w:hAnsi="宋体" w:cs="宋体" w:hint="eastAsia"/>
                <w:szCs w:val="21"/>
              </w:rPr>
              <w:t>在合同签订后90</w:t>
            </w:r>
            <w:r>
              <w:rPr>
                <w:rFonts w:ascii="宋体" w:hAnsi="宋体" w:cs="宋体" w:hint="eastAsia"/>
                <w:bCs/>
                <w:szCs w:val="21"/>
                <w:u w:val="single"/>
              </w:rPr>
              <w:t>天</w:t>
            </w:r>
            <w:r>
              <w:rPr>
                <w:rFonts w:ascii="宋体" w:hAnsi="宋体" w:cs="宋体" w:hint="eastAsia"/>
                <w:szCs w:val="21"/>
              </w:rPr>
              <w:t>内完成项目（包括供货、安装、调试、培训、验收）</w:t>
            </w:r>
          </w:p>
        </w:tc>
        <w:tc>
          <w:tcPr>
            <w:tcW w:w="2681" w:type="dxa"/>
            <w:vAlign w:val="center"/>
          </w:tcPr>
          <w:p w:rsidR="005A749C" w:rsidRDefault="004074EB">
            <w:pPr>
              <w:keepNext/>
              <w:adjustRightInd w:val="0"/>
              <w:spacing w:line="360" w:lineRule="auto"/>
              <w:jc w:val="center"/>
              <w:textAlignment w:val="center"/>
              <w:rPr>
                <w:rFonts w:ascii="宋体" w:hAnsi="宋体"/>
                <w:snapToGrid w:val="0"/>
                <w:szCs w:val="21"/>
              </w:rPr>
            </w:pPr>
            <w:r>
              <w:rPr>
                <w:rFonts w:ascii="宋体" w:hAnsi="宋体" w:hint="eastAsia"/>
                <w:snapToGrid w:val="0"/>
                <w:szCs w:val="21"/>
              </w:rPr>
              <w:t>人民币</w:t>
            </w:r>
            <w:r>
              <w:rPr>
                <w:rFonts w:ascii="宋体" w:hAnsi="宋体" w:cstheme="minorBidi" w:hint="eastAsia"/>
              </w:rPr>
              <w:t>836375.36</w:t>
            </w:r>
            <w:r>
              <w:rPr>
                <w:rFonts w:ascii="宋体" w:hAnsi="宋体" w:hint="eastAsia"/>
                <w:snapToGrid w:val="0"/>
                <w:szCs w:val="21"/>
              </w:rPr>
              <w:t>元</w:t>
            </w:r>
          </w:p>
        </w:tc>
      </w:tr>
    </w:tbl>
    <w:p w:rsidR="005A749C" w:rsidRDefault="004074EB">
      <w:pPr>
        <w:numPr>
          <w:ilvl w:val="0"/>
          <w:numId w:val="13"/>
        </w:numPr>
        <w:spacing w:line="360" w:lineRule="auto"/>
        <w:ind w:left="0" w:firstLine="0"/>
        <w:rPr>
          <w:rFonts w:ascii="宋体" w:hAnsi="宋体" w:cs="宋体"/>
          <w:b/>
          <w:bCs/>
          <w:szCs w:val="21"/>
        </w:rPr>
      </w:pPr>
      <w:r>
        <w:rPr>
          <w:rFonts w:ascii="宋体" w:hAnsi="宋体" w:cs="宋体" w:hint="eastAsia"/>
          <w:b/>
          <w:bCs/>
          <w:szCs w:val="21"/>
        </w:rPr>
        <w:t>项目概况</w:t>
      </w:r>
    </w:p>
    <w:p w:rsidR="005A749C" w:rsidRDefault="004074EB">
      <w:pPr>
        <w:pStyle w:val="affb"/>
        <w:numPr>
          <w:ilvl w:val="0"/>
          <w:numId w:val="14"/>
        </w:numPr>
        <w:spacing w:line="360" w:lineRule="auto"/>
        <w:ind w:left="0" w:firstLineChars="0" w:firstLine="0"/>
        <w:rPr>
          <w:rFonts w:ascii="宋体" w:hAnsi="宋体"/>
        </w:rPr>
      </w:pPr>
      <w:r>
        <w:rPr>
          <w:rFonts w:ascii="宋体" w:hAnsi="宋体" w:hint="eastAsia"/>
        </w:rPr>
        <w:t>项目名称：</w:t>
      </w:r>
      <w:r w:rsidR="00E54E37">
        <w:rPr>
          <w:rFonts w:ascii="宋体" w:hAnsi="宋体" w:cs="楷体" w:hint="eastAsia"/>
        </w:rPr>
        <w:t>广东省广裕集团阳春实业有限公司消防信号接入指挥中心项目（第二次竞价）</w:t>
      </w:r>
    </w:p>
    <w:p w:rsidR="005A749C" w:rsidRDefault="004074EB">
      <w:pPr>
        <w:pStyle w:val="affb"/>
        <w:numPr>
          <w:ilvl w:val="0"/>
          <w:numId w:val="14"/>
        </w:numPr>
        <w:spacing w:line="360" w:lineRule="auto"/>
        <w:ind w:left="0" w:firstLineChars="0" w:firstLine="0"/>
        <w:rPr>
          <w:rFonts w:ascii="宋体" w:hAnsi="宋体"/>
        </w:rPr>
      </w:pPr>
      <w:r>
        <w:rPr>
          <w:rFonts w:ascii="宋体" w:hAnsi="宋体"/>
        </w:rPr>
        <w:t>采购人</w:t>
      </w:r>
    </w:p>
    <w:p w:rsidR="005A749C" w:rsidRDefault="004074EB">
      <w:pPr>
        <w:spacing w:line="360" w:lineRule="auto"/>
        <w:rPr>
          <w:rFonts w:ascii="宋体" w:hAnsi="宋体"/>
        </w:rPr>
      </w:pPr>
      <w:r>
        <w:rPr>
          <w:rFonts w:ascii="宋体" w:hAnsi="宋体"/>
        </w:rPr>
        <w:t>广东省广裕集团阳春实业有限公司</w:t>
      </w:r>
    </w:p>
    <w:p w:rsidR="005A749C" w:rsidRDefault="004074EB">
      <w:pPr>
        <w:pStyle w:val="affb"/>
        <w:numPr>
          <w:ilvl w:val="0"/>
          <w:numId w:val="14"/>
        </w:numPr>
        <w:spacing w:line="360" w:lineRule="auto"/>
        <w:ind w:left="0" w:firstLineChars="0" w:firstLine="0"/>
        <w:rPr>
          <w:rFonts w:ascii="宋体" w:hAnsi="宋体"/>
        </w:rPr>
      </w:pPr>
      <w:r>
        <w:rPr>
          <w:rFonts w:ascii="宋体" w:hAnsi="宋体"/>
        </w:rPr>
        <w:t>项目总体目标</w:t>
      </w:r>
    </w:p>
    <w:p w:rsidR="005A749C" w:rsidRDefault="004074EB">
      <w:pPr>
        <w:spacing w:line="360" w:lineRule="auto"/>
        <w:rPr>
          <w:rFonts w:ascii="宋体" w:hAnsi="宋体"/>
        </w:rPr>
      </w:pPr>
      <w:r>
        <w:rPr>
          <w:rFonts w:ascii="宋体" w:hAnsi="宋体"/>
        </w:rPr>
        <w:t>为保障厂房安全有效运行，防止发生重大火险火情，需要建设一套结构清晰、操作直观、管理方便的智慧 消防监控管理系统。基于基础消防系统，注重打通各系统间的信息孤岛、提升感知预警能力 和应急指挥智慧能力，通过更早发现、更快处理，将火灾风险和影响降到最低，</w:t>
      </w:r>
      <w:r>
        <w:rPr>
          <w:rFonts w:ascii="宋体" w:hAnsi="宋体" w:hint="eastAsia"/>
        </w:rPr>
        <w:t>本次</w:t>
      </w:r>
      <w:r w:rsidR="00E54E37">
        <w:rPr>
          <w:rFonts w:ascii="宋体" w:hAnsi="宋体" w:hint="eastAsia"/>
        </w:rPr>
        <w:t>广东省广裕集团阳春实业有限公司消防信号接入指挥中心项目</w:t>
      </w:r>
      <w:r>
        <w:rPr>
          <w:rFonts w:ascii="宋体" w:hAnsi="宋体" w:hint="eastAsia"/>
        </w:rPr>
        <w:t>包含5栋厂房、2栋物流楼、监狱配电房、计算机房区域的消防改造升级及建设并将消防火灾信号接入指挥中心。基于阳春监狱安防管理平台进行扩容</w:t>
      </w:r>
      <w:proofErr w:type="gramStart"/>
      <w:r>
        <w:rPr>
          <w:rFonts w:ascii="宋体" w:hAnsi="宋体" w:hint="eastAsia"/>
        </w:rPr>
        <w:t>智慧消防</w:t>
      </w:r>
      <w:proofErr w:type="gramEnd"/>
      <w:r>
        <w:rPr>
          <w:rFonts w:ascii="宋体" w:hAnsi="宋体" w:hint="eastAsia"/>
        </w:rPr>
        <w:t>管理模块，实现由安防管理平台对消防报警的统一管理。</w:t>
      </w:r>
    </w:p>
    <w:p w:rsidR="005A749C" w:rsidRDefault="004074EB">
      <w:pPr>
        <w:pStyle w:val="affb"/>
        <w:numPr>
          <w:ilvl w:val="0"/>
          <w:numId w:val="14"/>
        </w:numPr>
        <w:spacing w:line="360" w:lineRule="auto"/>
        <w:ind w:left="0" w:firstLineChars="0" w:firstLine="0"/>
        <w:rPr>
          <w:rFonts w:ascii="宋体" w:hAnsi="宋体"/>
        </w:rPr>
      </w:pPr>
      <w:r>
        <w:rPr>
          <w:rFonts w:ascii="宋体" w:hAnsi="宋体"/>
        </w:rPr>
        <w:t>服务地点</w:t>
      </w:r>
      <w:r>
        <w:rPr>
          <w:rFonts w:ascii="宋体" w:hAnsi="宋体" w:hint="eastAsia"/>
        </w:rPr>
        <w:t>：</w:t>
      </w:r>
      <w:r>
        <w:rPr>
          <w:rFonts w:ascii="宋体" w:hAnsi="宋体"/>
        </w:rPr>
        <w:t>广东省阳春</w:t>
      </w:r>
      <w:r>
        <w:rPr>
          <w:rFonts w:ascii="宋体" w:hAnsi="宋体" w:hint="eastAsia"/>
        </w:rPr>
        <w:t>市松柏镇青山农场</w:t>
      </w:r>
    </w:p>
    <w:p w:rsidR="005A749C" w:rsidRDefault="004074EB">
      <w:pPr>
        <w:numPr>
          <w:ilvl w:val="0"/>
          <w:numId w:val="13"/>
        </w:numPr>
        <w:spacing w:line="360" w:lineRule="auto"/>
        <w:ind w:left="0" w:firstLine="0"/>
        <w:rPr>
          <w:rFonts w:ascii="宋体" w:hAnsi="宋体" w:cs="黑体"/>
          <w:b/>
        </w:rPr>
      </w:pPr>
      <w:r>
        <w:rPr>
          <w:rFonts w:ascii="宋体" w:hAnsi="宋体" w:cs="黑体" w:hint="eastAsia"/>
          <w:b/>
        </w:rPr>
        <w:t>项目预算</w:t>
      </w:r>
    </w:p>
    <w:p w:rsidR="005A749C" w:rsidRDefault="004074EB">
      <w:pPr>
        <w:spacing w:line="360" w:lineRule="auto"/>
        <w:rPr>
          <w:rFonts w:ascii="宋体" w:hAnsi="宋体"/>
          <w:b/>
        </w:rPr>
      </w:pPr>
      <w:r>
        <w:rPr>
          <w:rFonts w:ascii="宋体" w:hAnsi="宋体" w:cstheme="minorBidi" w:hint="eastAsia"/>
          <w:b/>
        </w:rPr>
        <w:t>项目总预算为836375.36元（含税），其中工程预算为793975.36元（含绿色施工安全防护措施费（含税）12408.10 元，暂列金额（含税）70606.37元），</w:t>
      </w:r>
      <w:proofErr w:type="gramStart"/>
      <w:r>
        <w:rPr>
          <w:rFonts w:ascii="宋体" w:hAnsi="宋体" w:cstheme="minorBidi" w:hint="eastAsia"/>
          <w:b/>
        </w:rPr>
        <w:t>安全等保测评</w:t>
      </w:r>
      <w:proofErr w:type="gramEnd"/>
      <w:r>
        <w:rPr>
          <w:rFonts w:ascii="宋体" w:hAnsi="宋体" w:cstheme="minorBidi" w:hint="eastAsia"/>
          <w:b/>
        </w:rPr>
        <w:t>预算为：42400元（含税）。</w:t>
      </w:r>
    </w:p>
    <w:p w:rsidR="005A749C" w:rsidRDefault="004074EB">
      <w:pPr>
        <w:numPr>
          <w:ilvl w:val="0"/>
          <w:numId w:val="13"/>
        </w:numPr>
        <w:spacing w:line="360" w:lineRule="auto"/>
        <w:ind w:left="0" w:firstLine="0"/>
        <w:rPr>
          <w:rFonts w:ascii="宋体" w:hAnsi="宋体" w:cs="黑体"/>
          <w:b/>
        </w:rPr>
      </w:pPr>
      <w:r>
        <w:rPr>
          <w:rFonts w:ascii="宋体" w:hAnsi="宋体" w:cs="黑体" w:hint="eastAsia"/>
          <w:b/>
        </w:rPr>
        <w:t>项目内容</w:t>
      </w:r>
    </w:p>
    <w:p w:rsidR="005A749C" w:rsidRDefault="004074EB">
      <w:pPr>
        <w:pStyle w:val="affb"/>
        <w:numPr>
          <w:ilvl w:val="0"/>
          <w:numId w:val="15"/>
        </w:numPr>
        <w:spacing w:line="360" w:lineRule="auto"/>
        <w:ind w:left="0" w:firstLineChars="0" w:firstLine="0"/>
        <w:rPr>
          <w:rFonts w:ascii="宋体" w:hAnsi="宋体" w:cs="宋体"/>
        </w:rPr>
      </w:pPr>
      <w:r>
        <w:rPr>
          <w:rFonts w:ascii="宋体" w:hAnsi="宋体" w:cs="宋体" w:hint="eastAsia"/>
        </w:rPr>
        <w:t>建设内容</w:t>
      </w:r>
    </w:p>
    <w:p w:rsidR="005A749C" w:rsidRDefault="004074EB">
      <w:pPr>
        <w:pStyle w:val="affb"/>
        <w:numPr>
          <w:ilvl w:val="0"/>
          <w:numId w:val="16"/>
        </w:numPr>
        <w:spacing w:line="360" w:lineRule="auto"/>
        <w:ind w:left="0" w:firstLineChars="0" w:firstLine="0"/>
        <w:rPr>
          <w:rFonts w:ascii="宋体" w:hAnsi="宋体" w:cs="宋体"/>
        </w:rPr>
      </w:pPr>
      <w:r>
        <w:rPr>
          <w:rFonts w:ascii="宋体" w:hAnsi="宋体" w:cs="宋体" w:hint="eastAsia"/>
        </w:rPr>
        <w:lastRenderedPageBreak/>
        <w:t>为保障厂房安全有效运行，防止发生重大火险火情，需要建设一套结构清晰、操作直观、管理方便的</w:t>
      </w:r>
      <w:proofErr w:type="gramStart"/>
      <w:r>
        <w:rPr>
          <w:rFonts w:ascii="宋体" w:hAnsi="宋体" w:cs="宋体" w:hint="eastAsia"/>
        </w:rPr>
        <w:t>智慧消防</w:t>
      </w:r>
      <w:proofErr w:type="gramEnd"/>
      <w:r>
        <w:rPr>
          <w:rFonts w:ascii="宋体" w:hAnsi="宋体" w:cs="宋体" w:hint="eastAsia"/>
        </w:rPr>
        <w:t>安全管理系统。基于基础消防系统，注重打通各系统间的信息孤岛、提升感知预警能力和应急指挥智慧能力，通过更早发现、更快处理，将火灾风险和影响降到最低，现需对A</w:t>
      </w:r>
      <w:proofErr w:type="gramStart"/>
      <w:r>
        <w:rPr>
          <w:rFonts w:ascii="宋体" w:hAnsi="宋体" w:cs="宋体" w:hint="eastAsia"/>
        </w:rPr>
        <w:t>栋生产</w:t>
      </w:r>
      <w:proofErr w:type="gramEnd"/>
      <w:r>
        <w:rPr>
          <w:rFonts w:ascii="宋体" w:hAnsi="宋体" w:cs="宋体" w:hint="eastAsia"/>
        </w:rPr>
        <w:t>厂房、B</w:t>
      </w:r>
      <w:proofErr w:type="gramStart"/>
      <w:r>
        <w:rPr>
          <w:rFonts w:ascii="宋体" w:hAnsi="宋体" w:cs="宋体" w:hint="eastAsia"/>
        </w:rPr>
        <w:t>栋生产</w:t>
      </w:r>
      <w:proofErr w:type="gramEnd"/>
      <w:r>
        <w:rPr>
          <w:rFonts w:ascii="宋体" w:hAnsi="宋体" w:cs="宋体" w:hint="eastAsia"/>
        </w:rPr>
        <w:t>厂房、C</w:t>
      </w:r>
      <w:proofErr w:type="gramStart"/>
      <w:r>
        <w:rPr>
          <w:rFonts w:ascii="宋体" w:hAnsi="宋体" w:cs="宋体" w:hint="eastAsia"/>
        </w:rPr>
        <w:t>栋生产</w:t>
      </w:r>
      <w:proofErr w:type="gramEnd"/>
      <w:r>
        <w:rPr>
          <w:rFonts w:ascii="宋体" w:hAnsi="宋体" w:cs="宋体" w:hint="eastAsia"/>
        </w:rPr>
        <w:t>厂房、D</w:t>
      </w:r>
      <w:proofErr w:type="gramStart"/>
      <w:r>
        <w:rPr>
          <w:rFonts w:ascii="宋体" w:hAnsi="宋体" w:cs="宋体" w:hint="eastAsia"/>
        </w:rPr>
        <w:t>栋生产</w:t>
      </w:r>
      <w:proofErr w:type="gramEnd"/>
      <w:r>
        <w:rPr>
          <w:rFonts w:ascii="宋体" w:hAnsi="宋体" w:cs="宋体" w:hint="eastAsia"/>
        </w:rPr>
        <w:t>厂房、E</w:t>
      </w:r>
      <w:proofErr w:type="gramStart"/>
      <w:r>
        <w:rPr>
          <w:rFonts w:ascii="宋体" w:hAnsi="宋体" w:cs="宋体" w:hint="eastAsia"/>
        </w:rPr>
        <w:t>栋生产</w:t>
      </w:r>
      <w:proofErr w:type="gramEnd"/>
      <w:r>
        <w:rPr>
          <w:rFonts w:ascii="宋体" w:hAnsi="宋体" w:cs="宋体" w:hint="eastAsia"/>
        </w:rPr>
        <w:t>厂房5栋劳动改造用房和2栋物流综合楼、办公楼计算机房、</w:t>
      </w:r>
      <w:proofErr w:type="gramStart"/>
      <w:r>
        <w:rPr>
          <w:rFonts w:ascii="宋体" w:hAnsi="宋体" w:cs="宋体" w:hint="eastAsia"/>
        </w:rPr>
        <w:t>电房共计</w:t>
      </w:r>
      <w:proofErr w:type="gramEnd"/>
      <w:r>
        <w:rPr>
          <w:rFonts w:ascii="宋体" w:hAnsi="宋体" w:cs="宋体" w:hint="eastAsia"/>
        </w:rPr>
        <w:t>9栋楼的消防改造升级，将消防信号接入到指挥中心。</w:t>
      </w:r>
    </w:p>
    <w:p w:rsidR="005A749C" w:rsidRDefault="004074EB">
      <w:pPr>
        <w:pStyle w:val="affb"/>
        <w:numPr>
          <w:ilvl w:val="0"/>
          <w:numId w:val="16"/>
        </w:numPr>
        <w:spacing w:line="360" w:lineRule="auto"/>
        <w:ind w:left="0" w:firstLineChars="0" w:firstLine="0"/>
        <w:rPr>
          <w:rFonts w:ascii="宋体" w:hAnsi="宋体" w:cs="宋体"/>
        </w:rPr>
      </w:pPr>
      <w:r>
        <w:rPr>
          <w:rFonts w:ascii="宋体" w:hAnsi="宋体" w:cs="宋体" w:hint="eastAsia"/>
        </w:rPr>
        <w:t>原有A、B、C、D、E共5栋厂房除了C</w:t>
      </w:r>
      <w:proofErr w:type="gramStart"/>
      <w:r>
        <w:rPr>
          <w:rFonts w:ascii="宋体" w:hAnsi="宋体" w:cs="宋体" w:hint="eastAsia"/>
        </w:rPr>
        <w:t>栋未建设传统消防</w:t>
      </w:r>
      <w:proofErr w:type="gramEnd"/>
      <w:r>
        <w:rPr>
          <w:rFonts w:ascii="宋体" w:hAnsi="宋体" w:cs="宋体" w:hint="eastAsia"/>
        </w:rPr>
        <w:t>外，其余厂房已建设传统消防系统，但未对消防用水压力、工作区粉尘、电气火灾、水箱液位等进行监测；2栋</w:t>
      </w:r>
      <w:proofErr w:type="gramStart"/>
      <w:r>
        <w:rPr>
          <w:rFonts w:ascii="宋体" w:hAnsi="宋体" w:cs="宋体" w:hint="eastAsia"/>
        </w:rPr>
        <w:t>物流楼</w:t>
      </w:r>
      <w:proofErr w:type="gramEnd"/>
      <w:r>
        <w:rPr>
          <w:rFonts w:ascii="宋体" w:hAnsi="宋体" w:cs="宋体" w:hint="eastAsia"/>
        </w:rPr>
        <w:t>已建设传统消防系统但无水箱液位监测；配电</w:t>
      </w:r>
      <w:proofErr w:type="gramStart"/>
      <w:r>
        <w:rPr>
          <w:rFonts w:ascii="宋体" w:hAnsi="宋体" w:cs="宋体" w:hint="eastAsia"/>
        </w:rPr>
        <w:t>房区域</w:t>
      </w:r>
      <w:proofErr w:type="gramEnd"/>
      <w:r>
        <w:rPr>
          <w:rFonts w:ascii="宋体" w:hAnsi="宋体" w:cs="宋体" w:hint="eastAsia"/>
        </w:rPr>
        <w:t>缺少检测手段，其中配电房、</w:t>
      </w:r>
      <w:proofErr w:type="gramStart"/>
      <w:r>
        <w:rPr>
          <w:rFonts w:ascii="宋体" w:hAnsi="宋体" w:cs="宋体" w:hint="eastAsia"/>
        </w:rPr>
        <w:t>物流楼缺少</w:t>
      </w:r>
      <w:proofErr w:type="gramEnd"/>
      <w:r>
        <w:rPr>
          <w:rFonts w:ascii="宋体" w:hAnsi="宋体" w:cs="宋体" w:hint="eastAsia"/>
        </w:rPr>
        <w:t>用电检测。无传感设备，无法对消防水管内水压、高低压报警等情况进行监控，同时对水箱液位情况缺乏有效监测手段。</w:t>
      </w:r>
    </w:p>
    <w:p w:rsidR="005A749C" w:rsidRDefault="004074EB">
      <w:pPr>
        <w:pStyle w:val="affb"/>
        <w:numPr>
          <w:ilvl w:val="0"/>
          <w:numId w:val="16"/>
        </w:numPr>
        <w:spacing w:line="360" w:lineRule="auto"/>
        <w:ind w:left="0" w:firstLineChars="0" w:firstLine="0"/>
        <w:rPr>
          <w:rFonts w:ascii="宋体" w:hAnsi="宋体" w:cs="宋体"/>
        </w:rPr>
      </w:pPr>
      <w:r>
        <w:rPr>
          <w:rFonts w:ascii="宋体" w:hAnsi="宋体" w:cs="宋体" w:hint="eastAsia"/>
        </w:rPr>
        <w:t>原有消防系统自投入使用以来，已存在多种问题和消防安全隐患，主要存在以下问题：</w:t>
      </w:r>
    </w:p>
    <w:p w:rsidR="005A749C" w:rsidRDefault="004074EB">
      <w:pPr>
        <w:pStyle w:val="affb"/>
        <w:numPr>
          <w:ilvl w:val="0"/>
          <w:numId w:val="17"/>
        </w:numPr>
        <w:spacing w:line="360" w:lineRule="auto"/>
        <w:ind w:left="0" w:firstLineChars="0" w:firstLine="0"/>
        <w:rPr>
          <w:rFonts w:ascii="宋体" w:hAnsi="宋体" w:cs="宋体"/>
        </w:rPr>
      </w:pPr>
      <w:r>
        <w:rPr>
          <w:rFonts w:ascii="宋体" w:hAnsi="宋体" w:cs="宋体" w:hint="eastAsia"/>
        </w:rPr>
        <w:t>厂房空气污染问题和粉尘安全问题</w:t>
      </w:r>
    </w:p>
    <w:p w:rsidR="005A749C" w:rsidRDefault="004074EB">
      <w:pPr>
        <w:spacing w:line="360" w:lineRule="auto"/>
        <w:rPr>
          <w:rFonts w:ascii="宋体" w:hAnsi="宋体" w:cs="宋体"/>
        </w:rPr>
      </w:pPr>
      <w:r>
        <w:rPr>
          <w:rFonts w:ascii="宋体" w:hAnsi="宋体" w:cs="宋体" w:hint="eastAsia"/>
        </w:rPr>
        <w:t>厂房内工人不间断的使用缝纫机编织衣服，上方会漂浮很多棉絮微观颗粒，导致空气污染，也有害人员身体健康；同时由于空气中粉尘密度过大，容易发生爆燃等安全事故；</w:t>
      </w:r>
    </w:p>
    <w:p w:rsidR="005A749C" w:rsidRDefault="004074EB">
      <w:pPr>
        <w:pStyle w:val="affb"/>
        <w:numPr>
          <w:ilvl w:val="0"/>
          <w:numId w:val="17"/>
        </w:numPr>
        <w:spacing w:line="360" w:lineRule="auto"/>
        <w:ind w:left="0" w:firstLineChars="0" w:firstLine="0"/>
        <w:rPr>
          <w:rFonts w:ascii="宋体" w:hAnsi="宋体" w:cs="宋体"/>
        </w:rPr>
      </w:pPr>
      <w:r>
        <w:rPr>
          <w:rFonts w:ascii="宋体" w:hAnsi="宋体" w:cs="宋体" w:hint="eastAsia"/>
        </w:rPr>
        <w:t>电气火灾隐患问题</w:t>
      </w:r>
    </w:p>
    <w:p w:rsidR="005A749C" w:rsidRDefault="004074EB">
      <w:pPr>
        <w:spacing w:line="360" w:lineRule="auto"/>
        <w:rPr>
          <w:rFonts w:ascii="宋体" w:hAnsi="宋体" w:cs="宋体"/>
        </w:rPr>
      </w:pPr>
      <w:r>
        <w:rPr>
          <w:rFonts w:ascii="宋体" w:hAnsi="宋体" w:cs="宋体" w:hint="eastAsia"/>
        </w:rPr>
        <w:t>各区域存在电力设备使用大功率用电设备，电器线路过载监控能力较弱，易燃材料，造成火灾负荷大；</w:t>
      </w:r>
    </w:p>
    <w:p w:rsidR="005A749C" w:rsidRDefault="004074EB">
      <w:pPr>
        <w:pStyle w:val="affb"/>
        <w:numPr>
          <w:ilvl w:val="0"/>
          <w:numId w:val="17"/>
        </w:numPr>
        <w:spacing w:line="360" w:lineRule="auto"/>
        <w:ind w:left="0" w:firstLineChars="0" w:firstLine="0"/>
        <w:rPr>
          <w:rFonts w:ascii="宋体" w:hAnsi="宋体" w:cs="宋体"/>
        </w:rPr>
      </w:pPr>
      <w:r>
        <w:rPr>
          <w:rFonts w:ascii="宋体" w:hAnsi="宋体" w:cs="宋体" w:hint="eastAsia"/>
        </w:rPr>
        <w:t>机房保护无监控手段</w:t>
      </w:r>
    </w:p>
    <w:p w:rsidR="005A749C" w:rsidRDefault="004074EB">
      <w:pPr>
        <w:spacing w:line="360" w:lineRule="auto"/>
        <w:rPr>
          <w:rFonts w:ascii="宋体" w:hAnsi="宋体" w:cs="宋体"/>
        </w:rPr>
      </w:pPr>
      <w:r>
        <w:rPr>
          <w:rFonts w:ascii="宋体" w:hAnsi="宋体" w:cs="宋体" w:hint="eastAsia"/>
        </w:rPr>
        <w:t>在机房设备的保管保护中，机房温湿度是重要因素。不适宜的温湿度，会加速一切不利因素对机房仪器设备造成破坏。而本项目中机房未对温湿度监测，设备保护存在重大隐患。</w:t>
      </w:r>
    </w:p>
    <w:p w:rsidR="005A749C" w:rsidRDefault="004074EB">
      <w:pPr>
        <w:pStyle w:val="affb"/>
        <w:numPr>
          <w:ilvl w:val="0"/>
          <w:numId w:val="17"/>
        </w:numPr>
        <w:spacing w:line="360" w:lineRule="auto"/>
        <w:ind w:left="0" w:firstLineChars="0" w:firstLine="0"/>
        <w:rPr>
          <w:rFonts w:ascii="宋体" w:hAnsi="宋体" w:cs="宋体"/>
        </w:rPr>
      </w:pPr>
      <w:r>
        <w:rPr>
          <w:rFonts w:ascii="宋体" w:hAnsi="宋体" w:cs="宋体" w:hint="eastAsia"/>
        </w:rPr>
        <w:t>监管手段落后问题</w:t>
      </w:r>
    </w:p>
    <w:p w:rsidR="005A749C" w:rsidRDefault="004074EB">
      <w:pPr>
        <w:spacing w:line="360" w:lineRule="auto"/>
        <w:rPr>
          <w:rFonts w:ascii="宋体" w:hAnsi="宋体" w:cs="宋体"/>
        </w:rPr>
      </w:pPr>
      <w:r>
        <w:rPr>
          <w:rFonts w:ascii="宋体" w:hAnsi="宋体" w:cs="宋体" w:hint="eastAsia"/>
        </w:rPr>
        <w:t>缺乏信息化管理手段支撑，主要依靠管理人员凭经验管理，依赖现场检查、消防部门督导等；</w:t>
      </w:r>
    </w:p>
    <w:p w:rsidR="005A749C" w:rsidRDefault="004074EB">
      <w:pPr>
        <w:spacing w:line="360" w:lineRule="auto"/>
        <w:rPr>
          <w:rFonts w:ascii="宋体" w:hAnsi="宋体" w:cs="宋体"/>
        </w:rPr>
      </w:pPr>
      <w:r>
        <w:rPr>
          <w:rFonts w:ascii="宋体" w:hAnsi="宋体" w:cs="宋体" w:hint="eastAsia"/>
        </w:rPr>
        <w:t>消防水系统、火灾自动报警系统、厂房空气质量、档案室温湿度、缺乏监测手段和科学数据支撑，在安排部署、跟踪问效、考核评价等消防管理方面，适时、动态掌握消防安全管理状况等方面存在短板。</w:t>
      </w:r>
    </w:p>
    <w:p w:rsidR="005A749C" w:rsidRDefault="004074EB">
      <w:pPr>
        <w:pStyle w:val="affb"/>
        <w:numPr>
          <w:ilvl w:val="0"/>
          <w:numId w:val="17"/>
        </w:numPr>
        <w:spacing w:line="360" w:lineRule="auto"/>
        <w:ind w:left="0" w:firstLineChars="0" w:firstLine="0"/>
        <w:rPr>
          <w:rFonts w:ascii="宋体" w:hAnsi="宋体" w:cs="宋体"/>
        </w:rPr>
      </w:pPr>
      <w:r>
        <w:rPr>
          <w:rFonts w:ascii="宋体" w:hAnsi="宋体" w:cs="宋体" w:hint="eastAsia"/>
        </w:rPr>
        <w:t>为了解决以上问题，提高广东省广裕集团阳春实业有限公司消防管理部门对紧急、突发事件的快速反应和指挥救援能力，将广东省广裕集团阳春实业有限公司</w:t>
      </w:r>
      <w:proofErr w:type="gramStart"/>
      <w:r>
        <w:rPr>
          <w:rFonts w:ascii="宋体" w:hAnsi="宋体" w:cs="宋体" w:hint="eastAsia"/>
        </w:rPr>
        <w:t>智慧消防智慧消防</w:t>
      </w:r>
      <w:proofErr w:type="gramEnd"/>
      <w:r>
        <w:rPr>
          <w:rFonts w:ascii="宋体" w:hAnsi="宋体" w:cs="宋体" w:hint="eastAsia"/>
        </w:rPr>
        <w:t>信号接入指挥中心迫在眉睫。</w:t>
      </w:r>
    </w:p>
    <w:p w:rsidR="005A749C" w:rsidRDefault="004074EB">
      <w:pPr>
        <w:pStyle w:val="affb"/>
        <w:numPr>
          <w:ilvl w:val="0"/>
          <w:numId w:val="16"/>
        </w:numPr>
        <w:spacing w:line="360" w:lineRule="auto"/>
        <w:ind w:left="0" w:firstLineChars="0" w:firstLine="0"/>
        <w:rPr>
          <w:rFonts w:ascii="宋体" w:hAnsi="宋体" w:cs="宋体"/>
        </w:rPr>
      </w:pPr>
      <w:bookmarkStart w:id="0" w:name="_Toc8167"/>
      <w:r>
        <w:rPr>
          <w:rFonts w:ascii="宋体" w:hAnsi="宋体" w:cs="宋体" w:hint="eastAsia"/>
        </w:rPr>
        <w:t>消除各</w:t>
      </w:r>
      <w:proofErr w:type="gramStart"/>
      <w:r>
        <w:rPr>
          <w:rFonts w:ascii="宋体" w:hAnsi="宋体" w:cs="宋体" w:hint="eastAsia"/>
        </w:rPr>
        <w:t>区域消防</w:t>
      </w:r>
      <w:proofErr w:type="gramEnd"/>
      <w:r>
        <w:rPr>
          <w:rFonts w:ascii="宋体" w:hAnsi="宋体" w:cs="宋体" w:hint="eastAsia"/>
        </w:rPr>
        <w:t>安全隐患</w:t>
      </w:r>
      <w:bookmarkEnd w:id="0"/>
    </w:p>
    <w:p w:rsidR="005A749C" w:rsidRDefault="004074EB">
      <w:pPr>
        <w:spacing w:line="360" w:lineRule="auto"/>
        <w:rPr>
          <w:rFonts w:ascii="宋体" w:hAnsi="宋体" w:cs="宋体"/>
        </w:rPr>
      </w:pPr>
      <w:r>
        <w:rPr>
          <w:rFonts w:ascii="宋体" w:hAnsi="宋体" w:cs="宋体" w:hint="eastAsia"/>
        </w:rPr>
        <w:lastRenderedPageBreak/>
        <w:t>改变</w:t>
      </w:r>
      <w:proofErr w:type="gramStart"/>
      <w:r>
        <w:rPr>
          <w:rFonts w:ascii="宋体" w:hAnsi="宋体" w:cs="宋体" w:hint="eastAsia"/>
        </w:rPr>
        <w:t>传统消防</w:t>
      </w:r>
      <w:proofErr w:type="gramEnd"/>
      <w:r>
        <w:rPr>
          <w:rFonts w:ascii="宋体" w:hAnsi="宋体" w:cs="宋体" w:hint="eastAsia"/>
        </w:rPr>
        <w:t>观念，从传统事中事后消防事故补救措施，变成采用各类传感设备进行检测预防报警以及数据分析预警，在早期就通过预防建筑物内各类消防安全隐患。通过采用消</w:t>
      </w:r>
      <w:r>
        <w:rPr>
          <w:rFonts w:ascii="宋体" w:hAnsi="宋体" w:cs="宋体"/>
        </w:rPr>
        <w:t>防报警远程监控、消防水系统监测、</w:t>
      </w:r>
      <w:r>
        <w:rPr>
          <w:rFonts w:ascii="宋体" w:hAnsi="宋体" w:cs="宋体" w:hint="eastAsia"/>
        </w:rPr>
        <w:t>厂区粉尘浓度监测、</w:t>
      </w:r>
      <w:r>
        <w:rPr>
          <w:rFonts w:ascii="宋体" w:hAnsi="宋体" w:cs="宋体"/>
        </w:rPr>
        <w:t>电气火灾监测</w:t>
      </w:r>
      <w:r>
        <w:rPr>
          <w:rFonts w:ascii="宋体" w:hAnsi="宋体" w:cs="宋体" w:hint="eastAsia"/>
        </w:rPr>
        <w:t>、</w:t>
      </w:r>
      <w:r>
        <w:rPr>
          <w:rFonts w:ascii="宋体" w:hAnsi="宋体" w:cs="宋体"/>
        </w:rPr>
        <w:t>烟雾报警监测实现相关消防设施实时状态的监测、报警信息反馈</w:t>
      </w:r>
      <w:r>
        <w:rPr>
          <w:rFonts w:ascii="宋体" w:hAnsi="宋体" w:cs="宋体" w:hint="eastAsia"/>
        </w:rPr>
        <w:t>以及</w:t>
      </w:r>
      <w:r>
        <w:rPr>
          <w:rFonts w:ascii="宋体" w:hAnsi="宋体" w:cs="宋体"/>
        </w:rPr>
        <w:t>报警信息的处理</w:t>
      </w:r>
      <w:r>
        <w:rPr>
          <w:rFonts w:ascii="宋体" w:hAnsi="宋体" w:cs="宋体" w:hint="eastAsia"/>
        </w:rPr>
        <w:t>。</w:t>
      </w:r>
    </w:p>
    <w:p w:rsidR="005A749C" w:rsidRDefault="004074EB">
      <w:pPr>
        <w:pStyle w:val="affb"/>
        <w:numPr>
          <w:ilvl w:val="0"/>
          <w:numId w:val="16"/>
        </w:numPr>
        <w:spacing w:line="360" w:lineRule="auto"/>
        <w:ind w:left="0" w:firstLineChars="0" w:firstLine="0"/>
        <w:rPr>
          <w:rFonts w:ascii="宋体" w:hAnsi="宋体" w:cs="宋体"/>
        </w:rPr>
      </w:pPr>
      <w:bookmarkStart w:id="1" w:name="_Toc10454"/>
      <w:r>
        <w:rPr>
          <w:rFonts w:ascii="宋体" w:hAnsi="宋体" w:cs="宋体" w:hint="eastAsia"/>
        </w:rPr>
        <w:t>填补旧系统的消防短板</w:t>
      </w:r>
      <w:bookmarkEnd w:id="1"/>
    </w:p>
    <w:p w:rsidR="005A749C" w:rsidRDefault="004074EB">
      <w:pPr>
        <w:spacing w:line="360" w:lineRule="auto"/>
        <w:rPr>
          <w:rFonts w:ascii="宋体" w:hAnsi="宋体" w:cs="宋体"/>
        </w:rPr>
      </w:pPr>
      <w:r>
        <w:rPr>
          <w:rFonts w:ascii="宋体" w:hAnsi="宋体" w:cs="宋体" w:hint="eastAsia"/>
        </w:rPr>
        <w:t>原有火灾自动报警系统逐渐不符合当前法律法规情况，存在一定的消防短板，通过改造和建设消防水系统检测、电气火灾检测、厂区粉尘浓度监测、温湿度监测、</w:t>
      </w:r>
      <w:proofErr w:type="gramStart"/>
      <w:r>
        <w:rPr>
          <w:rFonts w:ascii="宋体" w:hAnsi="宋体" w:cs="宋体" w:hint="eastAsia"/>
        </w:rPr>
        <w:t>智能消防</w:t>
      </w:r>
      <w:proofErr w:type="gramEnd"/>
      <w:r>
        <w:rPr>
          <w:rFonts w:ascii="宋体" w:hAnsi="宋体" w:cs="宋体" w:hint="eastAsia"/>
        </w:rPr>
        <w:t>巡查等多技术手段，弥补原有消防报警系统的缺陷和短板。</w:t>
      </w:r>
    </w:p>
    <w:p w:rsidR="005A749C" w:rsidRDefault="004074EB">
      <w:pPr>
        <w:pStyle w:val="affb"/>
        <w:numPr>
          <w:ilvl w:val="0"/>
          <w:numId w:val="16"/>
        </w:numPr>
        <w:spacing w:line="360" w:lineRule="auto"/>
        <w:ind w:left="0" w:firstLineChars="0" w:firstLine="0"/>
        <w:rPr>
          <w:rFonts w:ascii="宋体" w:hAnsi="宋体" w:cs="宋体"/>
        </w:rPr>
      </w:pPr>
      <w:bookmarkStart w:id="2" w:name="_Toc563"/>
      <w:r>
        <w:rPr>
          <w:rFonts w:ascii="宋体" w:hAnsi="宋体" w:cs="宋体" w:hint="eastAsia"/>
        </w:rPr>
        <w:t>提升消防安全</w:t>
      </w:r>
      <w:bookmarkEnd w:id="2"/>
      <w:r>
        <w:rPr>
          <w:rFonts w:ascii="宋体" w:hAnsi="宋体" w:cs="宋体" w:hint="eastAsia"/>
        </w:rPr>
        <w:t>管理效率</w:t>
      </w:r>
    </w:p>
    <w:p w:rsidR="005A749C" w:rsidRDefault="004074EB">
      <w:pPr>
        <w:spacing w:line="360" w:lineRule="auto"/>
        <w:rPr>
          <w:rFonts w:ascii="宋体" w:hAnsi="宋体" w:cs="宋体"/>
          <w:lang w:val="zh-CN"/>
        </w:rPr>
      </w:pPr>
      <w:r>
        <w:rPr>
          <w:rFonts w:ascii="宋体" w:hAnsi="宋体" w:cs="宋体" w:hint="eastAsia"/>
          <w:lang w:val="zh-CN"/>
        </w:rPr>
        <w:t>目前</w:t>
      </w:r>
      <w:proofErr w:type="gramStart"/>
      <w:r>
        <w:rPr>
          <w:rFonts w:ascii="宋体" w:hAnsi="宋体" w:cs="宋体" w:hint="eastAsia"/>
          <w:lang w:val="zh-CN"/>
        </w:rPr>
        <w:t>传统消防</w:t>
      </w:r>
      <w:proofErr w:type="gramEnd"/>
      <w:r>
        <w:rPr>
          <w:rFonts w:ascii="宋体" w:hAnsi="宋体" w:cs="宋体" w:hint="eastAsia"/>
          <w:lang w:val="zh-CN"/>
        </w:rPr>
        <w:t>中出现消防安全隐患时，基本上需要人力去现场确认，往往会出现时间滞后、事件漏报，甚至出现不确认、不作为，耗费大量人力仍得不到有效的保障。通过人工智能等技术的加持，对消防通道、安全出口、重点场所火点等进行</w:t>
      </w:r>
      <w:proofErr w:type="gramStart"/>
      <w:r>
        <w:rPr>
          <w:rFonts w:ascii="宋体" w:hAnsi="宋体" w:cs="宋体" w:hint="eastAsia"/>
          <w:lang w:val="zh-CN"/>
        </w:rPr>
        <w:t>研</w:t>
      </w:r>
      <w:proofErr w:type="gramEnd"/>
      <w:r>
        <w:rPr>
          <w:rFonts w:ascii="宋体" w:hAnsi="宋体" w:cs="宋体" w:hint="eastAsia"/>
          <w:lang w:val="zh-CN"/>
        </w:rPr>
        <w:t>判、预警，提升监管效率。</w:t>
      </w:r>
    </w:p>
    <w:p w:rsidR="005A749C" w:rsidRDefault="004074EB">
      <w:pPr>
        <w:pStyle w:val="affb"/>
        <w:numPr>
          <w:ilvl w:val="0"/>
          <w:numId w:val="15"/>
        </w:numPr>
        <w:spacing w:line="360" w:lineRule="auto"/>
        <w:ind w:left="0" w:firstLineChars="0" w:firstLine="0"/>
        <w:rPr>
          <w:rFonts w:ascii="宋体" w:hAnsi="宋体" w:cs="宋体"/>
        </w:rPr>
      </w:pPr>
      <w:r>
        <w:rPr>
          <w:rFonts w:ascii="宋体" w:hAnsi="宋体" w:cs="宋体" w:hint="eastAsia"/>
        </w:rPr>
        <w:t>系统兼容性</w:t>
      </w:r>
    </w:p>
    <w:p w:rsidR="005A749C" w:rsidRDefault="004074EB">
      <w:pPr>
        <w:pStyle w:val="affb"/>
        <w:numPr>
          <w:ilvl w:val="0"/>
          <w:numId w:val="18"/>
        </w:numPr>
        <w:spacing w:line="360" w:lineRule="auto"/>
        <w:ind w:left="0" w:firstLineChars="0" w:firstLine="0"/>
        <w:rPr>
          <w:rFonts w:ascii="宋体" w:hAnsi="宋体"/>
        </w:rPr>
      </w:pPr>
      <w:r>
        <w:rPr>
          <w:rFonts w:ascii="宋体" w:hAnsi="宋体" w:hint="eastAsia"/>
        </w:rPr>
        <w:t>本次项目建设的新系统是基于阳春监狱安防管理平台进行扩容</w:t>
      </w:r>
      <w:proofErr w:type="gramStart"/>
      <w:r>
        <w:rPr>
          <w:rFonts w:ascii="宋体" w:hAnsi="宋体" w:hint="eastAsia"/>
        </w:rPr>
        <w:t>智慧消防</w:t>
      </w:r>
      <w:proofErr w:type="gramEnd"/>
      <w:r>
        <w:rPr>
          <w:rFonts w:ascii="宋体" w:hAnsi="宋体" w:hint="eastAsia"/>
        </w:rPr>
        <w:t>管理模块，实现由安防管理平台对消防报警的统一管理。</w:t>
      </w:r>
      <w:r>
        <w:rPr>
          <w:rFonts w:ascii="宋体" w:hAnsi="宋体" w:hint="eastAsia"/>
          <w:u w:val="single"/>
        </w:rPr>
        <w:t>阳春监狱安防管理平台现状：后台型号信息为：智慧监所综合管控平台Infovision SPCC，版本信息：V2.0.0_20220509。</w:t>
      </w:r>
      <w:r>
        <w:rPr>
          <w:rFonts w:ascii="宋体" w:hAnsi="宋体" w:hint="eastAsia"/>
        </w:rPr>
        <w:t>通过安防管理平台可实现统一用户登陆到消防管理模块，并且接收由消防管理模块上报的报警信息。</w:t>
      </w:r>
    </w:p>
    <w:p w:rsidR="005A749C" w:rsidRDefault="004074EB">
      <w:pPr>
        <w:pStyle w:val="affb"/>
        <w:numPr>
          <w:ilvl w:val="0"/>
          <w:numId w:val="18"/>
        </w:numPr>
        <w:spacing w:line="360" w:lineRule="auto"/>
        <w:ind w:left="0" w:firstLineChars="0" w:firstLine="0"/>
        <w:rPr>
          <w:rFonts w:ascii="宋体" w:hAnsi="宋体"/>
        </w:rPr>
      </w:pPr>
      <w:r>
        <w:rPr>
          <w:rFonts w:ascii="宋体" w:hAnsi="宋体" w:hint="eastAsia"/>
        </w:rPr>
        <w:t>安防管理平台对接消防管理模块后，实现在2.5D地图集成消防设备资源，实现消防设备位置显示，实时状态监测，在地图上快速查看周边视频监控，接入消防报警事件后，实现报警联动视频、</w:t>
      </w:r>
      <w:proofErr w:type="gramStart"/>
      <w:r>
        <w:rPr>
          <w:rFonts w:ascii="宋体" w:hAnsi="宋体" w:hint="eastAsia"/>
        </w:rPr>
        <w:t>联动抓图</w:t>
      </w:r>
      <w:proofErr w:type="gramEnd"/>
      <w:r>
        <w:rPr>
          <w:rFonts w:ascii="宋体" w:hAnsi="宋体" w:hint="eastAsia"/>
        </w:rPr>
        <w:t>、联动地图定位、联动语音提醒，联动客户端弹窗。</w:t>
      </w:r>
    </w:p>
    <w:p w:rsidR="005A749C" w:rsidRDefault="004074EB">
      <w:pPr>
        <w:pStyle w:val="affb"/>
        <w:numPr>
          <w:ilvl w:val="0"/>
          <w:numId w:val="18"/>
        </w:numPr>
        <w:spacing w:line="360" w:lineRule="auto"/>
        <w:ind w:left="0" w:firstLineChars="0" w:firstLine="0"/>
        <w:rPr>
          <w:rFonts w:ascii="宋体" w:hAnsi="宋体"/>
        </w:rPr>
      </w:pPr>
      <w:r>
        <w:rPr>
          <w:rFonts w:ascii="宋体" w:hAnsi="宋体" w:hint="eastAsia"/>
        </w:rPr>
        <w:t>同时模块功能应具备视频监控、消防工作台、电气火灾监测、消防水系统监测、视频图像火灾报警监测等功能。提供标准网络接口协议TCP/IP、HTTP/HTTPS、MQTT或SDK等，支持同步消防资源（包括名称、编码、类型、所属区域等），支持消防报警事件实时上传，支持实时上传监测数据（温度、湿度、水压等），支持上</w:t>
      </w:r>
      <w:proofErr w:type="gramStart"/>
      <w:r>
        <w:rPr>
          <w:rFonts w:ascii="宋体" w:hAnsi="宋体" w:hint="eastAsia"/>
        </w:rPr>
        <w:t>传设备</w:t>
      </w:r>
      <w:proofErr w:type="gramEnd"/>
      <w:r>
        <w:rPr>
          <w:rFonts w:ascii="宋体" w:hAnsi="宋体" w:hint="eastAsia"/>
        </w:rPr>
        <w:t>在离线状态监测信息，支持获取消防设备与周围监控点关联信息，支持获取设备定位信息，能够在安防管理平台2.5D地图上显示位置。</w:t>
      </w:r>
    </w:p>
    <w:p w:rsidR="005A749C" w:rsidRDefault="004074EB">
      <w:pPr>
        <w:pStyle w:val="affb"/>
        <w:numPr>
          <w:ilvl w:val="0"/>
          <w:numId w:val="15"/>
        </w:numPr>
        <w:spacing w:line="360" w:lineRule="auto"/>
        <w:ind w:left="0" w:firstLineChars="0" w:firstLine="0"/>
        <w:rPr>
          <w:rFonts w:ascii="宋体" w:hAnsi="宋体" w:cs="宋体"/>
        </w:rPr>
      </w:pPr>
      <w:r>
        <w:rPr>
          <w:rFonts w:ascii="宋体" w:hAnsi="宋体" w:cs="宋体" w:hint="eastAsia"/>
        </w:rPr>
        <w:t>安全性</w:t>
      </w:r>
    </w:p>
    <w:p w:rsidR="005A749C" w:rsidRDefault="004074EB">
      <w:pPr>
        <w:pStyle w:val="affb"/>
        <w:numPr>
          <w:ilvl w:val="0"/>
          <w:numId w:val="19"/>
        </w:numPr>
        <w:spacing w:line="360" w:lineRule="auto"/>
        <w:ind w:left="0" w:firstLineChars="0" w:firstLine="0"/>
        <w:rPr>
          <w:rFonts w:ascii="宋体" w:hAnsi="宋体"/>
        </w:rPr>
      </w:pPr>
      <w:r>
        <w:rPr>
          <w:rFonts w:ascii="宋体" w:hAnsi="宋体" w:hint="eastAsia"/>
        </w:rPr>
        <w:t>为高</w:t>
      </w:r>
      <w:r>
        <w:rPr>
          <w:rFonts w:ascii="宋体" w:hAnsi="宋体"/>
        </w:rPr>
        <w:t>加强网络安全</w:t>
      </w:r>
      <w:r>
        <w:rPr>
          <w:rFonts w:ascii="宋体" w:hAnsi="宋体" w:hint="eastAsia"/>
        </w:rPr>
        <w:t>，在设备接入监狱现有平台前增加必要的高性能防火墙。</w:t>
      </w:r>
      <w:r>
        <w:rPr>
          <w:rFonts w:ascii="宋体" w:hAnsi="宋体"/>
        </w:rPr>
        <w:t>防火墙可以极大地提高内部网络的安全性，并通过过滤不安全的服务来降低风险。所有传入和传出的信息都必须通过防火墙，防火墙成为安全问题的检查点，因此在门外拒绝可疑访问。通过以防</w:t>
      </w:r>
      <w:r>
        <w:rPr>
          <w:rFonts w:ascii="宋体" w:hAnsi="宋体"/>
        </w:rPr>
        <w:lastRenderedPageBreak/>
        <w:t>火墙为中心的安全方案配置，可以在防火墙上配置所有的安全软件（如密码、加密、身份认证、审计等）。与将网络安全问题分散到每个主机上相比，防火墙的集中安全管理更加经济。例如，在网络访问中，一个密码系统和其他身份验证系统可以集中在防火墙上，而不是分散在每个主机上。</w:t>
      </w:r>
    </w:p>
    <w:p w:rsidR="005A749C" w:rsidRDefault="004074EB">
      <w:pPr>
        <w:pStyle w:val="affb"/>
        <w:numPr>
          <w:ilvl w:val="0"/>
          <w:numId w:val="19"/>
        </w:numPr>
        <w:spacing w:line="360" w:lineRule="auto"/>
        <w:ind w:left="0" w:firstLineChars="0" w:firstLine="0"/>
        <w:rPr>
          <w:rFonts w:ascii="宋体" w:hAnsi="宋体"/>
        </w:rPr>
      </w:pPr>
      <w:proofErr w:type="gramStart"/>
      <w:r>
        <w:rPr>
          <w:rFonts w:ascii="宋体" w:hAnsi="宋体" w:cs="宋体" w:hint="eastAsia"/>
        </w:rPr>
        <w:t>智慧消防</w:t>
      </w:r>
      <w:proofErr w:type="gramEnd"/>
      <w:r>
        <w:rPr>
          <w:rFonts w:ascii="宋体" w:hAnsi="宋体" w:cs="宋体" w:hint="eastAsia"/>
        </w:rPr>
        <w:t>服务器</w:t>
      </w:r>
      <w:r>
        <w:rPr>
          <w:rFonts w:ascii="宋体" w:hAnsi="宋体"/>
        </w:rPr>
        <w:t>接入都通过防火墙。防火墙记录这些访问并生成日志记录。同时，还可以提供网络使用情况的统计数据。当出现可疑行为时，防火墙可以发出相应的报警，并提供网络是否受到监视和攻击的详细信息。</w:t>
      </w:r>
    </w:p>
    <w:p w:rsidR="005A749C" w:rsidRDefault="004074EB">
      <w:pPr>
        <w:pStyle w:val="affb"/>
        <w:numPr>
          <w:ilvl w:val="0"/>
          <w:numId w:val="19"/>
        </w:numPr>
        <w:spacing w:line="360" w:lineRule="auto"/>
        <w:ind w:left="0" w:firstLineChars="0" w:firstLine="0"/>
        <w:rPr>
          <w:rFonts w:ascii="宋体" w:hAnsi="宋体"/>
        </w:rPr>
      </w:pPr>
      <w:r>
        <w:rPr>
          <w:rFonts w:ascii="宋体" w:hAnsi="宋体"/>
        </w:rPr>
        <w:t>利用防火墙对内部网络进行划分，可以实现对内部网络</w:t>
      </w:r>
      <w:proofErr w:type="gramStart"/>
      <w:r>
        <w:rPr>
          <w:rFonts w:ascii="宋体" w:hAnsi="宋体"/>
        </w:rPr>
        <w:t>关键网</w:t>
      </w:r>
      <w:proofErr w:type="gramEnd"/>
      <w:r>
        <w:rPr>
          <w:rFonts w:ascii="宋体" w:hAnsi="宋体"/>
        </w:rPr>
        <w:t>段的隔离，从而限制本地密钥或敏感网络安全问题对全局网络的影响。防火墙还可以阻止有关内部网络的DNS信息，这样外部世界就不会知道主机的域名和IP地址。</w:t>
      </w:r>
    </w:p>
    <w:p w:rsidR="005A749C" w:rsidRDefault="004074EB">
      <w:pPr>
        <w:pStyle w:val="affb"/>
        <w:numPr>
          <w:ilvl w:val="0"/>
          <w:numId w:val="19"/>
        </w:numPr>
        <w:spacing w:line="360" w:lineRule="auto"/>
        <w:ind w:left="0" w:firstLineChars="0" w:firstLine="0"/>
        <w:rPr>
          <w:rFonts w:ascii="宋体" w:hAnsi="宋体"/>
        </w:rPr>
      </w:pPr>
      <w:r>
        <w:rPr>
          <w:rFonts w:ascii="宋体" w:hAnsi="宋体"/>
        </w:rPr>
        <w:t>本次建设中，通过防火墙设备</w:t>
      </w:r>
      <w:proofErr w:type="gramStart"/>
      <w:r>
        <w:rPr>
          <w:rFonts w:ascii="宋体" w:hAnsi="宋体"/>
        </w:rPr>
        <w:t>旁挂部署</w:t>
      </w:r>
      <w:proofErr w:type="gramEnd"/>
      <w:r>
        <w:rPr>
          <w:rFonts w:ascii="宋体" w:hAnsi="宋体"/>
        </w:rPr>
        <w:t>于安防核心交换机下，以确保安全和高效的运行，增强消防系统抵御网络攻击和病毒入侵的能力</w:t>
      </w:r>
      <w:r>
        <w:rPr>
          <w:rFonts w:ascii="宋体" w:hAnsi="宋体" w:hint="eastAsia"/>
        </w:rPr>
        <w:t>。</w:t>
      </w:r>
    </w:p>
    <w:p w:rsidR="005A749C" w:rsidRDefault="004074EB">
      <w:pPr>
        <w:pStyle w:val="affb"/>
        <w:numPr>
          <w:ilvl w:val="0"/>
          <w:numId w:val="15"/>
        </w:numPr>
        <w:spacing w:line="360" w:lineRule="auto"/>
        <w:ind w:left="0" w:firstLineChars="0" w:firstLine="0"/>
        <w:rPr>
          <w:rFonts w:ascii="宋体" w:hAnsi="宋体" w:cs="宋体"/>
        </w:rPr>
      </w:pPr>
      <w:proofErr w:type="gramStart"/>
      <w:r>
        <w:rPr>
          <w:rFonts w:ascii="宋体" w:hAnsi="宋体" w:cs="宋体" w:hint="eastAsia"/>
        </w:rPr>
        <w:t>系统安全等保测评</w:t>
      </w:r>
      <w:proofErr w:type="gramEnd"/>
    </w:p>
    <w:p w:rsidR="005A749C" w:rsidRDefault="004074EB">
      <w:pPr>
        <w:spacing w:line="360" w:lineRule="auto"/>
        <w:rPr>
          <w:rFonts w:ascii="宋体" w:hAnsi="宋体"/>
        </w:rPr>
      </w:pPr>
      <w:r>
        <w:rPr>
          <w:rFonts w:ascii="宋体" w:hAnsi="宋体" w:hint="eastAsia"/>
        </w:rPr>
        <w:t>对</w:t>
      </w:r>
      <w:proofErr w:type="gramStart"/>
      <w:r>
        <w:rPr>
          <w:rFonts w:ascii="宋体" w:hAnsi="宋体" w:hint="eastAsia"/>
        </w:rPr>
        <w:t>智慧消防</w:t>
      </w:r>
      <w:proofErr w:type="gramEnd"/>
      <w:r>
        <w:rPr>
          <w:rFonts w:ascii="宋体" w:hAnsi="宋体" w:hint="eastAsia"/>
        </w:rPr>
        <w:t>服务器、</w:t>
      </w:r>
      <w:proofErr w:type="gramStart"/>
      <w:r>
        <w:rPr>
          <w:rFonts w:ascii="宋体" w:hAnsi="宋体" w:hint="eastAsia"/>
        </w:rPr>
        <w:t>智慧消防</w:t>
      </w:r>
      <w:proofErr w:type="gramEnd"/>
      <w:r>
        <w:rPr>
          <w:rFonts w:ascii="宋体" w:hAnsi="宋体" w:hint="eastAsia"/>
        </w:rPr>
        <w:t>管理模块、与安防管理平台对接等消防信号接入指挥中心项目涉及的相关硬件、软件模块、网络、环境等要素进行</w:t>
      </w:r>
      <w:proofErr w:type="gramStart"/>
      <w:r>
        <w:rPr>
          <w:rFonts w:ascii="宋体" w:hAnsi="宋体" w:hint="eastAsia"/>
        </w:rPr>
        <w:t>安全等保测评</w:t>
      </w:r>
      <w:proofErr w:type="gramEnd"/>
      <w:r>
        <w:rPr>
          <w:rFonts w:ascii="宋体" w:hAnsi="宋体" w:hint="eastAsia"/>
        </w:rPr>
        <w:t>，具体包括以下内容：</w:t>
      </w:r>
    </w:p>
    <w:p w:rsidR="005A749C" w:rsidRDefault="004074EB">
      <w:pPr>
        <w:spacing w:line="360" w:lineRule="auto"/>
        <w:rPr>
          <w:rFonts w:ascii="宋体" w:hAnsi="宋体"/>
        </w:rPr>
      </w:pPr>
      <w:r>
        <w:rPr>
          <w:rFonts w:ascii="宋体" w:hAnsi="宋体" w:hint="eastAsia"/>
        </w:rPr>
        <w:t>1、定级备案，按照《信息系统安全等级保护定级指南》以及《信息安全等级保护管理办法》等文件的要求，协助用户完成信息系统安全等级保护定级备案材料编制工作。</w:t>
      </w:r>
    </w:p>
    <w:p w:rsidR="005A749C" w:rsidRDefault="004074EB">
      <w:pPr>
        <w:spacing w:line="360" w:lineRule="auto"/>
        <w:rPr>
          <w:rFonts w:ascii="宋体" w:hAnsi="宋体"/>
        </w:rPr>
      </w:pPr>
      <w:r>
        <w:rPr>
          <w:rFonts w:ascii="宋体" w:hAnsi="宋体" w:hint="eastAsia"/>
        </w:rPr>
        <w:t>2、差距测评，根据被测系统安全等级保护定级情况，制定信息系统安全等级保护测评方案，对信息系统涉及的机房、网络、安全设备、主机设备等进行等级保护差距测评，并提交不达标的整改建议。</w:t>
      </w:r>
    </w:p>
    <w:p w:rsidR="005A749C" w:rsidRDefault="004074EB">
      <w:pPr>
        <w:spacing w:line="360" w:lineRule="auto"/>
        <w:rPr>
          <w:rFonts w:ascii="宋体" w:hAnsi="宋体"/>
        </w:rPr>
      </w:pPr>
      <w:r>
        <w:rPr>
          <w:rFonts w:ascii="宋体" w:hAnsi="宋体" w:hint="eastAsia"/>
        </w:rPr>
        <w:t>3、漏洞扫描，对被测信息系统服务器、应用系统进行漏洞扫描，列出被测信息系统中存在的主要问题以及可能造成的后果，并提出整改建议。</w:t>
      </w:r>
    </w:p>
    <w:p w:rsidR="005A749C" w:rsidRDefault="004074EB">
      <w:pPr>
        <w:spacing w:line="360" w:lineRule="auto"/>
        <w:rPr>
          <w:rFonts w:ascii="宋体" w:hAnsi="宋体"/>
        </w:rPr>
      </w:pPr>
      <w:r>
        <w:rPr>
          <w:rFonts w:ascii="宋体" w:hAnsi="宋体" w:hint="eastAsia"/>
        </w:rPr>
        <w:t>4、渗透测试，根据扫描结果进行漏洞分析及说明，对信息系统开展渗透测试，进行弱口令测试及其他手工测试，并提交修复建议。</w:t>
      </w:r>
      <w:r>
        <w:rPr>
          <w:rFonts w:ascii="宋体" w:hAnsi="宋体" w:hint="eastAsia"/>
        </w:rPr>
        <w:tab/>
      </w:r>
    </w:p>
    <w:p w:rsidR="005A749C" w:rsidRDefault="004074EB">
      <w:pPr>
        <w:spacing w:line="360" w:lineRule="auto"/>
        <w:rPr>
          <w:rFonts w:ascii="宋体" w:hAnsi="宋体"/>
        </w:rPr>
      </w:pPr>
      <w:r>
        <w:rPr>
          <w:rFonts w:ascii="宋体" w:hAnsi="宋体" w:hint="eastAsia"/>
        </w:rPr>
        <w:t>5、验收测评，用户完成整改工作后，依据《信息系统安全等级保护基本要求》及相关标准和要求，对信息系统进行验收性测评，并形成测评报告。</w:t>
      </w:r>
    </w:p>
    <w:p w:rsidR="005A749C" w:rsidRDefault="005A749C">
      <w:pPr>
        <w:spacing w:line="360" w:lineRule="auto"/>
        <w:rPr>
          <w:rFonts w:ascii="宋体" w:hAnsi="宋体"/>
        </w:rPr>
      </w:pPr>
    </w:p>
    <w:p w:rsidR="005A749C" w:rsidRDefault="005A749C">
      <w:pPr>
        <w:spacing w:line="360" w:lineRule="auto"/>
        <w:rPr>
          <w:rFonts w:ascii="宋体" w:hAnsi="宋体"/>
        </w:rPr>
      </w:pPr>
    </w:p>
    <w:p w:rsidR="005A749C" w:rsidRDefault="005A749C">
      <w:pPr>
        <w:spacing w:line="360" w:lineRule="auto"/>
        <w:rPr>
          <w:rFonts w:ascii="宋体" w:hAnsi="宋体"/>
        </w:rPr>
        <w:sectPr w:rsidR="005A749C">
          <w:pgSz w:w="11906" w:h="16838"/>
          <w:pgMar w:top="1440" w:right="1800" w:bottom="1440" w:left="1800" w:header="851" w:footer="992" w:gutter="0"/>
          <w:cols w:space="425"/>
          <w:docGrid w:type="lines" w:linePitch="312"/>
        </w:sectPr>
      </w:pPr>
    </w:p>
    <w:p w:rsidR="005A749C" w:rsidRDefault="004074EB">
      <w:pPr>
        <w:numPr>
          <w:ilvl w:val="0"/>
          <w:numId w:val="13"/>
        </w:numPr>
        <w:spacing w:line="360" w:lineRule="auto"/>
        <w:ind w:left="0" w:firstLine="0"/>
        <w:rPr>
          <w:rFonts w:ascii="宋体" w:hAnsi="宋体" w:cs="黑体"/>
          <w:b/>
        </w:rPr>
      </w:pPr>
      <w:bookmarkStart w:id="3" w:name="_Toc27474"/>
      <w:bookmarkStart w:id="4" w:name="_Toc27012"/>
      <w:r>
        <w:rPr>
          <w:rFonts w:ascii="宋体" w:hAnsi="宋体" w:cs="黑体" w:hint="eastAsia"/>
          <w:b/>
        </w:rPr>
        <w:lastRenderedPageBreak/>
        <w:t>系统部署</w:t>
      </w:r>
      <w:bookmarkEnd w:id="3"/>
      <w:bookmarkEnd w:id="4"/>
    </w:p>
    <w:p w:rsidR="005A749C" w:rsidRDefault="004074EB">
      <w:pPr>
        <w:pStyle w:val="affb"/>
        <w:numPr>
          <w:ilvl w:val="0"/>
          <w:numId w:val="20"/>
        </w:numPr>
        <w:spacing w:line="360" w:lineRule="auto"/>
        <w:ind w:left="0" w:firstLineChars="0" w:firstLine="0"/>
        <w:rPr>
          <w:rFonts w:ascii="宋体" w:hAnsi="宋体"/>
          <w:spacing w:val="-5"/>
          <w:kern w:val="24"/>
        </w:rPr>
      </w:pPr>
      <w:bookmarkStart w:id="5" w:name="_Toc12416"/>
      <w:bookmarkStart w:id="6" w:name="_Toc26924"/>
      <w:r>
        <w:rPr>
          <w:rFonts w:ascii="宋体" w:hAnsi="宋体" w:hint="eastAsia"/>
          <w:spacing w:val="-5"/>
          <w:kern w:val="24"/>
        </w:rPr>
        <w:t>部署清单</w:t>
      </w:r>
      <w:bookmarkEnd w:id="5"/>
      <w:bookmarkEnd w:id="6"/>
    </w:p>
    <w:tbl>
      <w:tblPr>
        <w:tblW w:w="5000" w:type="pct"/>
        <w:tblCellMar>
          <w:top w:w="15" w:type="dxa"/>
          <w:left w:w="15" w:type="dxa"/>
          <w:bottom w:w="15" w:type="dxa"/>
          <w:right w:w="15" w:type="dxa"/>
        </w:tblCellMar>
        <w:tblLook w:val="04A0" w:firstRow="1" w:lastRow="0" w:firstColumn="1" w:lastColumn="0" w:noHBand="0" w:noVBand="1"/>
      </w:tblPr>
      <w:tblGrid>
        <w:gridCol w:w="749"/>
        <w:gridCol w:w="2196"/>
        <w:gridCol w:w="1167"/>
        <w:gridCol w:w="610"/>
        <w:gridCol w:w="610"/>
        <w:gridCol w:w="610"/>
        <w:gridCol w:w="1253"/>
        <w:gridCol w:w="1287"/>
        <w:gridCol w:w="1027"/>
        <w:gridCol w:w="957"/>
        <w:gridCol w:w="750"/>
        <w:gridCol w:w="2772"/>
      </w:tblGrid>
      <w:tr w:rsidR="005A749C">
        <w:trPr>
          <w:trHeight w:val="570"/>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A749C" w:rsidRDefault="00E54E37">
            <w:pPr>
              <w:spacing w:line="360" w:lineRule="auto"/>
              <w:jc w:val="center"/>
              <w:rPr>
                <w:rFonts w:ascii="宋体" w:hAnsi="宋体" w:cs="宋体"/>
              </w:rPr>
            </w:pPr>
            <w:r>
              <w:rPr>
                <w:rFonts w:ascii="宋体" w:hAnsi="宋体" w:cs="宋体" w:hint="eastAsia"/>
              </w:rPr>
              <w:t>广东省广裕集团阳春实业有限公司消防信号接入指挥中心项目（第二次竞价）</w:t>
            </w:r>
            <w:r w:rsidR="004074EB">
              <w:rPr>
                <w:rFonts w:ascii="宋体" w:hAnsi="宋体" w:cs="宋体" w:hint="eastAsia"/>
              </w:rPr>
              <w:t>-建设点位明细</w:t>
            </w:r>
          </w:p>
        </w:tc>
      </w:tr>
      <w:tr w:rsidR="005A749C">
        <w:trPr>
          <w:trHeight w:val="855"/>
        </w:trPr>
        <w:tc>
          <w:tcPr>
            <w:tcW w:w="268" w:type="pct"/>
            <w:tcBorders>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序号</w:t>
            </w:r>
          </w:p>
        </w:tc>
        <w:tc>
          <w:tcPr>
            <w:tcW w:w="785" w:type="pct"/>
            <w:tcBorders>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设备名称</w:t>
            </w:r>
          </w:p>
        </w:tc>
        <w:tc>
          <w:tcPr>
            <w:tcW w:w="417" w:type="pct"/>
            <w:tcBorders>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A栋（每栋楼有4层）</w:t>
            </w:r>
          </w:p>
        </w:tc>
        <w:tc>
          <w:tcPr>
            <w:tcW w:w="218" w:type="pct"/>
            <w:tcBorders>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B栋</w:t>
            </w:r>
          </w:p>
        </w:tc>
        <w:tc>
          <w:tcPr>
            <w:tcW w:w="218" w:type="pct"/>
            <w:tcBorders>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C栋</w:t>
            </w:r>
          </w:p>
        </w:tc>
        <w:tc>
          <w:tcPr>
            <w:tcW w:w="218" w:type="pct"/>
            <w:tcBorders>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D栋</w:t>
            </w:r>
          </w:p>
        </w:tc>
        <w:tc>
          <w:tcPr>
            <w:tcW w:w="448" w:type="pct"/>
            <w:tcBorders>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E栋</w:t>
            </w:r>
          </w:p>
        </w:tc>
        <w:tc>
          <w:tcPr>
            <w:tcW w:w="460" w:type="pct"/>
            <w:tcBorders>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proofErr w:type="gramStart"/>
            <w:r>
              <w:rPr>
                <w:rFonts w:ascii="宋体" w:hAnsi="宋体" w:cs="宋体" w:hint="eastAsia"/>
              </w:rPr>
              <w:t>物流楼</w:t>
            </w:r>
            <w:proofErr w:type="gramEnd"/>
            <w:r>
              <w:rPr>
                <w:rFonts w:ascii="宋体" w:hAnsi="宋体" w:cs="宋体" w:hint="eastAsia"/>
              </w:rPr>
              <w:t>*2</w:t>
            </w:r>
          </w:p>
        </w:tc>
        <w:tc>
          <w:tcPr>
            <w:tcW w:w="367" w:type="pct"/>
            <w:tcBorders>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机房*2</w:t>
            </w:r>
          </w:p>
        </w:tc>
        <w:tc>
          <w:tcPr>
            <w:tcW w:w="342" w:type="pct"/>
            <w:tcBorders>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配电房</w:t>
            </w:r>
          </w:p>
        </w:tc>
        <w:tc>
          <w:tcPr>
            <w:tcW w:w="268" w:type="pct"/>
            <w:tcBorders>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合计</w:t>
            </w:r>
          </w:p>
        </w:tc>
        <w:tc>
          <w:tcPr>
            <w:tcW w:w="991" w:type="pct"/>
            <w:tcBorders>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备注</w:t>
            </w:r>
          </w:p>
        </w:tc>
      </w:tr>
      <w:tr w:rsidR="005A749C">
        <w:trPr>
          <w:trHeight w:val="900"/>
        </w:trPr>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785"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烟雾感应探测器</w:t>
            </w:r>
          </w:p>
        </w:tc>
        <w:tc>
          <w:tcPr>
            <w:tcW w:w="417"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0</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0</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72</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0</w:t>
            </w:r>
          </w:p>
        </w:tc>
        <w:tc>
          <w:tcPr>
            <w:tcW w:w="44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0</w:t>
            </w:r>
          </w:p>
        </w:tc>
        <w:tc>
          <w:tcPr>
            <w:tcW w:w="460"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367"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6</w:t>
            </w:r>
          </w:p>
        </w:tc>
        <w:tc>
          <w:tcPr>
            <w:tcW w:w="342"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2</w:t>
            </w:r>
          </w:p>
        </w:tc>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80</w:t>
            </w:r>
          </w:p>
        </w:tc>
        <w:tc>
          <w:tcPr>
            <w:tcW w:w="991"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按照每60平方一个烟感设计（C</w:t>
            </w:r>
            <w:proofErr w:type="gramStart"/>
            <w:r>
              <w:rPr>
                <w:rFonts w:ascii="宋体" w:hAnsi="宋体" w:cs="宋体" w:hint="eastAsia"/>
              </w:rPr>
              <w:t>栋采用</w:t>
            </w:r>
            <w:proofErr w:type="gramEnd"/>
            <w:r>
              <w:rPr>
                <w:rFonts w:ascii="宋体" w:hAnsi="宋体" w:cs="宋体" w:hint="eastAsia"/>
              </w:rPr>
              <w:t>传统烟感）</w:t>
            </w:r>
          </w:p>
        </w:tc>
      </w:tr>
      <w:tr w:rsidR="005A749C">
        <w:trPr>
          <w:trHeight w:val="330"/>
        </w:trPr>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2</w:t>
            </w:r>
          </w:p>
        </w:tc>
        <w:tc>
          <w:tcPr>
            <w:tcW w:w="785"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用户传输装置</w:t>
            </w:r>
          </w:p>
        </w:tc>
        <w:tc>
          <w:tcPr>
            <w:tcW w:w="417"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44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460"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2</w:t>
            </w:r>
          </w:p>
        </w:tc>
        <w:tc>
          <w:tcPr>
            <w:tcW w:w="367"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342"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7</w:t>
            </w:r>
          </w:p>
        </w:tc>
        <w:tc>
          <w:tcPr>
            <w:tcW w:w="991"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部署在报警主机旁边</w:t>
            </w:r>
          </w:p>
        </w:tc>
      </w:tr>
      <w:tr w:rsidR="005A749C">
        <w:trPr>
          <w:trHeight w:val="315"/>
        </w:trPr>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3</w:t>
            </w:r>
          </w:p>
        </w:tc>
        <w:tc>
          <w:tcPr>
            <w:tcW w:w="785"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压力传感器</w:t>
            </w:r>
          </w:p>
        </w:tc>
        <w:tc>
          <w:tcPr>
            <w:tcW w:w="417"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44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460"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367"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342"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5</w:t>
            </w:r>
          </w:p>
        </w:tc>
        <w:tc>
          <w:tcPr>
            <w:tcW w:w="991"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厂房每栋一个</w:t>
            </w:r>
          </w:p>
        </w:tc>
      </w:tr>
      <w:tr w:rsidR="005A749C">
        <w:trPr>
          <w:trHeight w:val="570"/>
        </w:trPr>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4</w:t>
            </w:r>
          </w:p>
        </w:tc>
        <w:tc>
          <w:tcPr>
            <w:tcW w:w="785"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粉尘传感器</w:t>
            </w:r>
          </w:p>
        </w:tc>
        <w:tc>
          <w:tcPr>
            <w:tcW w:w="417"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2</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4</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4</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4</w:t>
            </w:r>
          </w:p>
        </w:tc>
        <w:tc>
          <w:tcPr>
            <w:tcW w:w="44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4</w:t>
            </w:r>
          </w:p>
        </w:tc>
        <w:tc>
          <w:tcPr>
            <w:tcW w:w="460"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0</w:t>
            </w:r>
          </w:p>
        </w:tc>
        <w:tc>
          <w:tcPr>
            <w:tcW w:w="367"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0</w:t>
            </w:r>
          </w:p>
        </w:tc>
        <w:tc>
          <w:tcPr>
            <w:tcW w:w="342"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18</w:t>
            </w:r>
          </w:p>
        </w:tc>
        <w:tc>
          <w:tcPr>
            <w:tcW w:w="991"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每层楼工作区部署1个</w:t>
            </w:r>
          </w:p>
        </w:tc>
      </w:tr>
      <w:tr w:rsidR="005A749C">
        <w:trPr>
          <w:trHeight w:val="570"/>
        </w:trPr>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rPr>
              <w:t>5</w:t>
            </w:r>
          </w:p>
        </w:tc>
        <w:tc>
          <w:tcPr>
            <w:tcW w:w="785"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电气火灾探测器（电流、电压）</w:t>
            </w:r>
          </w:p>
        </w:tc>
        <w:tc>
          <w:tcPr>
            <w:tcW w:w="417"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4</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4</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4</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4</w:t>
            </w:r>
          </w:p>
        </w:tc>
        <w:tc>
          <w:tcPr>
            <w:tcW w:w="44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4</w:t>
            </w:r>
          </w:p>
        </w:tc>
        <w:tc>
          <w:tcPr>
            <w:tcW w:w="460"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367"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2</w:t>
            </w:r>
          </w:p>
        </w:tc>
        <w:tc>
          <w:tcPr>
            <w:tcW w:w="342"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23</w:t>
            </w:r>
          </w:p>
        </w:tc>
        <w:tc>
          <w:tcPr>
            <w:tcW w:w="991"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每层楼入口的配电</w:t>
            </w:r>
            <w:proofErr w:type="gramStart"/>
            <w:r>
              <w:rPr>
                <w:rFonts w:ascii="宋体" w:hAnsi="宋体" w:cs="宋体" w:hint="eastAsia"/>
              </w:rPr>
              <w:t>箱部署</w:t>
            </w:r>
            <w:proofErr w:type="gramEnd"/>
            <w:r>
              <w:rPr>
                <w:rFonts w:ascii="宋体" w:hAnsi="宋体" w:cs="宋体" w:hint="eastAsia"/>
              </w:rPr>
              <w:t>一个</w:t>
            </w:r>
          </w:p>
        </w:tc>
      </w:tr>
      <w:tr w:rsidR="005A749C">
        <w:trPr>
          <w:trHeight w:val="285"/>
        </w:trPr>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rPr>
              <w:t>6</w:t>
            </w:r>
          </w:p>
        </w:tc>
        <w:tc>
          <w:tcPr>
            <w:tcW w:w="785"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水箱液位传感器</w:t>
            </w:r>
          </w:p>
        </w:tc>
        <w:tc>
          <w:tcPr>
            <w:tcW w:w="417"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44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460"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2</w:t>
            </w:r>
          </w:p>
        </w:tc>
        <w:tc>
          <w:tcPr>
            <w:tcW w:w="367"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342"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7</w:t>
            </w:r>
          </w:p>
        </w:tc>
        <w:tc>
          <w:tcPr>
            <w:tcW w:w="991"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部署在楼顶水箱内</w:t>
            </w:r>
          </w:p>
        </w:tc>
      </w:tr>
      <w:tr w:rsidR="005A749C">
        <w:trPr>
          <w:trHeight w:val="285"/>
        </w:trPr>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rPr>
              <w:t>7</w:t>
            </w:r>
          </w:p>
        </w:tc>
        <w:tc>
          <w:tcPr>
            <w:tcW w:w="785"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声光报警器</w:t>
            </w:r>
          </w:p>
        </w:tc>
        <w:tc>
          <w:tcPr>
            <w:tcW w:w="417"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8</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448"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367"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342"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8</w:t>
            </w:r>
          </w:p>
        </w:tc>
        <w:tc>
          <w:tcPr>
            <w:tcW w:w="991"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r>
      <w:tr w:rsidR="005A749C">
        <w:trPr>
          <w:trHeight w:val="285"/>
        </w:trPr>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rPr>
              <w:t>8</w:t>
            </w:r>
          </w:p>
        </w:tc>
        <w:tc>
          <w:tcPr>
            <w:tcW w:w="785"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手动报警按钮</w:t>
            </w:r>
          </w:p>
        </w:tc>
        <w:tc>
          <w:tcPr>
            <w:tcW w:w="417"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16</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448"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367"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342"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16</w:t>
            </w:r>
          </w:p>
        </w:tc>
        <w:tc>
          <w:tcPr>
            <w:tcW w:w="991"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r>
      <w:tr w:rsidR="005A749C">
        <w:trPr>
          <w:trHeight w:val="285"/>
        </w:trPr>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rPr>
              <w:t>9</w:t>
            </w:r>
          </w:p>
        </w:tc>
        <w:tc>
          <w:tcPr>
            <w:tcW w:w="785"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串口服务器</w:t>
            </w:r>
          </w:p>
        </w:tc>
        <w:tc>
          <w:tcPr>
            <w:tcW w:w="417"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2</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2</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2</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2</w:t>
            </w:r>
          </w:p>
        </w:tc>
        <w:tc>
          <w:tcPr>
            <w:tcW w:w="44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2</w:t>
            </w:r>
          </w:p>
        </w:tc>
        <w:tc>
          <w:tcPr>
            <w:tcW w:w="460"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rPr>
              <w:t>2</w:t>
            </w:r>
          </w:p>
        </w:tc>
        <w:tc>
          <w:tcPr>
            <w:tcW w:w="367"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rPr>
              <w:t>2</w:t>
            </w:r>
          </w:p>
        </w:tc>
        <w:tc>
          <w:tcPr>
            <w:tcW w:w="342"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15</w:t>
            </w:r>
          </w:p>
        </w:tc>
        <w:tc>
          <w:tcPr>
            <w:tcW w:w="991"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r>
      <w:tr w:rsidR="005A749C">
        <w:trPr>
          <w:trHeight w:val="285"/>
        </w:trPr>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lastRenderedPageBreak/>
              <w:t>1</w:t>
            </w:r>
            <w:r>
              <w:rPr>
                <w:rFonts w:ascii="宋体" w:hAnsi="宋体" w:cs="宋体"/>
              </w:rPr>
              <w:t>0</w:t>
            </w:r>
          </w:p>
        </w:tc>
        <w:tc>
          <w:tcPr>
            <w:tcW w:w="785"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测温型消防通道检测器</w:t>
            </w:r>
          </w:p>
        </w:tc>
        <w:tc>
          <w:tcPr>
            <w:tcW w:w="417"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rPr>
              <w:t>4</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8</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8</w:t>
            </w:r>
          </w:p>
        </w:tc>
        <w:tc>
          <w:tcPr>
            <w:tcW w:w="21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rPr>
              <w:t>4</w:t>
            </w:r>
          </w:p>
        </w:tc>
        <w:tc>
          <w:tcPr>
            <w:tcW w:w="44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8</w:t>
            </w:r>
          </w:p>
        </w:tc>
        <w:tc>
          <w:tcPr>
            <w:tcW w:w="460"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367"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342" w:type="pct"/>
            <w:tcBorders>
              <w:top w:val="single" w:sz="4" w:space="0" w:color="000000"/>
              <w:left w:val="single" w:sz="4" w:space="0" w:color="000000"/>
              <w:bottom w:val="single" w:sz="4" w:space="0" w:color="000000"/>
              <w:right w:val="single" w:sz="4" w:space="0" w:color="000000"/>
            </w:tcBorders>
            <w:vAlign w:val="center"/>
          </w:tcPr>
          <w:p w:rsidR="005A749C" w:rsidRDefault="005A749C">
            <w:pPr>
              <w:spacing w:line="360" w:lineRule="auto"/>
              <w:jc w:val="center"/>
              <w:rPr>
                <w:rFonts w:ascii="宋体" w:hAnsi="宋体" w:cs="宋体"/>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3</w:t>
            </w:r>
            <w:r>
              <w:rPr>
                <w:rFonts w:ascii="宋体" w:hAnsi="宋体" w:cs="宋体"/>
              </w:rPr>
              <w:t>2</w:t>
            </w:r>
          </w:p>
        </w:tc>
        <w:tc>
          <w:tcPr>
            <w:tcW w:w="991" w:type="pct"/>
            <w:tcBorders>
              <w:top w:val="single" w:sz="4" w:space="0" w:color="000000"/>
              <w:left w:val="single" w:sz="4" w:space="0" w:color="000000"/>
              <w:bottom w:val="single" w:sz="4" w:space="0" w:color="000000"/>
              <w:right w:val="single" w:sz="4" w:space="0" w:color="000000"/>
            </w:tcBorders>
            <w:vAlign w:val="center"/>
          </w:tcPr>
          <w:p w:rsidR="005A749C" w:rsidRDefault="004074EB">
            <w:pPr>
              <w:spacing w:line="360" w:lineRule="auto"/>
              <w:jc w:val="center"/>
              <w:rPr>
                <w:rFonts w:ascii="宋体" w:hAnsi="宋体" w:cs="宋体"/>
              </w:rPr>
            </w:pPr>
            <w:r>
              <w:rPr>
                <w:rFonts w:ascii="宋体" w:hAnsi="宋体" w:cs="宋体" w:hint="eastAsia"/>
              </w:rPr>
              <w:t>测温防火、占用消防通道智能检测</w:t>
            </w:r>
          </w:p>
        </w:tc>
      </w:tr>
    </w:tbl>
    <w:p w:rsidR="005A749C" w:rsidRDefault="004074EB">
      <w:pPr>
        <w:pStyle w:val="affb"/>
        <w:numPr>
          <w:ilvl w:val="0"/>
          <w:numId w:val="20"/>
        </w:numPr>
        <w:spacing w:line="360" w:lineRule="auto"/>
        <w:ind w:left="0" w:firstLineChars="0" w:firstLine="0"/>
        <w:rPr>
          <w:rFonts w:ascii="宋体" w:hAnsi="宋体"/>
          <w:spacing w:val="-5"/>
          <w:kern w:val="24"/>
        </w:rPr>
      </w:pPr>
      <w:bookmarkStart w:id="7" w:name="_Toc11694"/>
      <w:bookmarkStart w:id="8" w:name="_Toc12834"/>
      <w:r>
        <w:rPr>
          <w:rFonts w:ascii="宋体" w:hAnsi="宋体" w:hint="eastAsia"/>
          <w:spacing w:val="-5"/>
          <w:kern w:val="24"/>
        </w:rPr>
        <w:t>设备连接图</w:t>
      </w:r>
      <w:bookmarkEnd w:id="7"/>
      <w:bookmarkEnd w:id="8"/>
    </w:p>
    <w:p w:rsidR="005A749C" w:rsidRDefault="004074EB">
      <w:pPr>
        <w:spacing w:line="360" w:lineRule="auto"/>
        <w:rPr>
          <w:rFonts w:ascii="宋体" w:hAnsi="宋体"/>
          <w:spacing w:val="-5"/>
          <w:kern w:val="24"/>
        </w:rPr>
      </w:pPr>
      <w:r>
        <w:rPr>
          <w:rFonts w:ascii="宋体" w:hAnsi="宋体" w:hint="eastAsia"/>
          <w:noProof/>
          <w:spacing w:val="-5"/>
          <w:kern w:val="24"/>
        </w:rPr>
        <w:drawing>
          <wp:inline distT="0" distB="0" distL="114300" distR="114300" wp14:anchorId="327D63EC" wp14:editId="0F6F2669">
            <wp:extent cx="6645275" cy="3907155"/>
            <wp:effectExtent l="0" t="0" r="3175" b="0"/>
            <wp:docPr id="17" name="图片 1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片1"/>
                    <pic:cNvPicPr>
                      <a:picLocks noChangeAspect="1"/>
                    </pic:cNvPicPr>
                  </pic:nvPicPr>
                  <pic:blipFill>
                    <a:blip r:embed="rId10"/>
                    <a:stretch>
                      <a:fillRect/>
                    </a:stretch>
                  </pic:blipFill>
                  <pic:spPr>
                    <a:xfrm>
                      <a:off x="0" y="0"/>
                      <a:ext cx="6646316" cy="3908287"/>
                    </a:xfrm>
                    <a:prstGeom prst="rect">
                      <a:avLst/>
                    </a:prstGeom>
                  </pic:spPr>
                </pic:pic>
              </a:graphicData>
            </a:graphic>
          </wp:inline>
        </w:drawing>
      </w:r>
    </w:p>
    <w:p w:rsidR="005A749C" w:rsidRDefault="005A749C">
      <w:pPr>
        <w:spacing w:line="360" w:lineRule="auto"/>
        <w:rPr>
          <w:rFonts w:ascii="宋体" w:hAnsi="宋体"/>
        </w:rPr>
        <w:sectPr w:rsidR="005A749C">
          <w:pgSz w:w="16838" w:h="11906" w:orient="landscape"/>
          <w:pgMar w:top="1803" w:right="1440" w:bottom="1803" w:left="1440" w:header="851" w:footer="992" w:gutter="0"/>
          <w:cols w:space="0"/>
          <w:docGrid w:type="lines" w:linePitch="319"/>
        </w:sectPr>
      </w:pPr>
    </w:p>
    <w:p w:rsidR="005A749C" w:rsidRDefault="004074EB">
      <w:pPr>
        <w:spacing w:line="360" w:lineRule="auto"/>
        <w:rPr>
          <w:rFonts w:ascii="宋体" w:hAnsi="宋体"/>
        </w:rPr>
      </w:pPr>
      <w:r>
        <w:rPr>
          <w:rFonts w:ascii="宋体" w:hAnsi="宋体" w:hint="eastAsia"/>
        </w:rPr>
        <w:lastRenderedPageBreak/>
        <w:t>如上图所示，各区域设备部署明细。A、B、C、D、E栋、物流楼、配电房、机房；根据反馈意见，通过串口服务器转换成网络信号，通过全部通过接入现有安防网络交换机，通过借用原有的光链路，接入办公楼信息中心的安防网络核心交换机；信息中心机房增加部署</w:t>
      </w:r>
      <w:proofErr w:type="gramStart"/>
      <w:r>
        <w:rPr>
          <w:rFonts w:ascii="宋体" w:hAnsi="宋体" w:hint="eastAsia"/>
        </w:rPr>
        <w:t>智慧消防</w:t>
      </w:r>
      <w:proofErr w:type="gramEnd"/>
      <w:r>
        <w:rPr>
          <w:rFonts w:ascii="宋体" w:hAnsi="宋体" w:hint="eastAsia"/>
        </w:rPr>
        <w:t>管理模块（包含服务器和增补</w:t>
      </w:r>
      <w:proofErr w:type="gramStart"/>
      <w:r>
        <w:rPr>
          <w:rFonts w:ascii="宋体" w:hAnsi="宋体" w:hint="eastAsia"/>
        </w:rPr>
        <w:t>智慧消防</w:t>
      </w:r>
      <w:proofErr w:type="gramEnd"/>
      <w:r>
        <w:rPr>
          <w:rFonts w:ascii="宋体" w:hAnsi="宋体" w:hint="eastAsia"/>
        </w:rPr>
        <w:t>软件接入、管理模块），在指挥中心部署客户端一套。</w:t>
      </w:r>
      <w:bookmarkStart w:id="9" w:name="_Toc8684"/>
      <w:bookmarkStart w:id="10" w:name="_Toc25773"/>
    </w:p>
    <w:p w:rsidR="005A749C" w:rsidRDefault="004074EB">
      <w:pPr>
        <w:numPr>
          <w:ilvl w:val="0"/>
          <w:numId w:val="13"/>
        </w:numPr>
        <w:spacing w:line="360" w:lineRule="auto"/>
        <w:ind w:left="0" w:firstLine="0"/>
        <w:rPr>
          <w:rFonts w:ascii="宋体" w:hAnsi="宋体" w:cs="黑体"/>
          <w:b/>
        </w:rPr>
      </w:pPr>
      <w:r>
        <w:rPr>
          <w:rFonts w:ascii="宋体" w:hAnsi="宋体" w:cs="黑体" w:hint="eastAsia"/>
          <w:b/>
        </w:rPr>
        <w:t>业务应用</w:t>
      </w:r>
      <w:bookmarkEnd w:id="9"/>
      <w:bookmarkEnd w:id="10"/>
    </w:p>
    <w:p w:rsidR="005A749C" w:rsidRDefault="004074EB">
      <w:pPr>
        <w:pStyle w:val="affb"/>
        <w:numPr>
          <w:ilvl w:val="0"/>
          <w:numId w:val="21"/>
        </w:numPr>
        <w:spacing w:line="360" w:lineRule="auto"/>
        <w:ind w:left="0" w:firstLineChars="0" w:firstLine="0"/>
        <w:rPr>
          <w:rFonts w:ascii="宋体" w:hAnsi="宋体"/>
          <w:spacing w:val="-5"/>
          <w:kern w:val="24"/>
        </w:rPr>
      </w:pPr>
      <w:bookmarkStart w:id="11" w:name="_Toc19473"/>
      <w:bookmarkStart w:id="12" w:name="_Toc17708940"/>
      <w:bookmarkStart w:id="13" w:name="_Toc13610"/>
      <w:r>
        <w:rPr>
          <w:rFonts w:ascii="宋体" w:hAnsi="宋体" w:hint="eastAsia"/>
          <w:spacing w:val="-5"/>
          <w:kern w:val="24"/>
        </w:rPr>
        <w:t>消防事件管理</w:t>
      </w:r>
      <w:bookmarkEnd w:id="11"/>
      <w:bookmarkEnd w:id="12"/>
      <w:bookmarkEnd w:id="13"/>
    </w:p>
    <w:p w:rsidR="005A749C" w:rsidRDefault="004074EB">
      <w:pPr>
        <w:pStyle w:val="affb"/>
        <w:numPr>
          <w:ilvl w:val="0"/>
          <w:numId w:val="22"/>
        </w:numPr>
        <w:spacing w:line="360" w:lineRule="auto"/>
        <w:ind w:left="0" w:firstLineChars="0" w:firstLine="0"/>
        <w:rPr>
          <w:rFonts w:ascii="宋体" w:hAnsi="宋体" w:cs="宋体"/>
        </w:rPr>
      </w:pPr>
      <w:bookmarkStart w:id="14" w:name="_Toc17708941"/>
      <w:bookmarkStart w:id="15" w:name="_Toc5236"/>
      <w:bookmarkStart w:id="16" w:name="_Toc8202"/>
      <w:r>
        <w:rPr>
          <w:rFonts w:ascii="宋体" w:hAnsi="宋体" w:cs="宋体" w:hint="eastAsia"/>
        </w:rPr>
        <w:t>状态监测</w:t>
      </w:r>
      <w:bookmarkEnd w:id="14"/>
      <w:bookmarkEnd w:id="15"/>
      <w:bookmarkEnd w:id="16"/>
    </w:p>
    <w:p w:rsidR="005A749C" w:rsidRDefault="004074EB">
      <w:pPr>
        <w:spacing w:line="360" w:lineRule="auto"/>
        <w:rPr>
          <w:rFonts w:ascii="宋体" w:hAnsi="宋体" w:cs="宋体"/>
          <w:lang w:val="zh-CN"/>
        </w:rPr>
      </w:pPr>
      <w:r>
        <w:rPr>
          <w:rFonts w:ascii="宋体" w:hAnsi="宋体" w:cs="宋体" w:hint="eastAsia"/>
          <w:lang w:val="zh-CN"/>
        </w:rPr>
        <w:t>《关于深化消防执法改革的意见》（</w:t>
      </w:r>
      <w:proofErr w:type="gramStart"/>
      <w:r>
        <w:rPr>
          <w:rFonts w:ascii="宋体" w:hAnsi="宋体" w:cs="宋体" w:hint="eastAsia"/>
          <w:lang w:val="zh-CN"/>
        </w:rPr>
        <w:t>厅字</w:t>
      </w:r>
      <w:proofErr w:type="gramEnd"/>
      <w:r>
        <w:rPr>
          <w:rFonts w:ascii="宋体" w:hAnsi="宋体" w:cs="宋体" w:hint="eastAsia"/>
          <w:lang w:val="zh-CN"/>
        </w:rPr>
        <w:t>[2019]34号）指出，要全时段、可视化监测消防安全状况。因此，通过</w:t>
      </w:r>
      <w:proofErr w:type="gramStart"/>
      <w:r>
        <w:rPr>
          <w:rFonts w:ascii="宋体" w:hAnsi="宋体" w:cs="宋体" w:hint="eastAsia"/>
          <w:lang w:val="zh-CN"/>
        </w:rPr>
        <w:t>消防物联感知</w:t>
      </w:r>
      <w:proofErr w:type="gramEnd"/>
      <w:r>
        <w:rPr>
          <w:rFonts w:ascii="宋体" w:hAnsi="宋体" w:cs="宋体" w:hint="eastAsia"/>
          <w:lang w:val="zh-CN"/>
        </w:rPr>
        <w:t>设备，实时获取消防安全状况的多维数据，对其状态进行有效监管。</w:t>
      </w:r>
    </w:p>
    <w:p w:rsidR="005A749C" w:rsidRDefault="004074EB">
      <w:pPr>
        <w:spacing w:line="360" w:lineRule="auto"/>
        <w:rPr>
          <w:rFonts w:ascii="宋体" w:hAnsi="宋体" w:cs="宋体"/>
          <w:lang w:val="zh-CN"/>
        </w:rPr>
      </w:pPr>
      <w:r>
        <w:rPr>
          <w:rFonts w:ascii="宋体" w:hAnsi="宋体" w:cs="宋体" w:hint="eastAsia"/>
          <w:lang w:val="zh-CN"/>
        </w:rPr>
        <w:t>状态类型主要有正常、故障、报警、反馈、监管、屏蔽、启动等，而前三项状态类型占了绝大多数。</w:t>
      </w:r>
    </w:p>
    <w:p w:rsidR="005A749C" w:rsidRDefault="004074EB">
      <w:pPr>
        <w:spacing w:line="360" w:lineRule="auto"/>
        <w:rPr>
          <w:rFonts w:ascii="宋体" w:hAnsi="宋体" w:cs="宋体"/>
          <w:lang w:val="zh-CN"/>
        </w:rPr>
      </w:pPr>
      <w:r>
        <w:rPr>
          <w:rFonts w:ascii="宋体" w:hAnsi="宋体" w:cs="宋体" w:hint="eastAsia"/>
          <w:lang w:val="zh-CN"/>
        </w:rPr>
        <w:t>正常：液位/水压、过线电流/剩余电流/电压/温度监测值、可燃气体浓度值、传感器/设备的信号强度、电池电量等；</w:t>
      </w:r>
    </w:p>
    <w:p w:rsidR="005A749C" w:rsidRDefault="004074EB">
      <w:pPr>
        <w:spacing w:line="360" w:lineRule="auto"/>
        <w:rPr>
          <w:rFonts w:ascii="宋体" w:hAnsi="宋体" w:cs="宋体"/>
          <w:lang w:val="zh-CN"/>
        </w:rPr>
      </w:pPr>
      <w:r>
        <w:rPr>
          <w:rFonts w:ascii="宋体" w:hAnsi="宋体" w:cs="宋体" w:hint="eastAsia"/>
          <w:lang w:val="zh-CN"/>
        </w:rPr>
        <w:t>故障：设施设备的电池故障、信号故障、防拆卸故障、设备自身故障等；</w:t>
      </w:r>
    </w:p>
    <w:p w:rsidR="005A749C" w:rsidRDefault="004074EB">
      <w:pPr>
        <w:spacing w:line="360" w:lineRule="auto"/>
        <w:rPr>
          <w:rFonts w:ascii="宋体" w:hAnsi="宋体" w:cs="宋体"/>
          <w:lang w:val="zh-CN"/>
        </w:rPr>
      </w:pPr>
      <w:r>
        <w:rPr>
          <w:rFonts w:ascii="宋体" w:hAnsi="宋体" w:cs="宋体" w:hint="eastAsia"/>
          <w:lang w:val="zh-CN"/>
        </w:rPr>
        <w:t>报警：火灾报警、烟雾报警、液位/水压预警、视频分析预警等。</w:t>
      </w:r>
    </w:p>
    <w:p w:rsidR="005A749C" w:rsidRDefault="004074EB">
      <w:pPr>
        <w:pStyle w:val="affb"/>
        <w:numPr>
          <w:ilvl w:val="0"/>
          <w:numId w:val="22"/>
        </w:numPr>
        <w:spacing w:line="360" w:lineRule="auto"/>
        <w:ind w:left="0" w:firstLineChars="0" w:firstLine="0"/>
        <w:rPr>
          <w:rFonts w:ascii="宋体" w:hAnsi="宋体" w:cs="宋体"/>
        </w:rPr>
      </w:pPr>
      <w:bookmarkStart w:id="17" w:name="_Toc17708942"/>
      <w:bookmarkStart w:id="18" w:name="_Toc5260"/>
      <w:bookmarkStart w:id="19" w:name="_Toc19539"/>
      <w:r>
        <w:rPr>
          <w:rFonts w:ascii="宋体" w:hAnsi="宋体" w:cs="宋体" w:hint="eastAsia"/>
        </w:rPr>
        <w:t>报警处理</w:t>
      </w:r>
      <w:bookmarkEnd w:id="17"/>
      <w:bookmarkEnd w:id="18"/>
      <w:bookmarkEnd w:id="19"/>
    </w:p>
    <w:p w:rsidR="005A749C" w:rsidRDefault="004074EB">
      <w:pPr>
        <w:spacing w:line="360" w:lineRule="auto"/>
        <w:rPr>
          <w:rFonts w:ascii="宋体" w:hAnsi="宋体" w:cs="宋体"/>
          <w:lang w:val="zh-CN"/>
        </w:rPr>
      </w:pPr>
      <w:r>
        <w:rPr>
          <w:rFonts w:ascii="宋体" w:hAnsi="宋体" w:cs="宋体" w:hint="eastAsia"/>
          <w:lang w:val="zh-CN"/>
        </w:rPr>
        <w:t>系统接收到报警，可以查看报警的详情，包括</w:t>
      </w:r>
      <w:proofErr w:type="gramStart"/>
      <w:r>
        <w:rPr>
          <w:rFonts w:ascii="宋体" w:hAnsi="宋体" w:cs="宋体" w:hint="eastAsia"/>
          <w:lang w:val="zh-CN"/>
        </w:rPr>
        <w:t>消控室点</w:t>
      </w:r>
      <w:proofErr w:type="gramEnd"/>
      <w:r>
        <w:rPr>
          <w:rFonts w:ascii="宋体" w:hAnsi="宋体" w:cs="宋体" w:hint="eastAsia"/>
          <w:lang w:val="zh-CN"/>
        </w:rPr>
        <w:t>位、所属单位、报警源、报警时间、报警等级、报警类型、报警次数。</w:t>
      </w:r>
    </w:p>
    <w:p w:rsidR="005A749C" w:rsidRDefault="004074EB">
      <w:pPr>
        <w:spacing w:line="360" w:lineRule="auto"/>
        <w:rPr>
          <w:rFonts w:ascii="宋体" w:hAnsi="宋体" w:cs="宋体"/>
          <w:lang w:val="zh-CN"/>
        </w:rPr>
      </w:pPr>
      <w:r>
        <w:rPr>
          <w:rFonts w:ascii="宋体" w:hAnsi="宋体" w:cs="宋体" w:hint="eastAsia"/>
          <w:lang w:val="zh-CN"/>
        </w:rPr>
        <w:t>消防管理人员可以根据实际情况，对报警提出处理意见，确认是报警还是误报。系统还能报警弹窗，并可联动视频复核、查看平面图、远程消音等。</w:t>
      </w:r>
    </w:p>
    <w:p w:rsidR="005A749C" w:rsidRDefault="004074EB">
      <w:pPr>
        <w:spacing w:line="360" w:lineRule="auto"/>
        <w:rPr>
          <w:rFonts w:ascii="宋体" w:hAnsi="宋体" w:cs="宋体"/>
          <w:lang w:val="zh-CN"/>
        </w:rPr>
      </w:pPr>
      <w:r>
        <w:rPr>
          <w:rFonts w:ascii="宋体" w:hAnsi="宋体" w:cs="宋体" w:hint="eastAsia"/>
          <w:lang w:val="zh-CN"/>
        </w:rPr>
        <w:t>视频：实现报警设备关联点位的实时视频、录像回放；</w:t>
      </w:r>
    </w:p>
    <w:p w:rsidR="005A749C" w:rsidRDefault="004074EB">
      <w:pPr>
        <w:spacing w:line="360" w:lineRule="auto"/>
        <w:rPr>
          <w:rFonts w:ascii="宋体" w:hAnsi="宋体" w:cs="宋体"/>
          <w:lang w:val="zh-CN"/>
        </w:rPr>
      </w:pPr>
      <w:r>
        <w:rPr>
          <w:rFonts w:ascii="宋体" w:hAnsi="宋体" w:cs="宋体" w:hint="eastAsia"/>
          <w:lang w:val="zh-CN"/>
        </w:rPr>
        <w:t>平面图：查看报警点位平面图实际位置，便于快速复核、确认；</w:t>
      </w:r>
    </w:p>
    <w:p w:rsidR="005A749C" w:rsidRDefault="004074EB">
      <w:pPr>
        <w:spacing w:line="360" w:lineRule="auto"/>
        <w:rPr>
          <w:rFonts w:ascii="宋体" w:hAnsi="宋体" w:cs="宋体"/>
          <w:lang w:val="zh-CN"/>
        </w:rPr>
      </w:pPr>
      <w:r>
        <w:rPr>
          <w:rFonts w:ascii="宋体" w:hAnsi="宋体" w:cs="宋体" w:hint="eastAsia"/>
          <w:lang w:val="zh-CN"/>
        </w:rPr>
        <w:t>消音：对设备误报的行为进行远程消音，减少影响。</w:t>
      </w:r>
    </w:p>
    <w:p w:rsidR="005A749C" w:rsidRDefault="004074EB">
      <w:pPr>
        <w:pStyle w:val="affb"/>
        <w:numPr>
          <w:ilvl w:val="0"/>
          <w:numId w:val="22"/>
        </w:numPr>
        <w:spacing w:line="360" w:lineRule="auto"/>
        <w:ind w:left="0" w:firstLineChars="0" w:firstLine="0"/>
        <w:rPr>
          <w:rFonts w:ascii="宋体" w:hAnsi="宋体" w:cs="宋体"/>
        </w:rPr>
      </w:pPr>
      <w:bookmarkStart w:id="20" w:name="_Toc15084"/>
      <w:bookmarkStart w:id="21" w:name="_Toc17708943"/>
      <w:bookmarkStart w:id="22" w:name="_Toc16241"/>
      <w:r>
        <w:rPr>
          <w:rFonts w:ascii="宋体" w:hAnsi="宋体" w:cs="宋体" w:hint="eastAsia"/>
        </w:rPr>
        <w:t>报警推送</w:t>
      </w:r>
      <w:bookmarkEnd w:id="20"/>
      <w:bookmarkEnd w:id="21"/>
      <w:bookmarkEnd w:id="22"/>
    </w:p>
    <w:p w:rsidR="005A749C" w:rsidRDefault="004074EB">
      <w:pPr>
        <w:spacing w:line="360" w:lineRule="auto"/>
        <w:rPr>
          <w:rFonts w:ascii="宋体" w:hAnsi="宋体" w:cs="宋体"/>
          <w:lang w:val="zh-CN"/>
        </w:rPr>
      </w:pPr>
      <w:r>
        <w:rPr>
          <w:rFonts w:ascii="宋体" w:hAnsi="宋体" w:cs="宋体" w:hint="eastAsia"/>
          <w:lang w:val="zh-CN"/>
        </w:rPr>
        <w:t>系统支持报警五级推送，即根据消防事件的重要程度、消防事件的响应速度、消防事件处置的效率、消防监督管理要求，可自定义进行五级报警推送的对象。</w:t>
      </w:r>
    </w:p>
    <w:p w:rsidR="005A749C" w:rsidRDefault="004074EB">
      <w:pPr>
        <w:spacing w:line="360" w:lineRule="auto"/>
        <w:rPr>
          <w:rFonts w:ascii="宋体" w:hAnsi="宋体" w:cs="宋体"/>
          <w:lang w:val="zh-CN"/>
        </w:rPr>
      </w:pPr>
      <w:r>
        <w:rPr>
          <w:rFonts w:ascii="宋体" w:hAnsi="宋体" w:cs="宋体" w:hint="eastAsia"/>
          <w:noProof/>
        </w:rPr>
        <w:lastRenderedPageBreak/>
        <w:drawing>
          <wp:inline distT="0" distB="0" distL="114300" distR="114300" wp14:anchorId="36213D2C" wp14:editId="34348F36">
            <wp:extent cx="4813300" cy="718185"/>
            <wp:effectExtent l="0" t="0" r="6350" b="5715"/>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11"/>
                    <a:stretch>
                      <a:fillRect/>
                    </a:stretch>
                  </pic:blipFill>
                  <pic:spPr>
                    <a:xfrm>
                      <a:off x="0" y="0"/>
                      <a:ext cx="4812403" cy="718502"/>
                    </a:xfrm>
                    <a:prstGeom prst="rect">
                      <a:avLst/>
                    </a:prstGeom>
                    <a:noFill/>
                    <a:ln>
                      <a:noFill/>
                    </a:ln>
                  </pic:spPr>
                </pic:pic>
              </a:graphicData>
            </a:graphic>
          </wp:inline>
        </w:drawing>
      </w:r>
    </w:p>
    <w:p w:rsidR="005A749C" w:rsidRDefault="004074EB">
      <w:pPr>
        <w:spacing w:line="360" w:lineRule="auto"/>
        <w:rPr>
          <w:rFonts w:ascii="宋体" w:hAnsi="宋体" w:cs="宋体"/>
          <w:lang w:val="zh-CN"/>
        </w:rPr>
      </w:pPr>
      <w:r>
        <w:rPr>
          <w:rFonts w:ascii="宋体" w:hAnsi="宋体" w:cs="宋体" w:hint="eastAsia"/>
          <w:lang w:val="zh-CN"/>
        </w:rPr>
        <w:t>五级报警推送流程示意图（推送对象可定义）</w:t>
      </w:r>
    </w:p>
    <w:p w:rsidR="005A749C" w:rsidRDefault="004074EB">
      <w:pPr>
        <w:spacing w:line="360" w:lineRule="auto"/>
        <w:rPr>
          <w:rFonts w:ascii="宋体" w:hAnsi="宋体" w:cs="宋体"/>
          <w:lang w:val="zh-CN"/>
        </w:rPr>
      </w:pPr>
      <w:r>
        <w:rPr>
          <w:rFonts w:ascii="宋体" w:hAnsi="宋体" w:cs="宋体" w:hint="eastAsia"/>
          <w:lang w:val="zh-CN"/>
        </w:rPr>
        <w:t>消防事件重要程度：高、中、低；</w:t>
      </w:r>
    </w:p>
    <w:p w:rsidR="005A749C" w:rsidRDefault="004074EB">
      <w:pPr>
        <w:spacing w:line="360" w:lineRule="auto"/>
        <w:rPr>
          <w:rFonts w:ascii="宋体" w:hAnsi="宋体" w:cs="宋体"/>
          <w:lang w:val="zh-CN"/>
        </w:rPr>
      </w:pPr>
      <w:r>
        <w:rPr>
          <w:rFonts w:ascii="宋体" w:hAnsi="宋体" w:cs="宋体" w:hint="eastAsia"/>
          <w:lang w:val="zh-CN"/>
        </w:rPr>
        <w:t>消防事件响应速度：接到待处理业务到去处理的响应时间；</w:t>
      </w:r>
    </w:p>
    <w:p w:rsidR="005A749C" w:rsidRDefault="004074EB">
      <w:pPr>
        <w:spacing w:line="360" w:lineRule="auto"/>
        <w:rPr>
          <w:rFonts w:ascii="宋体" w:hAnsi="宋体" w:cs="宋体"/>
          <w:lang w:val="zh-CN"/>
        </w:rPr>
      </w:pPr>
      <w:r>
        <w:rPr>
          <w:rFonts w:ascii="宋体" w:hAnsi="宋体" w:cs="宋体" w:hint="eastAsia"/>
          <w:lang w:val="zh-CN"/>
        </w:rPr>
        <w:t>消防时间处置效率：去处置事件到事件解决；</w:t>
      </w:r>
    </w:p>
    <w:p w:rsidR="005A749C" w:rsidRDefault="004074EB">
      <w:pPr>
        <w:spacing w:line="360" w:lineRule="auto"/>
        <w:rPr>
          <w:rFonts w:ascii="宋体" w:hAnsi="宋体" w:cs="宋体"/>
          <w:lang w:val="zh-CN"/>
        </w:rPr>
      </w:pPr>
      <w:r>
        <w:rPr>
          <w:rFonts w:ascii="宋体" w:hAnsi="宋体" w:cs="宋体" w:hint="eastAsia"/>
          <w:lang w:val="zh-CN"/>
        </w:rPr>
        <w:t>消防监督管理要求：实现差异化精准监管。</w:t>
      </w:r>
    </w:p>
    <w:p w:rsidR="005A749C" w:rsidRDefault="004074EB">
      <w:pPr>
        <w:pStyle w:val="affb"/>
        <w:numPr>
          <w:ilvl w:val="0"/>
          <w:numId w:val="22"/>
        </w:numPr>
        <w:spacing w:line="360" w:lineRule="auto"/>
        <w:ind w:left="0" w:firstLineChars="0" w:firstLine="0"/>
        <w:rPr>
          <w:rFonts w:ascii="宋体" w:hAnsi="宋体" w:cs="宋体"/>
        </w:rPr>
      </w:pPr>
      <w:bookmarkStart w:id="23" w:name="_Toc22634"/>
      <w:bookmarkStart w:id="24" w:name="_Toc9778"/>
      <w:bookmarkStart w:id="25" w:name="_Toc17708944"/>
      <w:r>
        <w:rPr>
          <w:rFonts w:ascii="宋体" w:hAnsi="宋体" w:cs="宋体" w:hint="eastAsia"/>
        </w:rPr>
        <w:t>地图应用</w:t>
      </w:r>
      <w:bookmarkEnd w:id="23"/>
      <w:bookmarkEnd w:id="24"/>
      <w:bookmarkEnd w:id="25"/>
    </w:p>
    <w:p w:rsidR="005A749C" w:rsidRDefault="004074EB">
      <w:pPr>
        <w:spacing w:line="360" w:lineRule="auto"/>
        <w:rPr>
          <w:rFonts w:ascii="宋体" w:hAnsi="宋体" w:cs="宋体"/>
          <w:lang w:val="zh-CN"/>
        </w:rPr>
      </w:pPr>
      <w:r>
        <w:rPr>
          <w:rFonts w:ascii="宋体" w:hAnsi="宋体" w:cs="宋体" w:hint="eastAsia"/>
          <w:lang w:val="zh-CN"/>
        </w:rPr>
        <w:t>系统基于平面地图，实现事件展示、资源展示、地图应用等。</w:t>
      </w:r>
    </w:p>
    <w:p w:rsidR="005A749C" w:rsidRDefault="004074EB">
      <w:pPr>
        <w:spacing w:line="360" w:lineRule="auto"/>
        <w:rPr>
          <w:rFonts w:ascii="宋体" w:hAnsi="宋体" w:cs="宋体"/>
          <w:lang w:val="zh-CN"/>
        </w:rPr>
      </w:pPr>
      <w:r>
        <w:rPr>
          <w:rFonts w:ascii="宋体" w:hAnsi="宋体" w:cs="宋体" w:hint="eastAsia"/>
          <w:lang w:val="zh-CN"/>
        </w:rPr>
        <w:t>1）地图基础功能</w:t>
      </w:r>
    </w:p>
    <w:p w:rsidR="005A749C" w:rsidRDefault="004074EB">
      <w:pPr>
        <w:spacing w:line="360" w:lineRule="auto"/>
        <w:rPr>
          <w:rFonts w:ascii="宋体" w:hAnsi="宋体" w:cs="宋体"/>
          <w:lang w:val="zh-CN"/>
        </w:rPr>
      </w:pPr>
      <w:r>
        <w:rPr>
          <w:rFonts w:ascii="宋体" w:hAnsi="宋体" w:cs="宋体" w:hint="eastAsia"/>
          <w:lang w:val="zh-CN"/>
        </w:rPr>
        <w:t>支持离线地图资源；</w:t>
      </w:r>
    </w:p>
    <w:p w:rsidR="005A749C" w:rsidRDefault="004074EB">
      <w:pPr>
        <w:spacing w:line="360" w:lineRule="auto"/>
        <w:rPr>
          <w:rFonts w:ascii="宋体" w:hAnsi="宋体" w:cs="宋体"/>
          <w:lang w:val="zh-CN"/>
        </w:rPr>
      </w:pPr>
      <w:r>
        <w:rPr>
          <w:rFonts w:ascii="宋体" w:hAnsi="宋体" w:cs="宋体" w:hint="eastAsia"/>
          <w:lang w:val="zh-CN"/>
        </w:rPr>
        <w:t>支持对添加到地图上的资源点和地名进行搜索，搜索结果按资源点进行归类，可以快速定位到某个资源并查看其信息；</w:t>
      </w:r>
    </w:p>
    <w:p w:rsidR="005A749C" w:rsidRDefault="004074EB">
      <w:pPr>
        <w:spacing w:line="360" w:lineRule="auto"/>
        <w:rPr>
          <w:rFonts w:ascii="宋体" w:hAnsi="宋体" w:cs="宋体"/>
          <w:lang w:val="zh-CN"/>
        </w:rPr>
      </w:pPr>
      <w:r>
        <w:rPr>
          <w:rFonts w:ascii="宋体" w:hAnsi="宋体" w:cs="宋体" w:hint="eastAsia"/>
          <w:lang w:val="zh-CN"/>
        </w:rPr>
        <w:t>支持地图放大、缩小、上下左右平移的操作；</w:t>
      </w:r>
    </w:p>
    <w:p w:rsidR="005A749C" w:rsidRDefault="004074EB">
      <w:pPr>
        <w:spacing w:line="360" w:lineRule="auto"/>
        <w:rPr>
          <w:rFonts w:ascii="宋体" w:hAnsi="宋体" w:cs="宋体"/>
          <w:lang w:val="zh-CN"/>
        </w:rPr>
      </w:pPr>
      <w:r>
        <w:rPr>
          <w:rFonts w:ascii="宋体" w:hAnsi="宋体" w:cs="宋体" w:hint="eastAsia"/>
          <w:lang w:val="zh-CN"/>
        </w:rPr>
        <w:t>支持地图按照不同系统选择的显示；</w:t>
      </w:r>
    </w:p>
    <w:p w:rsidR="005A749C" w:rsidRDefault="004074EB">
      <w:pPr>
        <w:spacing w:line="360" w:lineRule="auto"/>
        <w:rPr>
          <w:rFonts w:ascii="宋体" w:hAnsi="宋体" w:cs="宋体"/>
          <w:lang w:val="zh-CN"/>
        </w:rPr>
      </w:pPr>
      <w:r>
        <w:rPr>
          <w:rFonts w:ascii="宋体" w:hAnsi="宋体" w:cs="宋体" w:hint="eastAsia"/>
          <w:lang w:val="zh-CN"/>
        </w:rPr>
        <w:t>2）地图业务应用</w:t>
      </w:r>
    </w:p>
    <w:p w:rsidR="005A749C" w:rsidRDefault="004074EB">
      <w:pPr>
        <w:spacing w:line="360" w:lineRule="auto"/>
        <w:rPr>
          <w:rFonts w:ascii="宋体" w:hAnsi="宋体" w:cs="宋体"/>
          <w:lang w:val="zh-CN"/>
        </w:rPr>
      </w:pPr>
      <w:r>
        <w:rPr>
          <w:rFonts w:ascii="宋体" w:hAnsi="宋体" w:cs="宋体" w:hint="eastAsia"/>
          <w:lang w:val="zh-CN"/>
        </w:rPr>
        <w:t>支持查看查看单位的详细信息、平面图、报警详情及视频信息，并支持对视频进行预览、回放、抓图；</w:t>
      </w:r>
    </w:p>
    <w:p w:rsidR="005A749C" w:rsidRDefault="004074EB">
      <w:pPr>
        <w:spacing w:line="360" w:lineRule="auto"/>
        <w:rPr>
          <w:rFonts w:ascii="宋体" w:hAnsi="宋体" w:cs="宋体"/>
          <w:lang w:val="zh-CN"/>
        </w:rPr>
      </w:pPr>
      <w:r>
        <w:rPr>
          <w:rFonts w:ascii="宋体" w:hAnsi="宋体" w:cs="宋体" w:hint="eastAsia"/>
          <w:lang w:val="zh-CN"/>
        </w:rPr>
        <w:t>支持报警红色图标展示、故障黄色图标展示、离线灰色图标展示、正常蓝色图标展示；</w:t>
      </w:r>
    </w:p>
    <w:p w:rsidR="005A749C" w:rsidRDefault="004074EB">
      <w:pPr>
        <w:spacing w:line="360" w:lineRule="auto"/>
        <w:rPr>
          <w:rFonts w:ascii="宋体" w:hAnsi="宋体" w:cs="宋体"/>
          <w:lang w:val="zh-CN"/>
        </w:rPr>
      </w:pPr>
      <w:r>
        <w:rPr>
          <w:rFonts w:ascii="宋体" w:hAnsi="宋体" w:cs="宋体" w:hint="eastAsia"/>
          <w:lang w:val="zh-CN"/>
        </w:rPr>
        <w:t>支持单位有未处理报警时，红色闪烁；</w:t>
      </w:r>
    </w:p>
    <w:p w:rsidR="005A749C" w:rsidRDefault="004074EB">
      <w:pPr>
        <w:pStyle w:val="affb"/>
        <w:numPr>
          <w:ilvl w:val="0"/>
          <w:numId w:val="22"/>
        </w:numPr>
        <w:spacing w:line="360" w:lineRule="auto"/>
        <w:ind w:left="0" w:firstLineChars="0" w:firstLine="0"/>
        <w:rPr>
          <w:rFonts w:ascii="宋体" w:hAnsi="宋体" w:cs="宋体"/>
        </w:rPr>
      </w:pPr>
      <w:bookmarkStart w:id="26" w:name="_Toc19169"/>
      <w:bookmarkStart w:id="27" w:name="_Toc17708945"/>
      <w:bookmarkStart w:id="28" w:name="_Toc12020"/>
      <w:proofErr w:type="gramStart"/>
      <w:r>
        <w:rPr>
          <w:rFonts w:ascii="宋体" w:hAnsi="宋体" w:cs="宋体" w:hint="eastAsia"/>
        </w:rPr>
        <w:t>安消联动</w:t>
      </w:r>
      <w:bookmarkEnd w:id="26"/>
      <w:bookmarkEnd w:id="27"/>
      <w:bookmarkEnd w:id="28"/>
      <w:proofErr w:type="gramEnd"/>
    </w:p>
    <w:p w:rsidR="005A749C" w:rsidRDefault="004074EB">
      <w:pPr>
        <w:spacing w:line="360" w:lineRule="auto"/>
        <w:rPr>
          <w:rFonts w:ascii="宋体" w:hAnsi="宋体" w:cs="宋体"/>
          <w:lang w:val="zh-CN"/>
        </w:rPr>
      </w:pPr>
      <w:r>
        <w:rPr>
          <w:rFonts w:ascii="宋体" w:hAnsi="宋体" w:cs="宋体" w:hint="eastAsia"/>
          <w:lang w:val="zh-CN"/>
        </w:rPr>
        <w:t>打通火灾自动报警系统、独立式报警系统与安防系统，实现系统的联网并进行有效联动。视频联动对接主要有两种方式：</w:t>
      </w:r>
      <w:proofErr w:type="gramStart"/>
      <w:r>
        <w:rPr>
          <w:rFonts w:ascii="宋体" w:hAnsi="宋体" w:cs="宋体" w:hint="eastAsia"/>
        </w:rPr>
        <w:t>智慧消防</w:t>
      </w:r>
      <w:proofErr w:type="gramEnd"/>
      <w:r>
        <w:rPr>
          <w:rFonts w:ascii="宋体" w:hAnsi="宋体" w:cs="宋体" w:hint="eastAsia"/>
        </w:rPr>
        <w:t>管理模块</w:t>
      </w:r>
      <w:r>
        <w:rPr>
          <w:rFonts w:ascii="宋体" w:hAnsi="宋体" w:cs="宋体" w:hint="eastAsia"/>
          <w:lang w:val="zh-CN"/>
        </w:rPr>
        <w:t>和</w:t>
      </w:r>
      <w:r>
        <w:rPr>
          <w:rFonts w:ascii="宋体" w:hAnsi="宋体" w:cs="宋体" w:hint="eastAsia"/>
        </w:rPr>
        <w:t>现有</w:t>
      </w:r>
      <w:r>
        <w:rPr>
          <w:rFonts w:ascii="宋体" w:hAnsi="宋体" w:cs="宋体" w:hint="eastAsia"/>
          <w:lang w:val="zh-CN"/>
        </w:rPr>
        <w:t>平台的对接、</w:t>
      </w:r>
      <w:proofErr w:type="gramStart"/>
      <w:r>
        <w:rPr>
          <w:rFonts w:ascii="宋体" w:hAnsi="宋体" w:cs="宋体" w:hint="eastAsia"/>
        </w:rPr>
        <w:t>智慧消防</w:t>
      </w:r>
      <w:proofErr w:type="gramEnd"/>
      <w:r>
        <w:rPr>
          <w:rFonts w:ascii="宋体" w:hAnsi="宋体" w:cs="宋体" w:hint="eastAsia"/>
        </w:rPr>
        <w:t>管理模块</w:t>
      </w:r>
      <w:r>
        <w:rPr>
          <w:rFonts w:ascii="宋体" w:hAnsi="宋体" w:cs="宋体" w:hint="eastAsia"/>
          <w:lang w:val="zh-CN"/>
        </w:rPr>
        <w:t>直接对接A栋三楼、B栋一楼、B栋三楼、C栋一楼、C栋三楼、D栋三楼、E栋一楼、E栋三楼的楼层出入口平台部位重点区域前端摄像头设备进行分析。</w:t>
      </w:r>
      <w:proofErr w:type="gramStart"/>
      <w:r>
        <w:rPr>
          <w:rFonts w:ascii="宋体" w:hAnsi="宋体" w:cs="宋体" w:hint="eastAsia"/>
        </w:rPr>
        <w:t>智慧消防</w:t>
      </w:r>
      <w:proofErr w:type="gramEnd"/>
      <w:r>
        <w:rPr>
          <w:rFonts w:ascii="宋体" w:hAnsi="宋体" w:cs="宋体" w:hint="eastAsia"/>
        </w:rPr>
        <w:t>管理模块</w:t>
      </w:r>
      <w:r>
        <w:rPr>
          <w:rFonts w:ascii="宋体" w:hAnsi="宋体" w:cs="宋体" w:hint="eastAsia"/>
          <w:lang w:val="zh-CN"/>
        </w:rPr>
        <w:t>软件遵循</w:t>
      </w:r>
      <w:r>
        <w:rPr>
          <w:rFonts w:ascii="宋体" w:hAnsi="宋体" w:cs="宋体" w:hint="eastAsia"/>
        </w:rPr>
        <w:t>GB28181、ONVIF协议标准，原有摄像头可遵循GB28181、ONVIF协议进行接入兼容并联动。系统具备开放接口，可以推送报警信息，既可以在</w:t>
      </w:r>
      <w:proofErr w:type="gramStart"/>
      <w:r>
        <w:rPr>
          <w:rFonts w:ascii="宋体" w:hAnsi="宋体" w:cs="宋体" w:hint="eastAsia"/>
        </w:rPr>
        <w:t>智慧消防</w:t>
      </w:r>
      <w:proofErr w:type="gramEnd"/>
      <w:r>
        <w:rPr>
          <w:rFonts w:ascii="宋体" w:hAnsi="宋体" w:cs="宋体" w:hint="eastAsia"/>
        </w:rPr>
        <w:t>管理模块实现视频报警联动，也可以把信号给到现有平台。</w:t>
      </w:r>
    </w:p>
    <w:p w:rsidR="005A749C" w:rsidRDefault="004074EB">
      <w:pPr>
        <w:spacing w:line="360" w:lineRule="auto"/>
        <w:rPr>
          <w:rFonts w:ascii="宋体" w:hAnsi="宋体" w:cs="宋体"/>
          <w:lang w:val="zh-CN"/>
        </w:rPr>
      </w:pPr>
      <w:r>
        <w:rPr>
          <w:rFonts w:ascii="宋体" w:hAnsi="宋体" w:cs="宋体" w:hint="eastAsia"/>
          <w:lang w:val="zh-CN"/>
        </w:rPr>
        <w:t>1）系统预警，视频联动，火情确认。</w:t>
      </w:r>
    </w:p>
    <w:p w:rsidR="005A749C" w:rsidRDefault="004074EB">
      <w:pPr>
        <w:spacing w:line="360" w:lineRule="auto"/>
        <w:rPr>
          <w:rFonts w:ascii="宋体" w:hAnsi="宋体" w:cs="宋体"/>
          <w:lang w:val="zh-CN"/>
        </w:rPr>
      </w:pPr>
      <w:r>
        <w:rPr>
          <w:rFonts w:ascii="宋体" w:hAnsi="宋体" w:cs="宋体" w:hint="eastAsia"/>
          <w:lang w:val="zh-CN"/>
        </w:rPr>
        <w:lastRenderedPageBreak/>
        <w:t>当A栋三楼、B栋一楼、B栋三楼、C栋一楼、C栋三楼、D栋三楼、E栋一楼、E栋三楼的楼层出入口平台部位重点区域有火灾报警发生时，相关区域的视频监控实现监控中心弹窗，</w:t>
      </w:r>
      <w:proofErr w:type="gramStart"/>
      <w:r>
        <w:rPr>
          <w:rFonts w:ascii="宋体" w:hAnsi="宋体" w:cs="宋体" w:hint="eastAsia"/>
          <w:lang w:val="zh-CN"/>
        </w:rPr>
        <w:t>方便第</w:t>
      </w:r>
      <w:proofErr w:type="gramEnd"/>
      <w:r>
        <w:rPr>
          <w:rFonts w:ascii="宋体" w:hAnsi="宋体" w:cs="宋体" w:hint="eastAsia"/>
          <w:lang w:val="zh-CN"/>
        </w:rPr>
        <w:t>一时间确认火警现场情况，提升工作效率。</w:t>
      </w:r>
    </w:p>
    <w:p w:rsidR="005A749C" w:rsidRDefault="004074EB">
      <w:pPr>
        <w:spacing w:line="360" w:lineRule="auto"/>
        <w:rPr>
          <w:rFonts w:ascii="宋体" w:hAnsi="宋体" w:cs="宋体"/>
          <w:lang w:val="zh-CN"/>
        </w:rPr>
      </w:pPr>
      <w:r>
        <w:rPr>
          <w:rFonts w:ascii="宋体" w:hAnsi="宋体" w:cs="宋体" w:hint="eastAsia"/>
          <w:lang w:val="zh-CN"/>
        </w:rPr>
        <w:t>2）火情确认，快速疏散。</w:t>
      </w:r>
    </w:p>
    <w:p w:rsidR="005A749C" w:rsidRDefault="004074EB">
      <w:pPr>
        <w:spacing w:line="360" w:lineRule="auto"/>
        <w:rPr>
          <w:rFonts w:ascii="宋体" w:hAnsi="宋体" w:cs="宋体"/>
          <w:lang w:val="zh-CN"/>
        </w:rPr>
      </w:pPr>
      <w:r>
        <w:rPr>
          <w:rFonts w:ascii="宋体" w:hAnsi="宋体" w:cs="宋体" w:hint="eastAsia"/>
          <w:lang w:val="zh-CN"/>
        </w:rPr>
        <w:t xml:space="preserve">确认的火灾报警，加快人员疏散，保障生命财产安全。 </w:t>
      </w:r>
    </w:p>
    <w:p w:rsidR="005A749C" w:rsidRDefault="004074EB">
      <w:pPr>
        <w:pStyle w:val="affb"/>
        <w:numPr>
          <w:ilvl w:val="0"/>
          <w:numId w:val="22"/>
        </w:numPr>
        <w:spacing w:line="360" w:lineRule="auto"/>
        <w:ind w:left="0" w:firstLineChars="0" w:firstLine="0"/>
        <w:rPr>
          <w:rFonts w:ascii="宋体" w:hAnsi="宋体" w:cs="宋体"/>
        </w:rPr>
      </w:pPr>
      <w:bookmarkStart w:id="29" w:name="_Toc17980"/>
      <w:bookmarkStart w:id="30" w:name="_Toc15270"/>
      <w:bookmarkStart w:id="31" w:name="_Toc17708946"/>
      <w:r>
        <w:rPr>
          <w:rFonts w:ascii="宋体" w:hAnsi="宋体" w:cs="宋体" w:hint="eastAsia"/>
        </w:rPr>
        <w:t>现场处置</w:t>
      </w:r>
      <w:bookmarkEnd w:id="29"/>
      <w:bookmarkEnd w:id="30"/>
      <w:bookmarkEnd w:id="31"/>
    </w:p>
    <w:p w:rsidR="005A749C" w:rsidRDefault="004074EB">
      <w:pPr>
        <w:spacing w:line="360" w:lineRule="auto"/>
        <w:rPr>
          <w:rFonts w:ascii="宋体" w:hAnsi="宋体" w:cs="宋体"/>
          <w:lang w:val="zh-CN"/>
        </w:rPr>
      </w:pPr>
      <w:r>
        <w:rPr>
          <w:rFonts w:ascii="宋体" w:hAnsi="宋体" w:cs="宋体" w:hint="eastAsia"/>
          <w:lang w:val="zh-CN"/>
        </w:rPr>
        <w:t>根据实际情况，工作人员到现场对火灾隐患进行及时处理。</w:t>
      </w:r>
    </w:p>
    <w:p w:rsidR="005A749C" w:rsidRDefault="004074EB">
      <w:pPr>
        <w:numPr>
          <w:ilvl w:val="0"/>
          <w:numId w:val="13"/>
        </w:numPr>
        <w:spacing w:line="360" w:lineRule="auto"/>
        <w:ind w:left="0" w:firstLine="0"/>
        <w:rPr>
          <w:rFonts w:ascii="宋体" w:hAnsi="宋体" w:cs="黑体"/>
          <w:b/>
        </w:rPr>
      </w:pPr>
      <w:bookmarkStart w:id="32" w:name="_Toc17708947"/>
      <w:bookmarkStart w:id="33" w:name="_Toc290"/>
      <w:bookmarkStart w:id="34" w:name="_Toc18065"/>
      <w:r>
        <w:rPr>
          <w:rFonts w:ascii="宋体" w:hAnsi="宋体" w:cs="黑体" w:hint="eastAsia"/>
          <w:b/>
        </w:rPr>
        <w:t>消防物品管理</w:t>
      </w:r>
      <w:bookmarkEnd w:id="32"/>
      <w:bookmarkEnd w:id="33"/>
      <w:bookmarkEnd w:id="34"/>
    </w:p>
    <w:p w:rsidR="005A749C" w:rsidRDefault="004074EB">
      <w:pPr>
        <w:spacing w:line="360" w:lineRule="auto"/>
        <w:rPr>
          <w:rFonts w:ascii="宋体" w:hAnsi="宋体" w:cs="宋体"/>
        </w:rPr>
      </w:pPr>
      <w:bookmarkStart w:id="35" w:name="_Toc19964"/>
      <w:bookmarkStart w:id="36" w:name="_Toc17708949"/>
      <w:bookmarkStart w:id="37" w:name="_Toc11517"/>
      <w:r>
        <w:rPr>
          <w:rFonts w:ascii="宋体" w:hAnsi="宋体" w:cs="宋体" w:hint="eastAsia"/>
        </w:rPr>
        <w:t>（一）建筑消防设备/传感器管理</w:t>
      </w:r>
      <w:bookmarkEnd w:id="35"/>
      <w:bookmarkEnd w:id="36"/>
      <w:bookmarkEnd w:id="37"/>
    </w:p>
    <w:p w:rsidR="005A749C" w:rsidRDefault="004074EB">
      <w:pPr>
        <w:spacing w:line="360" w:lineRule="auto"/>
        <w:rPr>
          <w:rFonts w:ascii="宋体" w:hAnsi="宋体" w:cs="宋体"/>
          <w:lang w:val="zh-CN"/>
        </w:rPr>
      </w:pPr>
      <w:r>
        <w:rPr>
          <w:rFonts w:ascii="宋体" w:hAnsi="宋体" w:cs="宋体" w:hint="eastAsia"/>
          <w:lang w:val="zh-CN"/>
        </w:rPr>
        <w:t>1）消防设备管理</w:t>
      </w:r>
    </w:p>
    <w:p w:rsidR="005A749C" w:rsidRDefault="004074EB">
      <w:pPr>
        <w:spacing w:line="360" w:lineRule="auto"/>
        <w:rPr>
          <w:rFonts w:ascii="宋体" w:hAnsi="宋体" w:cs="宋体"/>
          <w:lang w:val="zh-CN"/>
        </w:rPr>
      </w:pPr>
      <w:r>
        <w:rPr>
          <w:rFonts w:ascii="宋体" w:hAnsi="宋体" w:cs="宋体" w:hint="eastAsia"/>
          <w:lang w:val="zh-CN"/>
        </w:rPr>
        <w:t>支持消防设备（室外消火栓智能采集终端、电气火灾监控器、网关类设备等）管理，支持添加、删除、修改主机信息</w:t>
      </w:r>
    </w:p>
    <w:p w:rsidR="005A749C" w:rsidRDefault="004074EB">
      <w:pPr>
        <w:spacing w:line="360" w:lineRule="auto"/>
        <w:rPr>
          <w:rFonts w:ascii="宋体" w:hAnsi="宋体" w:cs="宋体"/>
          <w:lang w:val="zh-CN"/>
        </w:rPr>
      </w:pPr>
      <w:r>
        <w:rPr>
          <w:rFonts w:ascii="宋体" w:hAnsi="宋体" w:cs="宋体" w:hint="eastAsia"/>
          <w:lang w:val="zh-CN"/>
        </w:rPr>
        <w:t>支持展示设备的在离线状态，部件状态信息</w:t>
      </w:r>
    </w:p>
    <w:p w:rsidR="005A749C" w:rsidRDefault="004074EB">
      <w:pPr>
        <w:spacing w:line="360" w:lineRule="auto"/>
        <w:rPr>
          <w:rFonts w:ascii="宋体" w:hAnsi="宋体" w:cs="宋体"/>
          <w:lang w:val="zh-CN"/>
        </w:rPr>
      </w:pPr>
      <w:r>
        <w:rPr>
          <w:rFonts w:ascii="宋体" w:hAnsi="宋体" w:cs="宋体" w:hint="eastAsia"/>
          <w:lang w:val="zh-CN"/>
        </w:rPr>
        <w:t>支持离线、及设备故障发出告警，支持离线故障、低电故障、</w:t>
      </w:r>
      <w:proofErr w:type="gramStart"/>
      <w:r>
        <w:rPr>
          <w:rFonts w:ascii="宋体" w:hAnsi="宋体" w:cs="宋体" w:hint="eastAsia"/>
          <w:lang w:val="zh-CN"/>
        </w:rPr>
        <w:t>防拆故障</w:t>
      </w:r>
      <w:proofErr w:type="gramEnd"/>
      <w:r>
        <w:rPr>
          <w:rFonts w:ascii="宋体" w:hAnsi="宋体" w:cs="宋体" w:hint="eastAsia"/>
          <w:lang w:val="zh-CN"/>
        </w:rPr>
        <w:t>、寿命超期故障、主电故障、</w:t>
      </w:r>
      <w:proofErr w:type="gramStart"/>
      <w:r>
        <w:rPr>
          <w:rFonts w:ascii="宋体" w:hAnsi="宋体" w:cs="宋体" w:hint="eastAsia"/>
          <w:lang w:val="zh-CN"/>
        </w:rPr>
        <w:t>备电故障</w:t>
      </w:r>
      <w:proofErr w:type="gramEnd"/>
      <w:r>
        <w:rPr>
          <w:rFonts w:ascii="宋体" w:hAnsi="宋体" w:cs="宋体" w:hint="eastAsia"/>
          <w:lang w:val="zh-CN"/>
        </w:rPr>
        <w:t>、链路故障等</w:t>
      </w:r>
    </w:p>
    <w:p w:rsidR="005A749C" w:rsidRDefault="004074EB">
      <w:pPr>
        <w:spacing w:line="360" w:lineRule="auto"/>
        <w:rPr>
          <w:rFonts w:ascii="宋体" w:hAnsi="宋体" w:cs="宋体"/>
          <w:lang w:val="zh-CN"/>
        </w:rPr>
      </w:pPr>
      <w:r>
        <w:rPr>
          <w:rFonts w:ascii="宋体" w:hAnsi="宋体" w:cs="宋体" w:hint="eastAsia"/>
          <w:lang w:val="zh-CN"/>
        </w:rPr>
        <w:t>支持对设备历史离线信息进行记录</w:t>
      </w:r>
    </w:p>
    <w:p w:rsidR="005A749C" w:rsidRDefault="004074EB">
      <w:pPr>
        <w:spacing w:line="360" w:lineRule="auto"/>
        <w:rPr>
          <w:rFonts w:ascii="宋体" w:hAnsi="宋体" w:cs="宋体"/>
          <w:lang w:val="zh-CN"/>
        </w:rPr>
      </w:pPr>
      <w:r>
        <w:rPr>
          <w:rFonts w:ascii="宋体" w:hAnsi="宋体" w:cs="宋体" w:hint="eastAsia"/>
          <w:lang w:val="zh-CN"/>
        </w:rPr>
        <w:t>支持统计设备的总数、在线数、离线数、在线率，部件的正常数、故障数、正常率</w:t>
      </w:r>
    </w:p>
    <w:p w:rsidR="005A749C" w:rsidRDefault="004074EB">
      <w:pPr>
        <w:spacing w:line="360" w:lineRule="auto"/>
        <w:rPr>
          <w:rFonts w:ascii="宋体" w:hAnsi="宋体" w:cs="宋体"/>
          <w:lang w:val="zh-CN"/>
        </w:rPr>
      </w:pPr>
      <w:r>
        <w:rPr>
          <w:rFonts w:ascii="宋体" w:hAnsi="宋体" w:cs="宋体" w:hint="eastAsia"/>
          <w:lang w:val="zh-CN"/>
        </w:rPr>
        <w:t>支持设备导出</w:t>
      </w:r>
    </w:p>
    <w:p w:rsidR="005A749C" w:rsidRDefault="004074EB">
      <w:pPr>
        <w:spacing w:line="360" w:lineRule="auto"/>
        <w:rPr>
          <w:rFonts w:ascii="宋体" w:hAnsi="宋体" w:cs="宋体"/>
          <w:lang w:val="zh-CN"/>
        </w:rPr>
      </w:pPr>
      <w:r>
        <w:rPr>
          <w:rFonts w:ascii="宋体" w:hAnsi="宋体" w:cs="宋体" w:hint="eastAsia"/>
          <w:lang w:val="zh-CN"/>
        </w:rPr>
        <w:t>支持展示读卡</w:t>
      </w:r>
      <w:proofErr w:type="gramStart"/>
      <w:r>
        <w:rPr>
          <w:rFonts w:ascii="宋体" w:hAnsi="宋体" w:cs="宋体" w:hint="eastAsia"/>
          <w:lang w:val="zh-CN"/>
        </w:rPr>
        <w:t>器历史</w:t>
      </w:r>
      <w:proofErr w:type="gramEnd"/>
      <w:r>
        <w:rPr>
          <w:rFonts w:ascii="宋体" w:hAnsi="宋体" w:cs="宋体" w:hint="eastAsia"/>
          <w:lang w:val="zh-CN"/>
        </w:rPr>
        <w:t>在线状态变化情况（在线→离线、离线→在线）及状态变化时间，数据支持根据巡检时间（开始时间～结束时间）筛选展示；</w:t>
      </w:r>
    </w:p>
    <w:p w:rsidR="005A749C" w:rsidRDefault="004074EB">
      <w:pPr>
        <w:spacing w:line="360" w:lineRule="auto"/>
        <w:rPr>
          <w:rFonts w:ascii="宋体" w:hAnsi="宋体" w:cs="宋体"/>
          <w:lang w:val="zh-CN"/>
        </w:rPr>
      </w:pPr>
      <w:r>
        <w:rPr>
          <w:rFonts w:ascii="宋体" w:hAnsi="宋体" w:cs="宋体" w:hint="eastAsia"/>
          <w:lang w:val="zh-CN"/>
        </w:rPr>
        <w:t>2）传感器管理</w:t>
      </w:r>
    </w:p>
    <w:p w:rsidR="005A749C" w:rsidRDefault="004074EB">
      <w:pPr>
        <w:spacing w:line="360" w:lineRule="auto"/>
        <w:rPr>
          <w:rFonts w:ascii="宋体" w:hAnsi="宋体" w:cs="宋体"/>
          <w:lang w:val="zh-CN"/>
        </w:rPr>
      </w:pPr>
      <w:r>
        <w:rPr>
          <w:rFonts w:ascii="宋体" w:hAnsi="宋体" w:cs="宋体" w:hint="eastAsia"/>
          <w:lang w:val="zh-CN"/>
        </w:rPr>
        <w:t>支持对主机下的传感器进行管理，可以添加、删除、修改传感器信息；支持批量删除、批量导入传感器信息；</w:t>
      </w:r>
    </w:p>
    <w:p w:rsidR="005A749C" w:rsidRDefault="004074EB">
      <w:pPr>
        <w:spacing w:line="360" w:lineRule="auto"/>
        <w:rPr>
          <w:rFonts w:ascii="宋体" w:hAnsi="宋体" w:cs="宋体"/>
          <w:lang w:val="zh-CN"/>
        </w:rPr>
      </w:pPr>
      <w:r>
        <w:rPr>
          <w:rFonts w:ascii="宋体" w:hAnsi="宋体" w:cs="宋体" w:hint="eastAsia"/>
          <w:lang w:val="zh-CN"/>
        </w:rPr>
        <w:t>支持展示传感器的在离线状态，部件状态信息；</w:t>
      </w:r>
    </w:p>
    <w:p w:rsidR="005A749C" w:rsidRDefault="004074EB">
      <w:pPr>
        <w:spacing w:line="360" w:lineRule="auto"/>
        <w:rPr>
          <w:rFonts w:ascii="宋体" w:hAnsi="宋体" w:cs="宋体"/>
          <w:lang w:val="zh-CN"/>
        </w:rPr>
      </w:pPr>
      <w:r>
        <w:rPr>
          <w:rFonts w:ascii="宋体" w:hAnsi="宋体" w:cs="宋体" w:hint="eastAsia"/>
          <w:lang w:val="zh-CN"/>
        </w:rPr>
        <w:t>支持离线、及设备故障发出告警，支持</w:t>
      </w:r>
      <w:proofErr w:type="gramStart"/>
      <w:r>
        <w:rPr>
          <w:rFonts w:ascii="宋体" w:hAnsi="宋体" w:cs="宋体" w:hint="eastAsia"/>
          <w:lang w:val="zh-CN"/>
        </w:rPr>
        <w:t>传感器失连故障</w:t>
      </w:r>
      <w:proofErr w:type="gramEnd"/>
      <w:r>
        <w:rPr>
          <w:rFonts w:ascii="宋体" w:hAnsi="宋体" w:cs="宋体" w:hint="eastAsia"/>
          <w:lang w:val="zh-CN"/>
        </w:rPr>
        <w:t>、低电故障、</w:t>
      </w:r>
      <w:proofErr w:type="gramStart"/>
      <w:r>
        <w:rPr>
          <w:rFonts w:ascii="宋体" w:hAnsi="宋体" w:cs="宋体" w:hint="eastAsia"/>
          <w:lang w:val="zh-CN"/>
        </w:rPr>
        <w:t>防拆故障</w:t>
      </w:r>
      <w:proofErr w:type="gramEnd"/>
      <w:r>
        <w:rPr>
          <w:rFonts w:ascii="宋体" w:hAnsi="宋体" w:cs="宋体" w:hint="eastAsia"/>
          <w:lang w:val="zh-CN"/>
        </w:rPr>
        <w:t>、迷宫故障等；</w:t>
      </w:r>
    </w:p>
    <w:p w:rsidR="005A749C" w:rsidRDefault="004074EB">
      <w:pPr>
        <w:spacing w:line="360" w:lineRule="auto"/>
        <w:rPr>
          <w:rFonts w:ascii="宋体" w:hAnsi="宋体" w:cs="宋体"/>
          <w:lang w:val="zh-CN"/>
        </w:rPr>
      </w:pPr>
      <w:r>
        <w:rPr>
          <w:rFonts w:ascii="宋体" w:hAnsi="宋体" w:cs="宋体" w:hint="eastAsia"/>
          <w:lang w:val="zh-CN"/>
        </w:rPr>
        <w:t>支持对传感器的总数、部件正常数，故障数、正常率进行展示；</w:t>
      </w:r>
    </w:p>
    <w:p w:rsidR="005A749C" w:rsidRDefault="004074EB">
      <w:pPr>
        <w:spacing w:line="360" w:lineRule="auto"/>
        <w:rPr>
          <w:rFonts w:ascii="宋体" w:hAnsi="宋体" w:cs="宋体"/>
          <w:lang w:val="zh-CN"/>
        </w:rPr>
      </w:pPr>
      <w:r>
        <w:rPr>
          <w:rFonts w:ascii="宋体" w:hAnsi="宋体" w:cs="宋体" w:hint="eastAsia"/>
          <w:lang w:val="zh-CN"/>
        </w:rPr>
        <w:t>支持设备导出；</w:t>
      </w:r>
    </w:p>
    <w:p w:rsidR="005A749C" w:rsidRDefault="004074EB">
      <w:pPr>
        <w:spacing w:line="360" w:lineRule="auto"/>
        <w:rPr>
          <w:rFonts w:ascii="宋体" w:hAnsi="宋体" w:cs="宋体"/>
          <w:lang w:val="zh-CN"/>
        </w:rPr>
      </w:pPr>
      <w:r>
        <w:rPr>
          <w:rFonts w:ascii="宋体" w:hAnsi="宋体" w:cs="宋体" w:hint="eastAsia"/>
          <w:lang w:val="zh-CN"/>
        </w:rPr>
        <w:t>支持展示传感器的屏蔽详情及历史记录（屏蔽时间--取消屏蔽时间）；</w:t>
      </w:r>
    </w:p>
    <w:p w:rsidR="005A749C" w:rsidRDefault="004074EB">
      <w:pPr>
        <w:spacing w:line="360" w:lineRule="auto"/>
        <w:rPr>
          <w:rFonts w:ascii="宋体" w:hAnsi="宋体" w:cs="宋体"/>
          <w:lang w:val="zh-CN"/>
        </w:rPr>
      </w:pPr>
      <w:r>
        <w:rPr>
          <w:rFonts w:ascii="宋体" w:hAnsi="宋体" w:cs="宋体" w:hint="eastAsia"/>
          <w:lang w:val="zh-CN"/>
        </w:rPr>
        <w:t>支持展示传感器的启动停止状态；</w:t>
      </w:r>
    </w:p>
    <w:p w:rsidR="005A749C" w:rsidRDefault="004074EB">
      <w:pPr>
        <w:numPr>
          <w:ilvl w:val="0"/>
          <w:numId w:val="13"/>
        </w:numPr>
        <w:spacing w:line="360" w:lineRule="auto"/>
        <w:ind w:left="0" w:firstLine="0"/>
        <w:rPr>
          <w:rFonts w:ascii="宋体" w:hAnsi="宋体" w:cs="黑体"/>
          <w:b/>
        </w:rPr>
      </w:pPr>
      <w:bookmarkStart w:id="38" w:name="_Toc21921"/>
      <w:bookmarkStart w:id="39" w:name="_Toc8567"/>
      <w:r>
        <w:rPr>
          <w:rFonts w:ascii="宋体" w:hAnsi="宋体" w:cs="黑体" w:hint="eastAsia"/>
          <w:b/>
        </w:rPr>
        <w:t>消防数据管理</w:t>
      </w:r>
      <w:bookmarkEnd w:id="38"/>
      <w:bookmarkEnd w:id="39"/>
    </w:p>
    <w:p w:rsidR="005A749C" w:rsidRDefault="004074EB">
      <w:pPr>
        <w:spacing w:line="360" w:lineRule="auto"/>
        <w:rPr>
          <w:rFonts w:ascii="宋体" w:hAnsi="宋体" w:cs="宋体"/>
        </w:rPr>
      </w:pPr>
      <w:bookmarkStart w:id="40" w:name="_Toc13230"/>
      <w:bookmarkStart w:id="41" w:name="_Toc17708955"/>
      <w:bookmarkStart w:id="42" w:name="_Toc8411"/>
      <w:r>
        <w:rPr>
          <w:rFonts w:ascii="宋体" w:hAnsi="宋体" w:cs="宋体" w:hint="eastAsia"/>
        </w:rPr>
        <w:lastRenderedPageBreak/>
        <w:t>（一）数据采集</w:t>
      </w:r>
      <w:bookmarkEnd w:id="40"/>
      <w:bookmarkEnd w:id="41"/>
      <w:bookmarkEnd w:id="42"/>
    </w:p>
    <w:p w:rsidR="005A749C" w:rsidRDefault="004074EB">
      <w:pPr>
        <w:spacing w:line="360" w:lineRule="auto"/>
        <w:rPr>
          <w:rFonts w:ascii="宋体" w:hAnsi="宋体" w:cs="宋体"/>
          <w:lang w:val="zh-CN"/>
        </w:rPr>
      </w:pPr>
      <w:r>
        <w:rPr>
          <w:rFonts w:ascii="宋体" w:hAnsi="宋体" w:cs="宋体" w:hint="eastAsia"/>
          <w:lang w:val="zh-CN"/>
        </w:rPr>
        <w:t>1）火灾自动报警</w:t>
      </w:r>
    </w:p>
    <w:p w:rsidR="005A749C" w:rsidRDefault="004074EB">
      <w:pPr>
        <w:spacing w:line="360" w:lineRule="auto"/>
        <w:rPr>
          <w:rFonts w:ascii="宋体" w:hAnsi="宋体" w:cs="宋体"/>
          <w:lang w:val="zh-CN"/>
        </w:rPr>
      </w:pPr>
      <w:r>
        <w:rPr>
          <w:rFonts w:ascii="宋体" w:hAnsi="宋体" w:cs="宋体" w:hint="eastAsia"/>
          <w:lang w:val="zh-CN"/>
        </w:rPr>
        <w:t>采用用户信息传输装置获取消防相关数据，数据具体如下：</w:t>
      </w:r>
    </w:p>
    <w:p w:rsidR="005A749C" w:rsidRDefault="004074EB">
      <w:pPr>
        <w:spacing w:line="360" w:lineRule="auto"/>
        <w:rPr>
          <w:rFonts w:ascii="宋体" w:hAnsi="宋体" w:cs="宋体"/>
          <w:lang w:val="zh-CN"/>
        </w:rPr>
      </w:pPr>
      <w:r>
        <w:rPr>
          <w:rFonts w:ascii="宋体" w:hAnsi="宋体" w:cs="宋体" w:hint="eastAsia"/>
          <w:lang w:val="zh-CN"/>
        </w:rPr>
        <w:t>用</w:t>
      </w:r>
      <w:proofErr w:type="gramStart"/>
      <w:r>
        <w:rPr>
          <w:rFonts w:ascii="宋体" w:hAnsi="宋体" w:cs="宋体" w:hint="eastAsia"/>
          <w:lang w:val="zh-CN"/>
        </w:rPr>
        <w:t>传运行</w:t>
      </w:r>
      <w:proofErr w:type="gramEnd"/>
      <w:r>
        <w:rPr>
          <w:rFonts w:ascii="宋体" w:hAnsi="宋体" w:cs="宋体" w:hint="eastAsia"/>
          <w:lang w:val="zh-CN"/>
        </w:rPr>
        <w:t>状态数据：火警；</w:t>
      </w:r>
    </w:p>
    <w:p w:rsidR="005A749C" w:rsidRDefault="004074EB">
      <w:pPr>
        <w:spacing w:line="360" w:lineRule="auto"/>
        <w:rPr>
          <w:rFonts w:ascii="宋体" w:hAnsi="宋体" w:cs="宋体"/>
          <w:lang w:val="zh-CN"/>
        </w:rPr>
      </w:pPr>
      <w:proofErr w:type="gramStart"/>
      <w:r>
        <w:rPr>
          <w:rFonts w:ascii="宋体" w:hAnsi="宋体" w:cs="宋体" w:hint="eastAsia"/>
          <w:lang w:val="zh-CN"/>
        </w:rPr>
        <w:t>消控主机</w:t>
      </w:r>
      <w:proofErr w:type="gramEnd"/>
      <w:r>
        <w:rPr>
          <w:rFonts w:ascii="宋体" w:hAnsi="宋体" w:cs="宋体" w:hint="eastAsia"/>
          <w:lang w:val="zh-CN"/>
        </w:rPr>
        <w:t>状态数据：火警、故障、屏蔽、监管、启动、反馈、主电故障、</w:t>
      </w:r>
      <w:proofErr w:type="gramStart"/>
      <w:r>
        <w:rPr>
          <w:rFonts w:ascii="宋体" w:hAnsi="宋体" w:cs="宋体" w:hint="eastAsia"/>
          <w:lang w:val="zh-CN"/>
        </w:rPr>
        <w:t>备电故障</w:t>
      </w:r>
      <w:proofErr w:type="gramEnd"/>
      <w:r>
        <w:rPr>
          <w:rFonts w:ascii="宋体" w:hAnsi="宋体" w:cs="宋体" w:hint="eastAsia"/>
          <w:lang w:val="zh-CN"/>
        </w:rPr>
        <w:t>、总线故障、配置改变；</w:t>
      </w:r>
    </w:p>
    <w:p w:rsidR="005A749C" w:rsidRDefault="004074EB">
      <w:pPr>
        <w:spacing w:line="360" w:lineRule="auto"/>
        <w:rPr>
          <w:rFonts w:ascii="宋体" w:hAnsi="宋体" w:cs="宋体"/>
          <w:lang w:val="zh-CN"/>
        </w:rPr>
      </w:pPr>
      <w:r>
        <w:rPr>
          <w:rFonts w:ascii="宋体" w:hAnsi="宋体" w:cs="宋体" w:hint="eastAsia"/>
          <w:lang w:val="zh-CN"/>
        </w:rPr>
        <w:t>传感器状态或输入输出模块数据：火警、故障、屏蔽、监管、启动/停止、反馈；</w:t>
      </w:r>
    </w:p>
    <w:p w:rsidR="005A749C" w:rsidRDefault="004074EB">
      <w:pPr>
        <w:spacing w:line="360" w:lineRule="auto"/>
        <w:rPr>
          <w:rFonts w:ascii="宋体" w:hAnsi="宋体" w:cs="宋体"/>
          <w:lang w:val="zh-CN"/>
        </w:rPr>
      </w:pPr>
      <w:r>
        <w:rPr>
          <w:rFonts w:ascii="宋体" w:hAnsi="宋体" w:cs="宋体" w:hint="eastAsia"/>
          <w:lang w:val="zh-CN"/>
        </w:rPr>
        <w:t>2）</w:t>
      </w:r>
      <w:r>
        <w:rPr>
          <w:rFonts w:ascii="宋体" w:hAnsi="宋体" w:cs="宋体" w:hint="eastAsia"/>
        </w:rPr>
        <w:t>有线</w:t>
      </w:r>
      <w:r>
        <w:rPr>
          <w:rFonts w:ascii="宋体" w:hAnsi="宋体" w:cs="宋体" w:hint="eastAsia"/>
          <w:lang w:val="zh-CN"/>
        </w:rPr>
        <w:t>报警</w:t>
      </w:r>
    </w:p>
    <w:p w:rsidR="005A749C" w:rsidRDefault="004074EB">
      <w:pPr>
        <w:spacing w:line="360" w:lineRule="auto"/>
        <w:rPr>
          <w:rFonts w:ascii="宋体" w:hAnsi="宋体" w:cs="宋体"/>
          <w:lang w:val="zh-CN"/>
        </w:rPr>
      </w:pPr>
      <w:r>
        <w:rPr>
          <w:rFonts w:ascii="宋体" w:hAnsi="宋体" w:cs="宋体" w:hint="eastAsia"/>
          <w:lang w:val="zh-CN"/>
        </w:rPr>
        <w:t>通过独立式的探测器获取消防状态数据，并通过</w:t>
      </w:r>
      <w:r>
        <w:rPr>
          <w:rFonts w:ascii="宋体" w:hAnsi="宋体" w:cs="宋体" w:hint="eastAsia"/>
        </w:rPr>
        <w:t>有线</w:t>
      </w:r>
      <w:r>
        <w:rPr>
          <w:rFonts w:ascii="宋体" w:hAnsi="宋体" w:cs="宋体" w:hint="eastAsia"/>
          <w:lang w:val="zh-CN"/>
        </w:rPr>
        <w:t>进行传输，相关系统及数据如下：</w:t>
      </w:r>
    </w:p>
    <w:p w:rsidR="005A749C" w:rsidRDefault="004074EB">
      <w:pPr>
        <w:spacing w:line="360" w:lineRule="auto"/>
        <w:rPr>
          <w:rFonts w:ascii="宋体" w:hAnsi="宋体" w:cs="宋体"/>
          <w:lang w:val="zh-CN"/>
        </w:rPr>
      </w:pPr>
      <w:r>
        <w:rPr>
          <w:rFonts w:ascii="宋体" w:hAnsi="宋体" w:cs="宋体" w:hint="eastAsia"/>
          <w:lang w:val="zh-CN"/>
        </w:rPr>
        <w:t>独立式感烟探测器：烟雾浓度值、电池电压值、信号强度、报警、故障、正常；</w:t>
      </w:r>
    </w:p>
    <w:p w:rsidR="005A749C" w:rsidRDefault="004074EB">
      <w:pPr>
        <w:spacing w:line="360" w:lineRule="auto"/>
        <w:rPr>
          <w:rFonts w:ascii="宋体" w:hAnsi="宋体" w:cs="宋体"/>
          <w:lang w:val="zh-CN"/>
        </w:rPr>
      </w:pPr>
      <w:r>
        <w:rPr>
          <w:rFonts w:ascii="宋体" w:hAnsi="宋体" w:cs="宋体" w:hint="eastAsia"/>
          <w:lang w:val="zh-CN"/>
        </w:rPr>
        <w:t>独立式可燃气体探测器：气体浓度值、电池电压值、信号强度、报警、故障、正常；</w:t>
      </w:r>
    </w:p>
    <w:p w:rsidR="005A749C" w:rsidRDefault="004074EB">
      <w:pPr>
        <w:spacing w:line="360" w:lineRule="auto"/>
        <w:rPr>
          <w:rFonts w:ascii="宋体" w:hAnsi="宋体" w:cs="宋体"/>
          <w:lang w:val="zh-CN"/>
        </w:rPr>
      </w:pPr>
      <w:r>
        <w:rPr>
          <w:rFonts w:ascii="宋体" w:hAnsi="宋体" w:cs="宋体" w:hint="eastAsia"/>
          <w:lang w:val="zh-CN"/>
        </w:rPr>
        <w:t>3）电气火灾监控</w:t>
      </w:r>
    </w:p>
    <w:p w:rsidR="005A749C" w:rsidRDefault="004074EB">
      <w:pPr>
        <w:spacing w:line="360" w:lineRule="auto"/>
        <w:rPr>
          <w:rFonts w:ascii="宋体" w:hAnsi="宋体" w:cs="宋体"/>
          <w:lang w:val="zh-CN"/>
        </w:rPr>
      </w:pPr>
      <w:r>
        <w:rPr>
          <w:rFonts w:ascii="宋体" w:hAnsi="宋体" w:cs="宋体" w:hint="eastAsia"/>
          <w:lang w:val="zh-CN"/>
        </w:rPr>
        <w:t>通过电气火灾探测设备，获取消防安全状态数据，并通过有线的方式把数据上传。采集的相关数据如下：</w:t>
      </w:r>
    </w:p>
    <w:p w:rsidR="005A749C" w:rsidRDefault="004074EB">
      <w:pPr>
        <w:spacing w:line="360" w:lineRule="auto"/>
        <w:rPr>
          <w:rFonts w:ascii="宋体" w:hAnsi="宋体" w:cs="宋体"/>
          <w:lang w:val="zh-CN"/>
        </w:rPr>
      </w:pPr>
      <w:r>
        <w:rPr>
          <w:rFonts w:ascii="宋体" w:hAnsi="宋体" w:cs="宋体" w:hint="eastAsia"/>
          <w:lang w:val="zh-CN"/>
        </w:rPr>
        <w:t>设备状态：报警、故障、正常；</w:t>
      </w:r>
    </w:p>
    <w:p w:rsidR="005A749C" w:rsidRDefault="004074EB">
      <w:pPr>
        <w:spacing w:line="360" w:lineRule="auto"/>
        <w:rPr>
          <w:rFonts w:ascii="宋体" w:hAnsi="宋体" w:cs="宋体"/>
          <w:lang w:val="zh-CN"/>
        </w:rPr>
      </w:pPr>
      <w:r>
        <w:rPr>
          <w:rFonts w:ascii="宋体" w:hAnsi="宋体" w:cs="宋体" w:hint="eastAsia"/>
          <w:lang w:val="zh-CN"/>
        </w:rPr>
        <w:t>监测值：过线电流值、剩余电流值、温度值；</w:t>
      </w:r>
    </w:p>
    <w:p w:rsidR="005A749C" w:rsidRDefault="004074EB">
      <w:pPr>
        <w:spacing w:line="360" w:lineRule="auto"/>
        <w:rPr>
          <w:rFonts w:ascii="宋体" w:hAnsi="宋体" w:cs="宋体"/>
          <w:lang w:val="zh-CN"/>
        </w:rPr>
      </w:pPr>
      <w:r>
        <w:rPr>
          <w:rFonts w:ascii="宋体" w:hAnsi="宋体" w:cs="宋体" w:hint="eastAsia"/>
          <w:lang w:val="zh-CN"/>
        </w:rPr>
        <w:t>4）消防用水监控</w:t>
      </w:r>
    </w:p>
    <w:p w:rsidR="005A749C" w:rsidRDefault="004074EB">
      <w:pPr>
        <w:spacing w:line="360" w:lineRule="auto"/>
        <w:rPr>
          <w:rFonts w:ascii="宋体" w:hAnsi="宋体" w:cs="宋体"/>
          <w:lang w:val="zh-CN"/>
        </w:rPr>
      </w:pPr>
      <w:r>
        <w:rPr>
          <w:rFonts w:ascii="宋体" w:hAnsi="宋体" w:cs="宋体" w:hint="eastAsia"/>
          <w:lang w:val="zh-CN"/>
        </w:rPr>
        <w:t>通过加装消防用水监控系统，获取建筑消防水系统的状态值，通过有线的方式获取数据。采集的相关数据如下：</w:t>
      </w:r>
    </w:p>
    <w:p w:rsidR="005A749C" w:rsidRDefault="004074EB">
      <w:pPr>
        <w:spacing w:line="360" w:lineRule="auto"/>
        <w:rPr>
          <w:rFonts w:ascii="宋体" w:hAnsi="宋体" w:cs="宋体"/>
          <w:lang w:val="zh-CN"/>
        </w:rPr>
      </w:pPr>
      <w:r>
        <w:rPr>
          <w:rFonts w:ascii="宋体" w:hAnsi="宋体" w:cs="宋体" w:hint="eastAsia"/>
          <w:lang w:val="zh-CN"/>
        </w:rPr>
        <w:t>设备状态：报警、故障、正常；</w:t>
      </w:r>
    </w:p>
    <w:p w:rsidR="005A749C" w:rsidRDefault="004074EB">
      <w:pPr>
        <w:spacing w:line="360" w:lineRule="auto"/>
        <w:rPr>
          <w:rFonts w:ascii="宋体" w:hAnsi="宋体" w:cs="宋体"/>
          <w:lang w:val="zh-CN"/>
        </w:rPr>
      </w:pPr>
      <w:r>
        <w:rPr>
          <w:rFonts w:ascii="宋体" w:hAnsi="宋体" w:cs="宋体" w:hint="eastAsia"/>
          <w:lang w:val="zh-CN"/>
        </w:rPr>
        <w:t>监测值：液位、水压；</w:t>
      </w:r>
    </w:p>
    <w:p w:rsidR="005A749C" w:rsidRDefault="004074EB">
      <w:pPr>
        <w:spacing w:line="360" w:lineRule="auto"/>
        <w:rPr>
          <w:rFonts w:ascii="宋体" w:hAnsi="宋体" w:cs="宋体"/>
          <w:lang w:val="zh-CN"/>
        </w:rPr>
      </w:pPr>
      <w:r>
        <w:rPr>
          <w:rFonts w:ascii="宋体" w:hAnsi="宋体" w:cs="宋体" w:hint="eastAsia"/>
          <w:lang w:val="zh-CN"/>
        </w:rPr>
        <w:t>5）视频智能分析</w:t>
      </w:r>
    </w:p>
    <w:p w:rsidR="005A749C" w:rsidRDefault="004074EB">
      <w:pPr>
        <w:spacing w:line="360" w:lineRule="auto"/>
        <w:rPr>
          <w:rFonts w:ascii="宋体" w:hAnsi="宋体" w:cs="宋体"/>
          <w:lang w:val="zh-CN"/>
        </w:rPr>
      </w:pPr>
      <w:r>
        <w:rPr>
          <w:rFonts w:ascii="宋体" w:hAnsi="宋体" w:cs="宋体" w:hint="eastAsia"/>
          <w:lang w:val="zh-CN"/>
        </w:rPr>
        <w:t>通过对原有A栋三楼、B栋一楼、B栋三楼、C栋一楼、C栋三楼、D栋三楼、E栋一楼、E栋三楼的楼层出入口平台部位重点区域视频数据的智能分析，获取消防场景相关的数据。具体数据如下：</w:t>
      </w:r>
    </w:p>
    <w:p w:rsidR="005A749C" w:rsidRDefault="004074EB">
      <w:pPr>
        <w:spacing w:line="360" w:lineRule="auto"/>
        <w:rPr>
          <w:rFonts w:ascii="宋体" w:hAnsi="宋体" w:cs="宋体"/>
          <w:lang w:val="zh-CN"/>
        </w:rPr>
      </w:pPr>
      <w:r>
        <w:rPr>
          <w:rFonts w:ascii="宋体" w:hAnsi="宋体" w:cs="宋体" w:hint="eastAsia"/>
          <w:lang w:val="zh-CN"/>
        </w:rPr>
        <w:t>报警数据：</w:t>
      </w:r>
      <w:proofErr w:type="gramStart"/>
      <w:r>
        <w:rPr>
          <w:rFonts w:ascii="宋体" w:hAnsi="宋体" w:cs="宋体" w:hint="eastAsia"/>
          <w:lang w:val="zh-CN"/>
        </w:rPr>
        <w:t>通道堵占报警</w:t>
      </w:r>
      <w:proofErr w:type="gramEnd"/>
      <w:r>
        <w:rPr>
          <w:rFonts w:ascii="宋体" w:hAnsi="宋体" w:cs="宋体" w:hint="eastAsia"/>
          <w:lang w:val="zh-CN"/>
        </w:rPr>
        <w:t>、烟雾报警、火点报警、等。</w:t>
      </w:r>
    </w:p>
    <w:p w:rsidR="005A749C" w:rsidRDefault="004074EB">
      <w:pPr>
        <w:spacing w:line="360" w:lineRule="auto"/>
        <w:rPr>
          <w:rFonts w:ascii="宋体" w:hAnsi="宋体" w:cs="宋体"/>
        </w:rPr>
      </w:pPr>
      <w:bookmarkStart w:id="43" w:name="_Toc32100"/>
      <w:bookmarkStart w:id="44" w:name="_Toc17708956"/>
      <w:bookmarkStart w:id="45" w:name="_Toc3719"/>
      <w:r>
        <w:rPr>
          <w:rFonts w:ascii="宋体" w:hAnsi="宋体" w:cs="宋体" w:hint="eastAsia"/>
        </w:rPr>
        <w:t>（二）数据统计</w:t>
      </w:r>
      <w:bookmarkEnd w:id="43"/>
      <w:bookmarkEnd w:id="44"/>
      <w:bookmarkEnd w:id="45"/>
    </w:p>
    <w:p w:rsidR="005A749C" w:rsidRDefault="004074EB">
      <w:pPr>
        <w:spacing w:line="360" w:lineRule="auto"/>
        <w:rPr>
          <w:rFonts w:ascii="宋体" w:hAnsi="宋体" w:cs="宋体"/>
          <w:lang w:val="zh-CN"/>
        </w:rPr>
      </w:pPr>
      <w:r>
        <w:rPr>
          <w:rFonts w:ascii="宋体" w:hAnsi="宋体" w:cs="宋体" w:hint="eastAsia"/>
          <w:lang w:val="zh-CN"/>
        </w:rPr>
        <w:t>1）报警统计</w:t>
      </w:r>
    </w:p>
    <w:p w:rsidR="005A749C" w:rsidRDefault="004074EB">
      <w:pPr>
        <w:spacing w:line="360" w:lineRule="auto"/>
        <w:rPr>
          <w:rFonts w:ascii="宋体" w:hAnsi="宋体" w:cs="宋体"/>
          <w:lang w:val="zh-CN"/>
        </w:rPr>
      </w:pPr>
      <w:r>
        <w:rPr>
          <w:rFonts w:ascii="宋体" w:hAnsi="宋体" w:cs="宋体" w:hint="eastAsia"/>
          <w:lang w:val="zh-CN"/>
        </w:rPr>
        <w:t>实现联网单位报警总数的统计，并按照报警、误报进行分类统计；</w:t>
      </w:r>
    </w:p>
    <w:p w:rsidR="005A749C" w:rsidRDefault="004074EB">
      <w:pPr>
        <w:spacing w:line="360" w:lineRule="auto"/>
        <w:rPr>
          <w:rFonts w:ascii="宋体" w:hAnsi="宋体" w:cs="宋体"/>
          <w:lang w:val="zh-CN"/>
        </w:rPr>
      </w:pPr>
      <w:r>
        <w:rPr>
          <w:rFonts w:ascii="宋体" w:hAnsi="宋体" w:cs="宋体" w:hint="eastAsia"/>
          <w:lang w:val="zh-CN"/>
        </w:rPr>
        <w:t>实现联网单位隐患总数的统计，并按照报警隐患、巡查隐患、一键上报隐患进行分类统计；</w:t>
      </w:r>
    </w:p>
    <w:p w:rsidR="005A749C" w:rsidRDefault="004074EB">
      <w:pPr>
        <w:spacing w:line="360" w:lineRule="auto"/>
        <w:rPr>
          <w:rFonts w:ascii="宋体" w:hAnsi="宋体" w:cs="宋体"/>
          <w:lang w:val="zh-CN"/>
        </w:rPr>
      </w:pPr>
      <w:r>
        <w:rPr>
          <w:rFonts w:ascii="宋体" w:hAnsi="宋体" w:cs="宋体" w:hint="eastAsia"/>
          <w:lang w:val="zh-CN"/>
        </w:rPr>
        <w:lastRenderedPageBreak/>
        <w:t>根据不同时间段（近7天、近30天、近12个月）的需求，实现报警趋势的统计分析；</w:t>
      </w:r>
    </w:p>
    <w:p w:rsidR="005A749C" w:rsidRDefault="004074EB">
      <w:pPr>
        <w:spacing w:line="360" w:lineRule="auto"/>
        <w:rPr>
          <w:rFonts w:ascii="宋体" w:hAnsi="宋体" w:cs="宋体"/>
          <w:lang w:val="zh-CN"/>
        </w:rPr>
      </w:pPr>
      <w:r>
        <w:rPr>
          <w:rFonts w:ascii="宋体" w:hAnsi="宋体" w:cs="宋体" w:hint="eastAsia"/>
          <w:lang w:val="zh-CN"/>
        </w:rPr>
        <w:t>根据不同时间段（近24小时、近7天、近30天）的需求，实现对报警处理（已处理、未处理）的统计分析；</w:t>
      </w:r>
    </w:p>
    <w:p w:rsidR="005A749C" w:rsidRDefault="004074EB">
      <w:pPr>
        <w:spacing w:line="360" w:lineRule="auto"/>
        <w:rPr>
          <w:rFonts w:ascii="宋体" w:hAnsi="宋体" w:cs="宋体"/>
          <w:lang w:val="zh-CN"/>
        </w:rPr>
      </w:pPr>
      <w:r>
        <w:rPr>
          <w:rFonts w:ascii="宋体" w:hAnsi="宋体" w:cs="宋体" w:hint="eastAsia"/>
          <w:lang w:val="zh-CN"/>
        </w:rPr>
        <w:t>根据不同时间段（近24小时、近7天、近30天）的需求，实现对报警系统（火灾报警系统、视频联动系统、室内</w:t>
      </w:r>
      <w:proofErr w:type="gramStart"/>
      <w:r>
        <w:rPr>
          <w:rFonts w:ascii="宋体" w:hAnsi="宋体" w:cs="宋体" w:hint="eastAsia"/>
          <w:lang w:val="zh-CN"/>
        </w:rPr>
        <w:t>建筑水</w:t>
      </w:r>
      <w:proofErr w:type="gramEnd"/>
      <w:r>
        <w:rPr>
          <w:rFonts w:ascii="宋体" w:hAnsi="宋体" w:cs="宋体" w:hint="eastAsia"/>
          <w:lang w:val="zh-CN"/>
        </w:rPr>
        <w:t>系统、电气火灾系统、独立式烟感系统、室外消火栓系统、可燃气</w:t>
      </w:r>
      <w:proofErr w:type="gramStart"/>
      <w:r>
        <w:rPr>
          <w:rFonts w:ascii="宋体" w:hAnsi="宋体" w:cs="宋体" w:hint="eastAsia"/>
          <w:lang w:val="zh-CN"/>
        </w:rPr>
        <w:t>体系统</w:t>
      </w:r>
      <w:proofErr w:type="gramEnd"/>
      <w:r>
        <w:rPr>
          <w:rFonts w:ascii="宋体" w:hAnsi="宋体" w:cs="宋体" w:hint="eastAsia"/>
          <w:lang w:val="zh-CN"/>
        </w:rPr>
        <w:t>等）的统计分析；</w:t>
      </w:r>
    </w:p>
    <w:p w:rsidR="005A749C" w:rsidRDefault="004074EB">
      <w:pPr>
        <w:spacing w:line="360" w:lineRule="auto"/>
        <w:rPr>
          <w:rFonts w:ascii="宋体" w:hAnsi="宋体" w:cs="宋体"/>
          <w:lang w:val="zh-CN"/>
        </w:rPr>
      </w:pPr>
      <w:r>
        <w:rPr>
          <w:rFonts w:ascii="宋体" w:hAnsi="宋体" w:cs="宋体" w:hint="eastAsia"/>
          <w:lang w:val="zh-CN"/>
        </w:rPr>
        <w:t>根据不同时间段（近24小时、近7天、近30天）的需求，实现对</w:t>
      </w:r>
      <w:proofErr w:type="gramStart"/>
      <w:r>
        <w:rPr>
          <w:rFonts w:ascii="宋体" w:hAnsi="宋体" w:cs="宋体" w:hint="eastAsia"/>
          <w:lang w:val="zh-CN"/>
        </w:rPr>
        <w:t>报警报警</w:t>
      </w:r>
      <w:proofErr w:type="gramEnd"/>
      <w:r>
        <w:rPr>
          <w:rFonts w:ascii="宋体" w:hAnsi="宋体" w:cs="宋体" w:hint="eastAsia"/>
          <w:lang w:val="zh-CN"/>
        </w:rPr>
        <w:t>类型（乱停乱放、燃气报警、灭火器遗失、水压报警、液位报警、温度报警、剩余电流报警、烟雾报警、通道占用、通用报警、人员在离岗报警等）的统计分析；</w:t>
      </w:r>
    </w:p>
    <w:p w:rsidR="005A749C" w:rsidRDefault="004074EB">
      <w:pPr>
        <w:spacing w:line="360" w:lineRule="auto"/>
        <w:rPr>
          <w:rFonts w:ascii="宋体" w:hAnsi="宋体" w:cs="宋体"/>
          <w:lang w:val="zh-CN"/>
        </w:rPr>
      </w:pPr>
      <w:r>
        <w:rPr>
          <w:rFonts w:ascii="宋体" w:hAnsi="宋体" w:cs="宋体" w:hint="eastAsia"/>
          <w:lang w:val="zh-CN"/>
        </w:rPr>
        <w:t>2）设备统计</w:t>
      </w:r>
    </w:p>
    <w:p w:rsidR="005A749C" w:rsidRDefault="004074EB">
      <w:pPr>
        <w:spacing w:line="360" w:lineRule="auto"/>
        <w:rPr>
          <w:rFonts w:ascii="宋体" w:hAnsi="宋体" w:cs="宋体"/>
          <w:lang w:val="zh-CN"/>
        </w:rPr>
      </w:pPr>
      <w:r>
        <w:rPr>
          <w:rFonts w:ascii="宋体" w:hAnsi="宋体" w:cs="宋体" w:hint="eastAsia"/>
          <w:lang w:val="zh-CN"/>
        </w:rPr>
        <w:t>实现对设备总数、在线总数、离线总数、硬件正常总数、硬件故障总数、屏蔽总数的统计；</w:t>
      </w:r>
    </w:p>
    <w:p w:rsidR="005A749C" w:rsidRDefault="004074EB">
      <w:pPr>
        <w:spacing w:line="360" w:lineRule="auto"/>
        <w:rPr>
          <w:rFonts w:ascii="宋体" w:hAnsi="宋体" w:cs="宋体"/>
          <w:lang w:val="zh-CN"/>
        </w:rPr>
      </w:pPr>
      <w:r>
        <w:rPr>
          <w:rFonts w:ascii="宋体" w:hAnsi="宋体" w:cs="宋体" w:hint="eastAsia"/>
          <w:lang w:val="zh-CN"/>
        </w:rPr>
        <w:t>根据硬件设备的在线情况（在线、离线）进行统计；</w:t>
      </w:r>
    </w:p>
    <w:p w:rsidR="005A749C" w:rsidRDefault="004074EB">
      <w:pPr>
        <w:spacing w:line="360" w:lineRule="auto"/>
        <w:rPr>
          <w:rFonts w:ascii="宋体" w:hAnsi="宋体" w:cs="宋体"/>
          <w:lang w:val="zh-CN"/>
        </w:rPr>
      </w:pPr>
      <w:r>
        <w:rPr>
          <w:rFonts w:ascii="宋体" w:hAnsi="宋体" w:cs="宋体" w:hint="eastAsia"/>
          <w:lang w:val="zh-CN"/>
        </w:rPr>
        <w:t>根据部件状态（正常、故障）进行统计。</w:t>
      </w:r>
    </w:p>
    <w:p w:rsidR="005A749C" w:rsidRDefault="004074EB">
      <w:pPr>
        <w:spacing w:line="360" w:lineRule="auto"/>
        <w:rPr>
          <w:rFonts w:ascii="宋体" w:hAnsi="宋体" w:cs="宋体"/>
          <w:lang w:val="zh-CN"/>
        </w:rPr>
      </w:pPr>
      <w:r>
        <w:rPr>
          <w:rFonts w:ascii="宋体" w:hAnsi="宋体" w:cs="宋体" w:hint="eastAsia"/>
        </w:rPr>
        <w:t>3</w:t>
      </w:r>
      <w:r>
        <w:rPr>
          <w:rFonts w:ascii="宋体" w:hAnsi="宋体" w:cs="宋体" w:hint="eastAsia"/>
          <w:lang w:val="zh-CN"/>
        </w:rPr>
        <w:t>）单位统计</w:t>
      </w:r>
    </w:p>
    <w:p w:rsidR="005A749C" w:rsidRDefault="004074EB">
      <w:pPr>
        <w:spacing w:line="360" w:lineRule="auto"/>
        <w:rPr>
          <w:rFonts w:ascii="宋体" w:hAnsi="宋体" w:cs="宋体"/>
          <w:lang w:val="zh-CN"/>
        </w:rPr>
      </w:pPr>
      <w:r>
        <w:rPr>
          <w:rFonts w:ascii="宋体" w:hAnsi="宋体" w:cs="宋体" w:hint="eastAsia"/>
          <w:lang w:val="zh-CN"/>
        </w:rPr>
        <w:t>根据不同单位，在不同时段（近24小时、近7天、近30天）的报警数量进行统计，形成TOP8。</w:t>
      </w:r>
    </w:p>
    <w:p w:rsidR="005A749C" w:rsidRDefault="004074EB">
      <w:pPr>
        <w:spacing w:line="360" w:lineRule="auto"/>
        <w:rPr>
          <w:rFonts w:ascii="宋体" w:hAnsi="宋体" w:cs="宋体"/>
        </w:rPr>
      </w:pPr>
      <w:bookmarkStart w:id="46" w:name="_Toc16160"/>
      <w:bookmarkStart w:id="47" w:name="_Toc17708957"/>
      <w:bookmarkStart w:id="48" w:name="_Toc26668"/>
      <w:r>
        <w:rPr>
          <w:rFonts w:ascii="宋体" w:hAnsi="宋体" w:cs="宋体" w:hint="eastAsia"/>
        </w:rPr>
        <w:t>（三）数据应用</w:t>
      </w:r>
      <w:bookmarkEnd w:id="46"/>
      <w:bookmarkEnd w:id="47"/>
      <w:bookmarkEnd w:id="48"/>
    </w:p>
    <w:p w:rsidR="005A749C" w:rsidRDefault="004074EB">
      <w:pPr>
        <w:spacing w:line="360" w:lineRule="auto"/>
        <w:rPr>
          <w:rFonts w:ascii="宋体" w:hAnsi="宋体" w:cs="宋体"/>
          <w:lang w:val="zh-CN"/>
        </w:rPr>
      </w:pPr>
      <w:r>
        <w:rPr>
          <w:rFonts w:ascii="宋体" w:hAnsi="宋体" w:cs="宋体" w:hint="eastAsia"/>
          <w:lang w:val="zh-CN"/>
        </w:rPr>
        <w:t>1）安全评估</w:t>
      </w:r>
    </w:p>
    <w:p w:rsidR="005A749C" w:rsidRDefault="004074EB">
      <w:pPr>
        <w:spacing w:line="360" w:lineRule="auto"/>
        <w:rPr>
          <w:rFonts w:ascii="宋体" w:hAnsi="宋体" w:cs="宋体"/>
          <w:lang w:val="zh-CN"/>
        </w:rPr>
      </w:pPr>
      <w:r>
        <w:rPr>
          <w:rFonts w:ascii="宋体" w:hAnsi="宋体" w:cs="宋体" w:hint="eastAsia"/>
          <w:lang w:val="zh-CN"/>
        </w:rPr>
        <w:t>根据采集一段时间内消防安全数据，对联网单位进行消防安全评估，最终形成消防安全得分。</w:t>
      </w:r>
    </w:p>
    <w:p w:rsidR="005A749C" w:rsidRDefault="004074EB">
      <w:pPr>
        <w:spacing w:line="360" w:lineRule="auto"/>
        <w:rPr>
          <w:rFonts w:ascii="宋体" w:hAnsi="宋体" w:cs="宋体"/>
          <w:lang w:val="zh-CN"/>
        </w:rPr>
      </w:pPr>
      <w:r>
        <w:rPr>
          <w:rFonts w:ascii="宋体" w:hAnsi="宋体" w:cs="宋体" w:hint="eastAsia"/>
          <w:lang w:val="zh-CN"/>
        </w:rPr>
        <w:t>消防安全评估主要围绕联网单位的报警数、巡查数、隐患数、报警处理率、报警处理准时率、隐患修复率、隐患处理准时率、巡查正常率等多维度的历史数据，综合评估形成联网单位的消防安全，为消防管理部门差异化精准管理提供有效支撑。</w:t>
      </w:r>
    </w:p>
    <w:p w:rsidR="005A749C" w:rsidRDefault="004074EB">
      <w:pPr>
        <w:spacing w:line="360" w:lineRule="auto"/>
        <w:rPr>
          <w:rFonts w:ascii="宋体" w:hAnsi="宋体" w:cs="宋体"/>
          <w:lang w:val="zh-CN"/>
        </w:rPr>
      </w:pPr>
      <w:r>
        <w:rPr>
          <w:rFonts w:ascii="宋体" w:hAnsi="宋体" w:cs="宋体" w:hint="eastAsia"/>
          <w:lang w:val="zh-CN"/>
        </w:rPr>
        <w:t>2）趋势分析</w:t>
      </w:r>
    </w:p>
    <w:p w:rsidR="005A749C" w:rsidRDefault="004074EB">
      <w:pPr>
        <w:spacing w:line="360" w:lineRule="auto"/>
        <w:rPr>
          <w:rFonts w:ascii="宋体" w:hAnsi="宋体" w:cs="宋体"/>
          <w:lang w:val="zh-CN"/>
        </w:rPr>
      </w:pPr>
      <w:r>
        <w:rPr>
          <w:rFonts w:ascii="宋体" w:hAnsi="宋体" w:cs="宋体" w:hint="eastAsia"/>
          <w:lang w:val="zh-CN"/>
        </w:rPr>
        <w:t>对采集的</w:t>
      </w:r>
      <w:proofErr w:type="gramStart"/>
      <w:r>
        <w:rPr>
          <w:rFonts w:ascii="宋体" w:hAnsi="宋体" w:cs="宋体" w:hint="eastAsia"/>
          <w:lang w:val="zh-CN"/>
        </w:rPr>
        <w:t>海量消防</w:t>
      </w:r>
      <w:proofErr w:type="gramEnd"/>
      <w:r>
        <w:rPr>
          <w:rFonts w:ascii="宋体" w:hAnsi="宋体" w:cs="宋体" w:hint="eastAsia"/>
          <w:lang w:val="zh-CN"/>
        </w:rPr>
        <w:t>安全数据，进行趋势分析，形成总体报警、隐患、巡查等趋势，报警、隐患等趋势等，为消防管理部门进行针对性整改提出意见，提升消防的精准防控。</w:t>
      </w:r>
    </w:p>
    <w:p w:rsidR="005A749C" w:rsidRDefault="004074EB">
      <w:pPr>
        <w:spacing w:line="360" w:lineRule="auto"/>
        <w:rPr>
          <w:rFonts w:ascii="宋体" w:hAnsi="宋体" w:cs="宋体"/>
        </w:rPr>
      </w:pPr>
      <w:bookmarkStart w:id="49" w:name="_Toc291"/>
      <w:bookmarkStart w:id="50" w:name="_Toc32150"/>
      <w:bookmarkStart w:id="51" w:name="_Toc17708958"/>
      <w:r>
        <w:rPr>
          <w:rFonts w:ascii="宋体" w:hAnsi="宋体" w:cs="宋体" w:hint="eastAsia"/>
        </w:rPr>
        <w:t>（四）数据展示</w:t>
      </w:r>
      <w:bookmarkEnd w:id="49"/>
      <w:bookmarkEnd w:id="50"/>
      <w:bookmarkEnd w:id="51"/>
    </w:p>
    <w:p w:rsidR="005A749C" w:rsidRDefault="004074EB">
      <w:pPr>
        <w:spacing w:line="360" w:lineRule="auto"/>
        <w:rPr>
          <w:rFonts w:ascii="宋体" w:hAnsi="宋体" w:cs="宋体"/>
          <w:lang w:val="zh-CN"/>
        </w:rPr>
      </w:pPr>
      <w:r>
        <w:rPr>
          <w:rFonts w:ascii="宋体" w:hAnsi="宋体" w:cs="宋体" w:hint="eastAsia"/>
          <w:lang w:val="zh-CN"/>
        </w:rPr>
        <w:t>数据</w:t>
      </w:r>
      <w:proofErr w:type="gramStart"/>
      <w:r>
        <w:rPr>
          <w:rFonts w:ascii="宋体" w:hAnsi="宋体" w:cs="宋体" w:hint="eastAsia"/>
          <w:lang w:val="zh-CN"/>
        </w:rPr>
        <w:t>可视化图墙汇总</w:t>
      </w:r>
      <w:proofErr w:type="gramEnd"/>
      <w:r>
        <w:rPr>
          <w:rFonts w:ascii="宋体" w:hAnsi="宋体" w:cs="宋体" w:hint="eastAsia"/>
          <w:lang w:val="zh-CN"/>
        </w:rPr>
        <w:t>实时报警、设备接入、区域分析、单位分类、报警分类汇总、报警趋势等海量基础数据，形成报警</w:t>
      </w:r>
      <w:proofErr w:type="gramStart"/>
      <w:r>
        <w:rPr>
          <w:rFonts w:ascii="宋体" w:hAnsi="宋体" w:cs="宋体" w:hint="eastAsia"/>
          <w:lang w:val="zh-CN"/>
        </w:rPr>
        <w:t>分类占</w:t>
      </w:r>
      <w:proofErr w:type="gramEnd"/>
      <w:r>
        <w:rPr>
          <w:rFonts w:ascii="宋体" w:hAnsi="宋体" w:cs="宋体" w:hint="eastAsia"/>
          <w:lang w:val="zh-CN"/>
        </w:rPr>
        <w:t>比、单位统计、最新报警、运维设备管理主题模块，通过拼接大屏可视化展现，以各种图表直观生动地帮助用户随时掌握相关数据以及变化趋势，从而合理调度配置资源进行事件决策。</w:t>
      </w:r>
    </w:p>
    <w:p w:rsidR="005A749C" w:rsidRDefault="005A749C">
      <w:pPr>
        <w:spacing w:line="360" w:lineRule="auto"/>
        <w:rPr>
          <w:rFonts w:ascii="宋体" w:hAnsi="宋体"/>
        </w:rPr>
        <w:sectPr w:rsidR="005A749C">
          <w:pgSz w:w="11906" w:h="16838"/>
          <w:pgMar w:top="1440" w:right="1800" w:bottom="1440" w:left="1800" w:header="851" w:footer="992" w:gutter="0"/>
          <w:cols w:space="720"/>
          <w:docGrid w:type="lines" w:linePitch="312"/>
        </w:sectPr>
      </w:pPr>
    </w:p>
    <w:p w:rsidR="005A749C" w:rsidRDefault="004074EB">
      <w:pPr>
        <w:numPr>
          <w:ilvl w:val="0"/>
          <w:numId w:val="13"/>
        </w:numPr>
        <w:spacing w:line="360" w:lineRule="auto"/>
        <w:ind w:left="0" w:firstLine="0"/>
        <w:rPr>
          <w:rFonts w:ascii="宋体" w:hAnsi="宋体" w:cs="黑体"/>
          <w:b/>
        </w:rPr>
      </w:pPr>
      <w:bookmarkStart w:id="52" w:name="_Toc31194"/>
      <w:bookmarkStart w:id="53" w:name="_Toc21486"/>
      <w:r>
        <w:rPr>
          <w:rFonts w:ascii="宋体" w:hAnsi="宋体" w:cs="黑体" w:hint="eastAsia"/>
          <w:b/>
        </w:rPr>
        <w:lastRenderedPageBreak/>
        <w:t>建设清单表</w:t>
      </w:r>
      <w:bookmarkEnd w:id="52"/>
      <w:bookmarkEnd w:id="53"/>
    </w:p>
    <w:tbl>
      <w:tblPr>
        <w:tblW w:w="13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74"/>
        <w:gridCol w:w="1776"/>
        <w:gridCol w:w="6339"/>
        <w:gridCol w:w="1384"/>
        <w:gridCol w:w="1341"/>
        <w:gridCol w:w="2424"/>
      </w:tblGrid>
      <w:tr w:rsidR="005A749C">
        <w:trPr>
          <w:trHeight w:val="285"/>
          <w:jc w:val="center"/>
        </w:trPr>
        <w:tc>
          <w:tcPr>
            <w:tcW w:w="574" w:type="dxa"/>
            <w:shd w:val="clear" w:color="auto" w:fill="FFFFFF"/>
            <w:vAlign w:val="center"/>
          </w:tcPr>
          <w:p w:rsidR="005A749C" w:rsidRDefault="004074EB">
            <w:pPr>
              <w:spacing w:line="360" w:lineRule="auto"/>
              <w:jc w:val="center"/>
              <w:rPr>
                <w:rFonts w:ascii="宋体" w:hAnsi="宋体" w:cs="宋体"/>
                <w:b/>
              </w:rPr>
            </w:pPr>
            <w:r>
              <w:rPr>
                <w:rFonts w:ascii="宋体" w:hAnsi="宋体" w:cs="宋体" w:hint="eastAsia"/>
                <w:b/>
              </w:rPr>
              <w:t>序号</w:t>
            </w:r>
          </w:p>
        </w:tc>
        <w:tc>
          <w:tcPr>
            <w:tcW w:w="1776" w:type="dxa"/>
            <w:shd w:val="clear" w:color="auto" w:fill="FFFFFF"/>
            <w:vAlign w:val="center"/>
          </w:tcPr>
          <w:p w:rsidR="005A749C" w:rsidRDefault="004074EB">
            <w:pPr>
              <w:spacing w:line="360" w:lineRule="auto"/>
              <w:jc w:val="center"/>
              <w:rPr>
                <w:rFonts w:ascii="宋体" w:hAnsi="宋体" w:cs="宋体"/>
                <w:b/>
              </w:rPr>
            </w:pPr>
            <w:r>
              <w:rPr>
                <w:rFonts w:ascii="宋体" w:hAnsi="宋体" w:cs="宋体" w:hint="eastAsia"/>
                <w:b/>
              </w:rPr>
              <w:t>设备名称</w:t>
            </w:r>
          </w:p>
        </w:tc>
        <w:tc>
          <w:tcPr>
            <w:tcW w:w="6339" w:type="dxa"/>
            <w:shd w:val="clear" w:color="auto" w:fill="FFFFFF"/>
            <w:vAlign w:val="center"/>
          </w:tcPr>
          <w:p w:rsidR="005A749C" w:rsidRDefault="004074EB">
            <w:pPr>
              <w:spacing w:line="360" w:lineRule="auto"/>
              <w:jc w:val="center"/>
              <w:rPr>
                <w:rFonts w:ascii="宋体" w:hAnsi="宋体" w:cs="宋体"/>
                <w:b/>
              </w:rPr>
            </w:pPr>
            <w:r>
              <w:rPr>
                <w:rFonts w:ascii="宋体" w:hAnsi="宋体" w:cs="宋体" w:hint="eastAsia"/>
                <w:b/>
              </w:rPr>
              <w:t>品牌型号及参数要求</w:t>
            </w:r>
          </w:p>
        </w:tc>
        <w:tc>
          <w:tcPr>
            <w:tcW w:w="1384" w:type="dxa"/>
            <w:shd w:val="clear" w:color="auto" w:fill="FFFFFF"/>
            <w:vAlign w:val="center"/>
          </w:tcPr>
          <w:p w:rsidR="005A749C" w:rsidRDefault="004074EB">
            <w:pPr>
              <w:spacing w:line="360" w:lineRule="auto"/>
              <w:jc w:val="center"/>
              <w:rPr>
                <w:rFonts w:ascii="宋体" w:hAnsi="宋体" w:cs="宋体"/>
                <w:b/>
              </w:rPr>
            </w:pPr>
            <w:r>
              <w:rPr>
                <w:rFonts w:ascii="宋体" w:hAnsi="宋体" w:cs="宋体" w:hint="eastAsia"/>
                <w:b/>
              </w:rPr>
              <w:t>数量</w:t>
            </w:r>
          </w:p>
        </w:tc>
        <w:tc>
          <w:tcPr>
            <w:tcW w:w="1341" w:type="dxa"/>
            <w:shd w:val="clear" w:color="auto" w:fill="FFFFFF"/>
            <w:vAlign w:val="center"/>
          </w:tcPr>
          <w:p w:rsidR="005A749C" w:rsidRDefault="004074EB">
            <w:pPr>
              <w:spacing w:line="360" w:lineRule="auto"/>
              <w:jc w:val="center"/>
              <w:rPr>
                <w:rFonts w:ascii="宋体" w:hAnsi="宋体" w:cs="宋体"/>
                <w:b/>
              </w:rPr>
            </w:pPr>
            <w:r>
              <w:rPr>
                <w:rFonts w:ascii="宋体" w:hAnsi="宋体" w:cs="宋体" w:hint="eastAsia"/>
                <w:b/>
              </w:rPr>
              <w:t>单位</w:t>
            </w:r>
          </w:p>
        </w:tc>
        <w:tc>
          <w:tcPr>
            <w:tcW w:w="2424" w:type="dxa"/>
            <w:shd w:val="clear" w:color="auto" w:fill="FFFFFF"/>
            <w:vAlign w:val="center"/>
          </w:tcPr>
          <w:p w:rsidR="005A749C" w:rsidRDefault="004074EB">
            <w:pPr>
              <w:spacing w:line="360" w:lineRule="auto"/>
              <w:jc w:val="center"/>
              <w:rPr>
                <w:rFonts w:ascii="宋体" w:hAnsi="宋体" w:cs="宋体"/>
                <w:b/>
              </w:rPr>
            </w:pPr>
            <w:r>
              <w:rPr>
                <w:rFonts w:ascii="宋体" w:hAnsi="宋体" w:cs="宋体" w:hint="eastAsia"/>
                <w:b/>
              </w:rPr>
              <w:t>备注</w:t>
            </w:r>
          </w:p>
        </w:tc>
      </w:tr>
      <w:tr w:rsidR="005A749C">
        <w:trPr>
          <w:trHeight w:val="285"/>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烟雾感应探测器</w:t>
            </w:r>
          </w:p>
        </w:tc>
        <w:tc>
          <w:tcPr>
            <w:tcW w:w="6339" w:type="dxa"/>
            <w:shd w:val="clear" w:color="auto" w:fill="FFFFFF"/>
            <w:vAlign w:val="center"/>
          </w:tcPr>
          <w:p w:rsidR="005A749C" w:rsidRPr="004C7885" w:rsidRDefault="004074EB">
            <w:pPr>
              <w:spacing w:line="360" w:lineRule="auto"/>
              <w:rPr>
                <w:rFonts w:ascii="宋体" w:hAnsi="宋体" w:cs="宋体"/>
                <w:b/>
              </w:rPr>
            </w:pPr>
            <w:proofErr w:type="gramStart"/>
            <w:r w:rsidRPr="004C7885">
              <w:rPr>
                <w:rFonts w:ascii="宋体" w:hAnsi="宋体" w:cs="宋体" w:hint="eastAsia"/>
                <w:b/>
              </w:rPr>
              <w:t>海康威视</w:t>
            </w:r>
            <w:proofErr w:type="gramEnd"/>
            <w:r w:rsidRPr="004C7885">
              <w:rPr>
                <w:rFonts w:ascii="宋体" w:hAnsi="宋体" w:cs="宋体" w:hint="eastAsia"/>
                <w:b/>
              </w:rPr>
              <w:t xml:space="preserve"> JTY-GM-HK8001</w:t>
            </w:r>
          </w:p>
          <w:p w:rsidR="005A749C" w:rsidRPr="004074EB" w:rsidRDefault="004074EB" w:rsidP="004074EB">
            <w:pPr>
              <w:spacing w:line="360" w:lineRule="auto"/>
              <w:rPr>
                <w:rFonts w:asciiTheme="minorEastAsia" w:eastAsiaTheme="minorEastAsia" w:hAnsiTheme="minorEastAsia" w:cstheme="minorEastAsia"/>
              </w:rPr>
            </w:pPr>
            <w:r>
              <w:rPr>
                <w:rFonts w:ascii="宋体" w:hAnsi="宋体" w:cs="宋体" w:hint="eastAsia"/>
              </w:rPr>
              <w:t>1.</w:t>
            </w:r>
            <w:r w:rsidRPr="004074EB">
              <w:rPr>
                <w:rFonts w:asciiTheme="minorEastAsia" w:eastAsiaTheme="minorEastAsia" w:hAnsiTheme="minorEastAsia" w:cstheme="minorEastAsia" w:hint="eastAsia"/>
              </w:rPr>
              <w:t>执行标准：GB4715-2005《点型感烟火灾探测器》</w:t>
            </w:r>
          </w:p>
          <w:p w:rsidR="005A749C" w:rsidRPr="004074EB" w:rsidRDefault="004074EB">
            <w:pPr>
              <w:pStyle w:val="Style3"/>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2. </w:t>
            </w:r>
            <w:r w:rsidRPr="004074EB">
              <w:rPr>
                <w:rFonts w:asciiTheme="minorEastAsia" w:eastAsiaTheme="minorEastAsia" w:hAnsiTheme="minorEastAsia" w:cstheme="minorEastAsia" w:hint="eastAsia"/>
              </w:rPr>
              <w:t>工作电压：总线电压：DC</w:t>
            </w:r>
            <w:r w:rsidRPr="004074EB">
              <w:rPr>
                <w:rFonts w:asciiTheme="minorEastAsia" w:eastAsiaTheme="minorEastAsia" w:hAnsiTheme="minorEastAsia" w:cstheme="minorEastAsia"/>
              </w:rPr>
              <w:t xml:space="preserve"> </w:t>
            </w:r>
            <w:r w:rsidRPr="004074EB">
              <w:rPr>
                <w:rFonts w:asciiTheme="minorEastAsia" w:eastAsiaTheme="minorEastAsia" w:hAnsiTheme="minorEastAsia" w:cstheme="minorEastAsia" w:hint="eastAsia"/>
              </w:rPr>
              <w:t>24V（DC</w:t>
            </w:r>
            <w:r w:rsidRPr="004074EB">
              <w:rPr>
                <w:rFonts w:asciiTheme="minorEastAsia" w:eastAsiaTheme="minorEastAsia" w:hAnsiTheme="minorEastAsia" w:cstheme="minorEastAsia"/>
              </w:rPr>
              <w:t xml:space="preserve"> </w:t>
            </w:r>
            <w:r w:rsidRPr="004074EB">
              <w:rPr>
                <w:rFonts w:asciiTheme="minorEastAsia" w:eastAsiaTheme="minorEastAsia" w:hAnsiTheme="minorEastAsia" w:cstheme="minorEastAsia" w:hint="eastAsia"/>
              </w:rPr>
              <w:t>18V～DC</w:t>
            </w:r>
            <w:r w:rsidRPr="004074EB">
              <w:rPr>
                <w:rFonts w:asciiTheme="minorEastAsia" w:eastAsiaTheme="minorEastAsia" w:hAnsiTheme="minorEastAsia" w:cstheme="minorEastAsia"/>
              </w:rPr>
              <w:t xml:space="preserve"> </w:t>
            </w:r>
            <w:r w:rsidRPr="004074EB">
              <w:rPr>
                <w:rFonts w:asciiTheme="minorEastAsia" w:eastAsiaTheme="minorEastAsia" w:hAnsiTheme="minorEastAsia" w:cstheme="minorEastAsia" w:hint="eastAsia"/>
              </w:rPr>
              <w:t>28V）</w:t>
            </w:r>
          </w:p>
          <w:p w:rsidR="005A749C" w:rsidRPr="004074EB" w:rsidRDefault="004074EB">
            <w:pPr>
              <w:pStyle w:val="Style3"/>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3. </w:t>
            </w:r>
            <w:r w:rsidRPr="004074EB">
              <w:rPr>
                <w:rFonts w:asciiTheme="minorEastAsia" w:eastAsiaTheme="minorEastAsia" w:hAnsiTheme="minorEastAsia" w:cstheme="minorEastAsia" w:hint="eastAsia"/>
              </w:rPr>
              <w:t>额定工作电压：DC</w:t>
            </w:r>
            <w:r w:rsidRPr="004074EB">
              <w:rPr>
                <w:rFonts w:asciiTheme="minorEastAsia" w:eastAsiaTheme="minorEastAsia" w:hAnsiTheme="minorEastAsia" w:cstheme="minorEastAsia"/>
              </w:rPr>
              <w:t xml:space="preserve"> 24V</w:t>
            </w:r>
          </w:p>
          <w:p w:rsidR="005A749C" w:rsidRPr="004074EB" w:rsidRDefault="004074EB">
            <w:pPr>
              <w:pStyle w:val="Style3"/>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4. </w:t>
            </w:r>
            <w:r w:rsidRPr="004074EB">
              <w:rPr>
                <w:rFonts w:asciiTheme="minorEastAsia" w:eastAsiaTheme="minorEastAsia" w:hAnsiTheme="minorEastAsia" w:cstheme="minorEastAsia" w:hint="eastAsia"/>
              </w:rPr>
              <w:t>类</w:t>
            </w:r>
            <w:r w:rsidRPr="004074EB">
              <w:rPr>
                <w:rFonts w:asciiTheme="minorEastAsia" w:eastAsiaTheme="minorEastAsia" w:hAnsiTheme="minorEastAsia" w:cstheme="minorEastAsia"/>
              </w:rPr>
              <w:t xml:space="preserve"> </w:t>
            </w:r>
            <w:r w:rsidRPr="004074EB">
              <w:rPr>
                <w:rFonts w:asciiTheme="minorEastAsia" w:eastAsiaTheme="minorEastAsia" w:hAnsiTheme="minorEastAsia" w:cstheme="minorEastAsia" w:hint="eastAsia"/>
              </w:rPr>
              <w:t>型：光电式</w:t>
            </w:r>
          </w:p>
          <w:p w:rsidR="005A749C" w:rsidRPr="004074EB" w:rsidRDefault="004074EB">
            <w:pPr>
              <w:pStyle w:val="Style3"/>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5. </w:t>
            </w:r>
            <w:r w:rsidRPr="004074EB">
              <w:rPr>
                <w:rFonts w:asciiTheme="minorEastAsia" w:eastAsiaTheme="minorEastAsia" w:hAnsiTheme="minorEastAsia" w:cstheme="minorEastAsia" w:hint="eastAsia"/>
              </w:rPr>
              <w:t>监视电流：≤200uA</w:t>
            </w:r>
          </w:p>
          <w:p w:rsidR="005A749C" w:rsidRPr="004074EB" w:rsidRDefault="004074EB">
            <w:pPr>
              <w:pStyle w:val="Style3"/>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6. </w:t>
            </w:r>
            <w:r w:rsidRPr="004074EB">
              <w:rPr>
                <w:rFonts w:asciiTheme="minorEastAsia" w:eastAsiaTheme="minorEastAsia" w:hAnsiTheme="minorEastAsia" w:cstheme="minorEastAsia" w:hint="eastAsia"/>
              </w:rPr>
              <w:t>报警电流：≤400uA</w:t>
            </w:r>
          </w:p>
          <w:p w:rsidR="005A749C" w:rsidRPr="004074EB" w:rsidRDefault="004074EB">
            <w:pPr>
              <w:pStyle w:val="Style3"/>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7. </w:t>
            </w:r>
            <w:r w:rsidRPr="004074EB">
              <w:rPr>
                <w:rFonts w:asciiTheme="minorEastAsia" w:eastAsiaTheme="minorEastAsia" w:hAnsiTheme="minorEastAsia" w:cstheme="minorEastAsia" w:hint="eastAsia"/>
              </w:rPr>
              <w:t>保护面积：60～80m²</w:t>
            </w:r>
          </w:p>
          <w:p w:rsidR="005A749C" w:rsidRPr="004074EB" w:rsidRDefault="004074EB">
            <w:pPr>
              <w:pStyle w:val="Style3"/>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8. </w:t>
            </w:r>
            <w:r w:rsidRPr="004074EB">
              <w:rPr>
                <w:rFonts w:asciiTheme="minorEastAsia" w:eastAsiaTheme="minorEastAsia" w:hAnsiTheme="minorEastAsia" w:cstheme="minorEastAsia" w:hint="eastAsia"/>
              </w:rPr>
              <w:t>指</w:t>
            </w:r>
            <w:r w:rsidRPr="004074EB">
              <w:rPr>
                <w:rFonts w:asciiTheme="minorEastAsia" w:eastAsiaTheme="minorEastAsia" w:hAnsiTheme="minorEastAsia" w:cstheme="minorEastAsia"/>
              </w:rPr>
              <w:t xml:space="preserve"> </w:t>
            </w:r>
            <w:r w:rsidRPr="004074EB">
              <w:rPr>
                <w:rFonts w:asciiTheme="minorEastAsia" w:eastAsiaTheme="minorEastAsia" w:hAnsiTheme="minorEastAsia" w:cstheme="minorEastAsia" w:hint="eastAsia"/>
              </w:rPr>
              <w:t>示</w:t>
            </w:r>
            <w:r w:rsidRPr="004074EB">
              <w:rPr>
                <w:rFonts w:asciiTheme="minorEastAsia" w:eastAsiaTheme="minorEastAsia" w:hAnsiTheme="minorEastAsia" w:cstheme="minorEastAsia"/>
              </w:rPr>
              <w:t xml:space="preserve"> </w:t>
            </w:r>
            <w:r w:rsidRPr="004074EB">
              <w:rPr>
                <w:rFonts w:asciiTheme="minorEastAsia" w:eastAsiaTheme="minorEastAsia" w:hAnsiTheme="minorEastAsia" w:cstheme="minorEastAsia" w:hint="eastAsia"/>
              </w:rPr>
              <w:t>灯：1个</w:t>
            </w:r>
          </w:p>
          <w:p w:rsidR="005A749C" w:rsidRPr="004074EB" w:rsidRDefault="004074EB">
            <w:pPr>
              <w:pStyle w:val="Style3"/>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9. </w:t>
            </w:r>
            <w:r w:rsidRPr="004074EB">
              <w:rPr>
                <w:rFonts w:asciiTheme="minorEastAsia" w:eastAsiaTheme="minorEastAsia" w:hAnsiTheme="minorEastAsia" w:cstheme="minorEastAsia" w:hint="eastAsia"/>
              </w:rPr>
              <w:t>编码方式：专用电子编码器编码</w:t>
            </w:r>
          </w:p>
          <w:p w:rsidR="005A749C" w:rsidRPr="004074EB" w:rsidRDefault="004074EB">
            <w:pPr>
              <w:pStyle w:val="Style3"/>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10. </w:t>
            </w:r>
            <w:r w:rsidRPr="004074EB">
              <w:rPr>
                <w:rFonts w:asciiTheme="minorEastAsia" w:eastAsiaTheme="minorEastAsia" w:hAnsiTheme="minorEastAsia" w:cstheme="minorEastAsia" w:hint="eastAsia"/>
              </w:rPr>
              <w:t>编码范围：1～250</w:t>
            </w:r>
          </w:p>
          <w:p w:rsidR="005A749C" w:rsidRPr="004074EB" w:rsidRDefault="004074EB">
            <w:pPr>
              <w:pStyle w:val="Style3"/>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11. </w:t>
            </w:r>
            <w:r w:rsidRPr="004074EB">
              <w:rPr>
                <w:rFonts w:asciiTheme="minorEastAsia" w:eastAsiaTheme="minorEastAsia" w:hAnsiTheme="minorEastAsia" w:cstheme="minorEastAsia" w:hint="eastAsia"/>
              </w:rPr>
              <w:t>线</w:t>
            </w:r>
            <w:r w:rsidRPr="004074EB">
              <w:rPr>
                <w:rFonts w:asciiTheme="minorEastAsia" w:eastAsiaTheme="minorEastAsia" w:hAnsiTheme="minorEastAsia" w:cstheme="minorEastAsia"/>
              </w:rPr>
              <w:t xml:space="preserve"> </w:t>
            </w:r>
            <w:r w:rsidRPr="004074EB">
              <w:rPr>
                <w:rFonts w:asciiTheme="minorEastAsia" w:eastAsiaTheme="minorEastAsia" w:hAnsiTheme="minorEastAsia" w:cstheme="minorEastAsia" w:hint="eastAsia"/>
              </w:rPr>
              <w:t>制：无极性两总线</w:t>
            </w:r>
          </w:p>
          <w:p w:rsidR="005A749C" w:rsidRPr="004074EB" w:rsidRDefault="004074EB">
            <w:pPr>
              <w:pStyle w:val="Style3"/>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12. </w:t>
            </w:r>
            <w:r w:rsidRPr="004074EB">
              <w:rPr>
                <w:rFonts w:asciiTheme="minorEastAsia" w:eastAsiaTheme="minorEastAsia" w:hAnsiTheme="minorEastAsia" w:cstheme="minorEastAsia" w:hint="eastAsia"/>
              </w:rPr>
              <w:t>布线要求：RVS</w:t>
            </w:r>
            <w:r w:rsidRPr="004074EB">
              <w:rPr>
                <w:rFonts w:asciiTheme="minorEastAsia" w:eastAsiaTheme="minorEastAsia" w:hAnsiTheme="minorEastAsia" w:cstheme="minorEastAsia"/>
              </w:rPr>
              <w:t xml:space="preserve"> </w:t>
            </w:r>
            <w:r w:rsidRPr="004074EB">
              <w:rPr>
                <w:rFonts w:asciiTheme="minorEastAsia" w:eastAsiaTheme="minorEastAsia" w:hAnsiTheme="minorEastAsia" w:cstheme="minorEastAsia" w:hint="eastAsia"/>
              </w:rPr>
              <w:t>2×1.5mm²，最大距离：1000m</w:t>
            </w:r>
          </w:p>
          <w:p w:rsidR="005A749C" w:rsidRPr="004074EB" w:rsidRDefault="004074EB">
            <w:pPr>
              <w:pStyle w:val="Style3"/>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13. </w:t>
            </w:r>
            <w:r w:rsidRPr="004074EB">
              <w:rPr>
                <w:rFonts w:asciiTheme="minorEastAsia" w:eastAsiaTheme="minorEastAsia" w:hAnsiTheme="minorEastAsia" w:cstheme="minorEastAsia" w:hint="eastAsia"/>
              </w:rPr>
              <w:t>使用环境：温度：-10℃～55℃</w:t>
            </w:r>
          </w:p>
          <w:p w:rsidR="005A749C" w:rsidRDefault="004074EB">
            <w:pPr>
              <w:pStyle w:val="Style3"/>
            </w:pPr>
            <w:r w:rsidRPr="004074EB">
              <w:rPr>
                <w:rFonts w:asciiTheme="minorEastAsia" w:eastAsiaTheme="minorEastAsia" w:hAnsiTheme="minorEastAsia" w:cstheme="minorEastAsia"/>
              </w:rPr>
              <w:t xml:space="preserve">14. </w:t>
            </w:r>
            <w:r w:rsidRPr="004074EB">
              <w:rPr>
                <w:rFonts w:asciiTheme="minorEastAsia" w:eastAsiaTheme="minorEastAsia" w:hAnsiTheme="minorEastAsia" w:cstheme="minorEastAsia" w:hint="eastAsia"/>
              </w:rPr>
              <w:t>相对湿度：≤95%，不结露</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8</w:t>
            </w:r>
          </w:p>
        </w:tc>
        <w:tc>
          <w:tcPr>
            <w:tcW w:w="1341" w:type="dxa"/>
            <w:shd w:val="clear" w:color="auto" w:fill="FFFFFF"/>
            <w:vAlign w:val="center"/>
          </w:tcPr>
          <w:p w:rsidR="005A749C" w:rsidRDefault="004074EB">
            <w:pPr>
              <w:spacing w:line="360" w:lineRule="auto"/>
              <w:jc w:val="center"/>
              <w:rPr>
                <w:rFonts w:ascii="宋体" w:hAnsi="宋体" w:cs="宋体"/>
              </w:rPr>
            </w:pPr>
            <w:proofErr w:type="gramStart"/>
            <w:r>
              <w:rPr>
                <w:rFonts w:ascii="宋体" w:hAnsi="宋体" w:cs="宋体" w:hint="eastAsia"/>
              </w:rPr>
              <w:t>个</w:t>
            </w:r>
            <w:proofErr w:type="gramEnd"/>
          </w:p>
        </w:tc>
        <w:tc>
          <w:tcPr>
            <w:tcW w:w="242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机房、配电房、有线485烟感</w:t>
            </w:r>
          </w:p>
        </w:tc>
      </w:tr>
      <w:tr w:rsidR="005A749C">
        <w:trPr>
          <w:trHeight w:val="285"/>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2</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网络串口服务器（2路）</w:t>
            </w:r>
          </w:p>
        </w:tc>
        <w:tc>
          <w:tcPr>
            <w:tcW w:w="6339" w:type="dxa"/>
            <w:shd w:val="clear" w:color="auto" w:fill="FFFFFF"/>
            <w:vAlign w:val="center"/>
          </w:tcPr>
          <w:p w:rsidR="005A749C" w:rsidRPr="004C7885" w:rsidRDefault="004074EB">
            <w:pPr>
              <w:spacing w:line="360" w:lineRule="auto"/>
              <w:rPr>
                <w:rFonts w:ascii="宋体" w:hAnsi="宋体" w:cs="宋体"/>
                <w:b/>
              </w:rPr>
            </w:pPr>
            <w:proofErr w:type="gramStart"/>
            <w:r w:rsidRPr="004C7885">
              <w:rPr>
                <w:rFonts w:ascii="宋体" w:hAnsi="宋体" w:cs="宋体" w:hint="eastAsia"/>
                <w:b/>
              </w:rPr>
              <w:t>海康威视</w:t>
            </w:r>
            <w:proofErr w:type="gramEnd"/>
            <w:r w:rsidRPr="004C7885">
              <w:rPr>
                <w:rFonts w:ascii="宋体" w:hAnsi="宋体" w:cs="宋体" w:hint="eastAsia"/>
                <w:b/>
              </w:rPr>
              <w:t xml:space="preserve"> DS-B82-MR1608/DRT</w:t>
            </w:r>
          </w:p>
          <w:p w:rsidR="005A749C" w:rsidRDefault="004074EB">
            <w:pPr>
              <w:spacing w:line="360" w:lineRule="auto"/>
              <w:rPr>
                <w:rFonts w:ascii="宋体" w:hAnsi="宋体" w:cs="宋体"/>
              </w:rPr>
            </w:pPr>
            <w:r>
              <w:rPr>
                <w:rFonts w:ascii="宋体" w:hAnsi="宋体" w:cs="宋体" w:hint="eastAsia"/>
              </w:rPr>
              <w:t>1. 支持 8路H.265、H.264 编码摄像机接入、预览、存储、回放</w:t>
            </w:r>
          </w:p>
          <w:p w:rsidR="005A749C" w:rsidRDefault="004074EB">
            <w:pPr>
              <w:spacing w:line="360" w:lineRule="auto"/>
              <w:rPr>
                <w:rFonts w:ascii="宋体" w:hAnsi="宋体" w:cs="宋体"/>
              </w:rPr>
            </w:pPr>
            <w:r>
              <w:rPr>
                <w:rFonts w:ascii="宋体" w:hAnsi="宋体" w:cs="宋体" w:hint="eastAsia"/>
              </w:rPr>
              <w:t>2. 支持4～20 mA/0～5 V 模拟量信号设备接入</w:t>
            </w:r>
          </w:p>
          <w:p w:rsidR="005A749C" w:rsidRDefault="004074EB">
            <w:pPr>
              <w:spacing w:line="360" w:lineRule="auto"/>
              <w:rPr>
                <w:rFonts w:ascii="宋体" w:hAnsi="宋体" w:cs="宋体"/>
              </w:rPr>
            </w:pPr>
            <w:r>
              <w:rPr>
                <w:rFonts w:ascii="宋体" w:hAnsi="宋体" w:cs="宋体" w:hint="eastAsia"/>
              </w:rPr>
              <w:t>3. 支持16路开关量信号设备接入，常开、</w:t>
            </w:r>
            <w:proofErr w:type="gramStart"/>
            <w:r>
              <w:rPr>
                <w:rFonts w:ascii="宋体" w:hAnsi="宋体" w:cs="宋体" w:hint="eastAsia"/>
              </w:rPr>
              <w:t>常闭可配置</w:t>
            </w:r>
            <w:proofErr w:type="gramEnd"/>
          </w:p>
          <w:p w:rsidR="005A749C" w:rsidRDefault="004074EB">
            <w:pPr>
              <w:spacing w:line="360" w:lineRule="auto"/>
              <w:rPr>
                <w:rFonts w:ascii="宋体" w:hAnsi="宋体" w:cs="宋体"/>
              </w:rPr>
            </w:pPr>
            <w:r>
              <w:rPr>
                <w:rFonts w:ascii="宋体" w:hAnsi="宋体" w:cs="宋体" w:hint="eastAsia"/>
              </w:rPr>
              <w:t>4. 支持8路 RS485 接口，每个RS485可以接入8个传感器</w:t>
            </w:r>
          </w:p>
          <w:p w:rsidR="005A749C" w:rsidRDefault="004074EB">
            <w:pPr>
              <w:spacing w:line="360" w:lineRule="auto"/>
              <w:rPr>
                <w:rFonts w:ascii="宋体" w:hAnsi="宋体" w:cs="宋体"/>
              </w:rPr>
            </w:pPr>
            <w:r>
              <w:rPr>
                <w:rFonts w:ascii="宋体" w:hAnsi="宋体" w:cs="宋体" w:hint="eastAsia"/>
              </w:rPr>
              <w:t xml:space="preserve">5. 支持传感器报警联动 IPC </w:t>
            </w:r>
            <w:proofErr w:type="gramStart"/>
            <w:r>
              <w:rPr>
                <w:rFonts w:ascii="宋体" w:hAnsi="宋体" w:cs="宋体" w:hint="eastAsia"/>
              </w:rPr>
              <w:t>通道抓图</w:t>
            </w:r>
            <w:proofErr w:type="gramEnd"/>
            <w:r>
              <w:rPr>
                <w:rFonts w:ascii="宋体" w:hAnsi="宋体" w:cs="宋体" w:hint="eastAsia"/>
              </w:rPr>
              <w:t>、录像</w:t>
            </w:r>
          </w:p>
          <w:p w:rsidR="005A749C" w:rsidRDefault="004074EB">
            <w:pPr>
              <w:spacing w:line="360" w:lineRule="auto"/>
              <w:rPr>
                <w:rFonts w:ascii="宋体" w:hAnsi="宋体" w:cs="宋体"/>
              </w:rPr>
            </w:pPr>
            <w:r>
              <w:rPr>
                <w:rFonts w:ascii="宋体" w:hAnsi="宋体" w:cs="宋体" w:hint="eastAsia"/>
              </w:rPr>
              <w:t>6. 支持传感器数据OSD 叠加到视频画面</w:t>
            </w:r>
          </w:p>
          <w:p w:rsidR="005A749C" w:rsidRDefault="004074EB">
            <w:pPr>
              <w:spacing w:line="360" w:lineRule="auto"/>
              <w:rPr>
                <w:rFonts w:ascii="宋体" w:hAnsi="宋体" w:cs="宋体"/>
              </w:rPr>
            </w:pPr>
            <w:r>
              <w:rPr>
                <w:rFonts w:ascii="宋体" w:hAnsi="宋体" w:cs="宋体" w:hint="eastAsia"/>
              </w:rPr>
              <w:lastRenderedPageBreak/>
              <w:t>7. 支持设备协议库在线升级、标准 Modbus 协议（以配置文件形式）导入导出</w:t>
            </w:r>
          </w:p>
          <w:p w:rsidR="005A749C" w:rsidRDefault="004074EB">
            <w:pPr>
              <w:spacing w:line="360" w:lineRule="auto"/>
              <w:rPr>
                <w:rFonts w:ascii="宋体" w:hAnsi="宋体" w:cs="宋体"/>
              </w:rPr>
            </w:pPr>
            <w:r>
              <w:rPr>
                <w:rFonts w:ascii="宋体" w:hAnsi="宋体" w:cs="宋体" w:hint="eastAsia"/>
              </w:rPr>
              <w:t>8. 支持国家电网 B 接口 Q/GDW517.1-2010 标准、国际电工委 IEC60875-5-104 规约</w:t>
            </w:r>
          </w:p>
          <w:p w:rsidR="005A749C" w:rsidRDefault="004074EB">
            <w:pPr>
              <w:spacing w:line="360" w:lineRule="auto"/>
              <w:rPr>
                <w:rFonts w:ascii="宋体" w:hAnsi="宋体" w:cs="宋体"/>
              </w:rPr>
            </w:pPr>
            <w:r>
              <w:rPr>
                <w:rFonts w:ascii="宋体" w:hAnsi="宋体" w:cs="宋体" w:hint="eastAsia"/>
              </w:rPr>
              <w:t>9. 支持对接DS-XDC2000 汇聚网关实现一体化机房数据采集</w:t>
            </w:r>
          </w:p>
          <w:p w:rsidR="005A749C" w:rsidRDefault="004074EB">
            <w:pPr>
              <w:spacing w:line="360" w:lineRule="auto"/>
              <w:rPr>
                <w:rFonts w:ascii="宋体" w:hAnsi="宋体" w:cs="宋体"/>
              </w:rPr>
            </w:pPr>
            <w:r>
              <w:rPr>
                <w:rFonts w:ascii="宋体" w:hAnsi="宋体" w:cs="宋体" w:hint="eastAsia"/>
              </w:rPr>
              <w:t xml:space="preserve">10. 网口数量 1 </w:t>
            </w:r>
            <w:proofErr w:type="gramStart"/>
            <w:r>
              <w:rPr>
                <w:rFonts w:ascii="宋体" w:hAnsi="宋体" w:cs="宋体" w:hint="eastAsia"/>
              </w:rPr>
              <w:t>个</w:t>
            </w:r>
            <w:proofErr w:type="gramEnd"/>
            <w:r>
              <w:rPr>
                <w:rFonts w:ascii="宋体" w:hAnsi="宋体" w:cs="宋体" w:hint="eastAsia"/>
              </w:rPr>
              <w:t>J45 10M/100M/1000M 自适应以太网口，4个J45 10M/100M 自适应POE以太网口</w:t>
            </w:r>
          </w:p>
          <w:p w:rsidR="005A749C" w:rsidRDefault="004074EB">
            <w:pPr>
              <w:spacing w:line="360" w:lineRule="auto"/>
              <w:rPr>
                <w:rFonts w:ascii="宋体" w:hAnsi="宋体" w:cs="宋体"/>
              </w:rPr>
            </w:pPr>
            <w:r>
              <w:rPr>
                <w:rFonts w:ascii="宋体" w:hAnsi="宋体" w:cs="宋体" w:hint="eastAsia"/>
              </w:rPr>
              <w:t>11. 16路开关量输入/输出DI；4路开关量输出DO</w:t>
            </w:r>
          </w:p>
          <w:p w:rsidR="005A749C" w:rsidRDefault="004074EB">
            <w:pPr>
              <w:spacing w:line="360" w:lineRule="auto"/>
              <w:rPr>
                <w:rFonts w:ascii="宋体" w:hAnsi="宋体" w:cs="宋体"/>
              </w:rPr>
            </w:pPr>
            <w:r>
              <w:rPr>
                <w:rFonts w:ascii="宋体" w:hAnsi="宋体" w:cs="宋体" w:hint="eastAsia"/>
              </w:rPr>
              <w:t>12. 对外供电接口 ：4路DC 12V</w:t>
            </w:r>
          </w:p>
          <w:p w:rsidR="005A749C" w:rsidRDefault="004074EB">
            <w:pPr>
              <w:spacing w:line="360" w:lineRule="auto"/>
              <w:rPr>
                <w:rFonts w:ascii="宋体" w:hAnsi="宋体" w:cs="宋体"/>
              </w:rPr>
            </w:pPr>
            <w:r>
              <w:rPr>
                <w:rFonts w:ascii="宋体" w:hAnsi="宋体" w:cs="宋体" w:hint="eastAsia"/>
              </w:rPr>
              <w:t>13. 2个3.5寸硬盘槽位</w:t>
            </w:r>
          </w:p>
          <w:p w:rsidR="005A749C" w:rsidRDefault="004074EB">
            <w:pPr>
              <w:spacing w:line="360" w:lineRule="auto"/>
              <w:rPr>
                <w:rFonts w:ascii="宋体" w:hAnsi="宋体" w:cs="宋体"/>
              </w:rPr>
            </w:pPr>
            <w:r>
              <w:rPr>
                <w:rFonts w:ascii="宋体" w:hAnsi="宋体" w:cs="宋体" w:hint="eastAsia"/>
              </w:rPr>
              <w:t>14. RS485/RS232接口：8路RS485，其中1/2/7/8可以复用为RS232</w:t>
            </w:r>
          </w:p>
          <w:p w:rsidR="005A749C" w:rsidRDefault="004074EB">
            <w:pPr>
              <w:spacing w:line="360" w:lineRule="auto"/>
              <w:rPr>
                <w:rFonts w:ascii="宋体" w:hAnsi="宋体" w:cs="宋体"/>
              </w:rPr>
            </w:pPr>
            <w:r>
              <w:rPr>
                <w:rFonts w:ascii="宋体" w:hAnsi="宋体" w:cs="宋体" w:hint="eastAsia"/>
              </w:rPr>
              <w:t>15. 8路模拟量输入（0-5V或4-20mA）</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15</w:t>
            </w:r>
          </w:p>
        </w:tc>
        <w:tc>
          <w:tcPr>
            <w:tcW w:w="1341" w:type="dxa"/>
            <w:shd w:val="clear" w:color="auto" w:fill="FFFFFF"/>
            <w:vAlign w:val="center"/>
          </w:tcPr>
          <w:p w:rsidR="005A749C" w:rsidRDefault="004074EB">
            <w:pPr>
              <w:spacing w:line="360" w:lineRule="auto"/>
              <w:jc w:val="center"/>
              <w:rPr>
                <w:rFonts w:ascii="宋体" w:hAnsi="宋体" w:cs="宋体"/>
              </w:rPr>
            </w:pPr>
            <w:proofErr w:type="gramStart"/>
            <w:r>
              <w:rPr>
                <w:rFonts w:ascii="宋体" w:hAnsi="宋体" w:cs="宋体" w:hint="eastAsia"/>
              </w:rPr>
              <w:t>个</w:t>
            </w:r>
            <w:proofErr w:type="gramEnd"/>
          </w:p>
        </w:tc>
        <w:tc>
          <w:tcPr>
            <w:tcW w:w="2424" w:type="dxa"/>
            <w:shd w:val="clear" w:color="auto" w:fill="FFFFFF"/>
            <w:vAlign w:val="center"/>
          </w:tcPr>
          <w:p w:rsidR="005A749C" w:rsidRDefault="004074EB">
            <w:pPr>
              <w:spacing w:line="360" w:lineRule="auto"/>
              <w:jc w:val="center"/>
              <w:rPr>
                <w:rFonts w:ascii="宋体" w:hAnsi="宋体" w:cs="宋体"/>
              </w:rPr>
            </w:pPr>
            <w:proofErr w:type="gramStart"/>
            <w:r>
              <w:rPr>
                <w:rFonts w:ascii="宋体" w:hAnsi="宋体" w:cs="宋体" w:hint="eastAsia"/>
              </w:rPr>
              <w:t>动环设备</w:t>
            </w:r>
            <w:proofErr w:type="gramEnd"/>
          </w:p>
        </w:tc>
      </w:tr>
      <w:tr w:rsidR="005A749C">
        <w:trPr>
          <w:trHeight w:val="285"/>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3</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用户传输装置</w:t>
            </w:r>
          </w:p>
        </w:tc>
        <w:tc>
          <w:tcPr>
            <w:tcW w:w="6339" w:type="dxa"/>
            <w:shd w:val="clear" w:color="auto" w:fill="FFFFFF"/>
            <w:vAlign w:val="center"/>
          </w:tcPr>
          <w:p w:rsidR="005A749C" w:rsidRPr="004C7885" w:rsidRDefault="004074EB">
            <w:pPr>
              <w:spacing w:line="360" w:lineRule="auto"/>
              <w:rPr>
                <w:rFonts w:ascii="宋体" w:hAnsi="宋体" w:cs="宋体"/>
                <w:b/>
              </w:rPr>
            </w:pPr>
            <w:proofErr w:type="gramStart"/>
            <w:r w:rsidRPr="004C7885">
              <w:rPr>
                <w:rFonts w:ascii="宋体" w:hAnsi="宋体" w:cs="宋体" w:hint="eastAsia"/>
                <w:b/>
              </w:rPr>
              <w:t>海康威视</w:t>
            </w:r>
            <w:proofErr w:type="gramEnd"/>
            <w:r w:rsidRPr="004C7885">
              <w:rPr>
                <w:rFonts w:ascii="宋体" w:hAnsi="宋体" w:cs="宋体" w:hint="eastAsia"/>
                <w:b/>
              </w:rPr>
              <w:t xml:space="preserve"> NP-FCT100</w:t>
            </w:r>
          </w:p>
          <w:p w:rsidR="005A749C" w:rsidRDefault="004074EB" w:rsidP="004074EB">
            <w:pPr>
              <w:pStyle w:val="Style3"/>
              <w:numPr>
                <w:ilvl w:val="255"/>
                <w:numId w:val="0"/>
              </w:numPr>
              <w:rPr>
                <w:rFonts w:asciiTheme="minorEastAsia" w:eastAsiaTheme="minorEastAsia" w:hAnsiTheme="minorEastAsia" w:cstheme="minorEastAsia"/>
                <w:b/>
              </w:rPr>
            </w:pPr>
            <w:r>
              <w:rPr>
                <w:rFonts w:asciiTheme="minorEastAsia" w:eastAsiaTheme="minorEastAsia" w:hAnsiTheme="minorEastAsia" w:cstheme="minorEastAsia" w:hint="eastAsia"/>
              </w:rPr>
              <w:t>1.设备具有≥2路RS232，≥2路485，≥1路CAN通信口，≥1路RJ45口，≥2路开关量输出，≥1路开关量输入。设备通过增加输入输出模块，可拓展≥5路开关量输入和≥2路5V电源输出接口；通过增加串口模块，可拓展至≥4路RS232和4路RS485接口；</w:t>
            </w:r>
          </w:p>
          <w:p w:rsidR="005A749C" w:rsidRDefault="004074EB" w:rsidP="004074EB">
            <w:pPr>
              <w:pStyle w:val="Style3"/>
              <w:numPr>
                <w:ilvl w:val="255"/>
                <w:numId w:val="0"/>
              </w:numPr>
              <w:rPr>
                <w:rFonts w:asciiTheme="minorEastAsia" w:eastAsiaTheme="minorEastAsia" w:hAnsiTheme="minorEastAsia" w:cstheme="minorEastAsia"/>
                <w:b/>
              </w:rPr>
            </w:pPr>
            <w:r>
              <w:rPr>
                <w:rFonts w:asciiTheme="minorEastAsia" w:eastAsiaTheme="minorEastAsia" w:hAnsiTheme="minorEastAsia" w:cstheme="minorEastAsia" w:hint="eastAsia"/>
              </w:rPr>
              <w:t>2. 手动报警：具有手动火警按钮，可以向管理平台上传人工火灾报警信息 ；</w:t>
            </w:r>
          </w:p>
          <w:p w:rsidR="005A749C" w:rsidRDefault="004074EB" w:rsidP="004074EB">
            <w:pPr>
              <w:pStyle w:val="Style3"/>
              <w:numPr>
                <w:ilvl w:val="255"/>
                <w:numId w:val="0"/>
              </w:numPr>
              <w:rPr>
                <w:rFonts w:asciiTheme="minorEastAsia" w:eastAsiaTheme="minorEastAsia" w:hAnsiTheme="minorEastAsia" w:cstheme="minorEastAsia"/>
                <w:b/>
              </w:rPr>
            </w:pPr>
            <w:r>
              <w:rPr>
                <w:rFonts w:asciiTheme="minorEastAsia" w:eastAsiaTheme="minorEastAsia" w:hAnsiTheme="minorEastAsia" w:cstheme="minorEastAsia" w:hint="eastAsia"/>
              </w:rPr>
              <w:t xml:space="preserve">3. </w:t>
            </w:r>
            <w:proofErr w:type="gramStart"/>
            <w:r>
              <w:rPr>
                <w:rFonts w:asciiTheme="minorEastAsia" w:eastAsiaTheme="minorEastAsia" w:hAnsiTheme="minorEastAsia" w:cstheme="minorEastAsia" w:hint="eastAsia"/>
              </w:rPr>
              <w:t>断网续传</w:t>
            </w:r>
            <w:proofErr w:type="gramEnd"/>
            <w:r>
              <w:rPr>
                <w:rFonts w:asciiTheme="minorEastAsia" w:eastAsiaTheme="minorEastAsia" w:hAnsiTheme="minorEastAsia" w:cstheme="minorEastAsia" w:hint="eastAsia"/>
              </w:rPr>
              <w:t>：网络断</w:t>
            </w:r>
            <w:proofErr w:type="gramStart"/>
            <w:r>
              <w:rPr>
                <w:rFonts w:asciiTheme="minorEastAsia" w:eastAsiaTheme="minorEastAsia" w:hAnsiTheme="minorEastAsia" w:cstheme="minorEastAsia" w:hint="eastAsia"/>
              </w:rPr>
              <w:t>网恢复</w:t>
            </w:r>
            <w:proofErr w:type="gramEnd"/>
            <w:r>
              <w:rPr>
                <w:rFonts w:asciiTheme="minorEastAsia" w:eastAsiaTheme="minorEastAsia" w:hAnsiTheme="minorEastAsia" w:cstheme="minorEastAsia" w:hint="eastAsia"/>
              </w:rPr>
              <w:t>后，接续上</w:t>
            </w:r>
            <w:proofErr w:type="gramStart"/>
            <w:r>
              <w:rPr>
                <w:rFonts w:asciiTheme="minorEastAsia" w:eastAsiaTheme="minorEastAsia" w:hAnsiTheme="minorEastAsia" w:cstheme="minorEastAsia" w:hint="eastAsia"/>
              </w:rPr>
              <w:t>传断网期间</w:t>
            </w:r>
            <w:proofErr w:type="gramEnd"/>
            <w:r>
              <w:rPr>
                <w:rFonts w:asciiTheme="minorEastAsia" w:eastAsiaTheme="minorEastAsia" w:hAnsiTheme="minorEastAsia" w:cstheme="minorEastAsia" w:hint="eastAsia"/>
              </w:rPr>
              <w:t>的数据；</w:t>
            </w:r>
          </w:p>
          <w:p w:rsidR="005A749C" w:rsidRDefault="004074EB" w:rsidP="004074EB">
            <w:pPr>
              <w:pStyle w:val="Style3"/>
              <w:numPr>
                <w:ilvl w:val="255"/>
                <w:numId w:val="0"/>
              </w:numPr>
              <w:rPr>
                <w:rFonts w:asciiTheme="minorEastAsia" w:eastAsiaTheme="minorEastAsia" w:hAnsiTheme="minorEastAsia" w:cstheme="minorEastAsia"/>
                <w:b/>
              </w:rPr>
            </w:pPr>
            <w:r>
              <w:rPr>
                <w:rFonts w:asciiTheme="minorEastAsia" w:eastAsiaTheme="minorEastAsia" w:hAnsiTheme="minorEastAsia" w:cstheme="minorEastAsia" w:hint="eastAsia"/>
              </w:rPr>
              <w:t>4. 值班查岗：支持值班查岗功能；</w:t>
            </w:r>
          </w:p>
          <w:p w:rsidR="005A749C" w:rsidRDefault="004074EB" w:rsidP="004074EB">
            <w:pPr>
              <w:pStyle w:val="Style3"/>
              <w:numPr>
                <w:ilvl w:val="255"/>
                <w:numId w:val="0"/>
              </w:numPr>
              <w:rPr>
                <w:rFonts w:asciiTheme="minorEastAsia" w:eastAsiaTheme="minorEastAsia" w:hAnsiTheme="minorEastAsia" w:cstheme="minorEastAsia"/>
                <w:b/>
              </w:rPr>
            </w:pPr>
            <w:r>
              <w:rPr>
                <w:rFonts w:asciiTheme="minorEastAsia" w:eastAsiaTheme="minorEastAsia" w:hAnsiTheme="minorEastAsia" w:cstheme="minorEastAsia" w:hint="eastAsia"/>
              </w:rPr>
              <w:t>5. 1路开关量输入，2路常开输出</w:t>
            </w:r>
          </w:p>
          <w:p w:rsidR="005A749C" w:rsidRDefault="004074EB" w:rsidP="004074EB">
            <w:pPr>
              <w:pStyle w:val="Style3"/>
              <w:numPr>
                <w:ilvl w:val="255"/>
                <w:numId w:val="0"/>
              </w:numPr>
              <w:rPr>
                <w:rFonts w:asciiTheme="minorEastAsia" w:eastAsiaTheme="minorEastAsia" w:hAnsiTheme="minorEastAsia" w:cstheme="minorEastAsia"/>
                <w:b/>
              </w:rPr>
            </w:pPr>
            <w:r>
              <w:rPr>
                <w:rFonts w:asciiTheme="minorEastAsia" w:eastAsiaTheme="minorEastAsia" w:hAnsiTheme="minorEastAsia" w:cstheme="minorEastAsia" w:hint="eastAsia"/>
              </w:rPr>
              <w:t xml:space="preserve">6. 1 </w:t>
            </w:r>
            <w:proofErr w:type="gramStart"/>
            <w:r>
              <w:rPr>
                <w:rFonts w:asciiTheme="minorEastAsia" w:eastAsiaTheme="minorEastAsia" w:hAnsiTheme="minorEastAsia" w:cstheme="minorEastAsia" w:hint="eastAsia"/>
              </w:rPr>
              <w:t>个</w:t>
            </w:r>
            <w:proofErr w:type="gramEnd"/>
            <w:r>
              <w:rPr>
                <w:rFonts w:asciiTheme="minorEastAsia" w:eastAsiaTheme="minorEastAsia" w:hAnsiTheme="minorEastAsia" w:cstheme="minorEastAsia" w:hint="eastAsia"/>
              </w:rPr>
              <w:t>以太网接口，能够对目标 IP，目标机号，本机机号设置；</w:t>
            </w:r>
          </w:p>
          <w:p w:rsidR="005A749C" w:rsidRDefault="004074EB" w:rsidP="004074EB">
            <w:pPr>
              <w:pStyle w:val="Style3"/>
              <w:numPr>
                <w:ilvl w:val="255"/>
                <w:numId w:val="0"/>
              </w:numPr>
              <w:rPr>
                <w:rFonts w:asciiTheme="minorEastAsia" w:eastAsiaTheme="minorEastAsia" w:hAnsiTheme="minorEastAsia" w:cstheme="minorEastAsia"/>
                <w:b/>
              </w:rPr>
            </w:pPr>
            <w:r>
              <w:rPr>
                <w:rFonts w:asciiTheme="minorEastAsia" w:eastAsiaTheme="minorEastAsia" w:hAnsiTheme="minorEastAsia" w:cstheme="minorEastAsia" w:hint="eastAsia"/>
              </w:rPr>
              <w:lastRenderedPageBreak/>
              <w:t>7. 支持存储历史火警、历史请求/反馈、历史操作、历史故障等至少10000条日志；</w:t>
            </w:r>
          </w:p>
          <w:p w:rsidR="005A749C" w:rsidRDefault="004074EB" w:rsidP="004074EB">
            <w:pPr>
              <w:pStyle w:val="Style3"/>
              <w:numPr>
                <w:ilvl w:val="255"/>
                <w:numId w:val="0"/>
              </w:numPr>
              <w:rPr>
                <w:rFonts w:asciiTheme="minorEastAsia" w:eastAsiaTheme="minorEastAsia" w:hAnsiTheme="minorEastAsia" w:cstheme="minorEastAsia"/>
                <w:b/>
              </w:rPr>
            </w:pPr>
            <w:r>
              <w:rPr>
                <w:rFonts w:asciiTheme="minorEastAsia" w:eastAsiaTheme="minorEastAsia" w:hAnsiTheme="minorEastAsia" w:cstheme="minorEastAsia" w:hint="eastAsia"/>
              </w:rPr>
              <w:t>8. 提供液晶显示（128x64），提供实时时钟；</w:t>
            </w:r>
          </w:p>
          <w:p w:rsidR="005A749C" w:rsidRDefault="004074EB" w:rsidP="004074EB">
            <w:pPr>
              <w:pStyle w:val="Style3"/>
              <w:numPr>
                <w:ilvl w:val="255"/>
                <w:numId w:val="0"/>
              </w:numPr>
              <w:rPr>
                <w:rFonts w:asciiTheme="minorEastAsia" w:eastAsiaTheme="minorEastAsia" w:hAnsiTheme="minorEastAsia" w:cstheme="minorEastAsia"/>
                <w:b/>
              </w:rPr>
            </w:pPr>
            <w:r>
              <w:rPr>
                <w:rFonts w:asciiTheme="minorEastAsia" w:eastAsiaTheme="minorEastAsia" w:hAnsiTheme="minorEastAsia" w:cstheme="minorEastAsia" w:hint="eastAsia"/>
              </w:rPr>
              <w:t>9. 蓄电池备用供电（待机 24 小时以上）</w:t>
            </w:r>
          </w:p>
          <w:p w:rsidR="005A749C" w:rsidRDefault="004074EB" w:rsidP="004074EB">
            <w:pPr>
              <w:pStyle w:val="Style3"/>
              <w:numPr>
                <w:ilvl w:val="255"/>
                <w:numId w:val="0"/>
              </w:numPr>
              <w:rPr>
                <w:rFonts w:asciiTheme="minorEastAsia" w:eastAsiaTheme="minorEastAsia" w:hAnsiTheme="minorEastAsia" w:cstheme="minorEastAsia"/>
                <w:b/>
              </w:rPr>
            </w:pPr>
            <w:r>
              <w:rPr>
                <w:rFonts w:asciiTheme="minorEastAsia" w:eastAsiaTheme="minorEastAsia" w:hAnsiTheme="minorEastAsia" w:cstheme="minorEastAsia" w:hint="eastAsia"/>
              </w:rPr>
              <w:t>10. 交流输入电压 220V 50Hz</w:t>
            </w:r>
          </w:p>
          <w:p w:rsidR="005A749C" w:rsidRDefault="004074EB" w:rsidP="004074EB">
            <w:pPr>
              <w:pStyle w:val="Style3"/>
              <w:numPr>
                <w:ilvl w:val="255"/>
                <w:numId w:val="0"/>
              </w:numPr>
              <w:rPr>
                <w:rFonts w:asciiTheme="minorEastAsia" w:eastAsiaTheme="minorEastAsia" w:hAnsiTheme="minorEastAsia" w:cstheme="minorEastAsia"/>
                <w:b/>
              </w:rPr>
            </w:pPr>
            <w:r>
              <w:rPr>
                <w:rFonts w:asciiTheme="minorEastAsia" w:eastAsiaTheme="minorEastAsia" w:hAnsiTheme="minorEastAsia" w:cstheme="minorEastAsia" w:hint="eastAsia"/>
              </w:rPr>
              <w:t xml:space="preserve">11. </w:t>
            </w:r>
            <w:proofErr w:type="gramStart"/>
            <w:r>
              <w:rPr>
                <w:rFonts w:asciiTheme="minorEastAsia" w:eastAsiaTheme="minorEastAsia" w:hAnsiTheme="minorEastAsia" w:cstheme="minorEastAsia" w:hint="eastAsia"/>
              </w:rPr>
              <w:t>直流备电</w:t>
            </w:r>
            <w:proofErr w:type="gramEnd"/>
            <w:r>
              <w:rPr>
                <w:rFonts w:asciiTheme="minorEastAsia" w:eastAsiaTheme="minorEastAsia" w:hAnsiTheme="minorEastAsia" w:cstheme="minorEastAsia" w:hint="eastAsia"/>
              </w:rPr>
              <w:t xml:space="preserve"> 12V 7Ah 铅酸电池一节</w:t>
            </w:r>
          </w:p>
          <w:p w:rsidR="005A749C" w:rsidRDefault="004074EB" w:rsidP="004074EB">
            <w:pPr>
              <w:pStyle w:val="Style3"/>
              <w:numPr>
                <w:ilvl w:val="255"/>
                <w:numId w:val="0"/>
              </w:numPr>
              <w:rPr>
                <w:rFonts w:asciiTheme="minorEastAsia" w:eastAsiaTheme="minorEastAsia" w:hAnsiTheme="minorEastAsia" w:cstheme="minorEastAsia"/>
                <w:b/>
              </w:rPr>
            </w:pPr>
            <w:r>
              <w:rPr>
                <w:rFonts w:asciiTheme="minorEastAsia" w:eastAsiaTheme="minorEastAsia" w:hAnsiTheme="minorEastAsia" w:cstheme="minorEastAsia" w:hint="eastAsia"/>
              </w:rPr>
              <w:t>12. 工作温度 0℃～+50℃</w:t>
            </w:r>
          </w:p>
          <w:p w:rsidR="005A749C" w:rsidRDefault="004074EB" w:rsidP="004074EB">
            <w:pPr>
              <w:pStyle w:val="Style3"/>
              <w:numPr>
                <w:ilvl w:val="255"/>
                <w:numId w:val="0"/>
              </w:numPr>
              <w:rPr>
                <w:b/>
              </w:rPr>
            </w:pPr>
            <w:r>
              <w:rPr>
                <w:rFonts w:asciiTheme="minorEastAsia" w:eastAsiaTheme="minorEastAsia" w:hAnsiTheme="minorEastAsia" w:cstheme="minorEastAsia" w:hint="eastAsia"/>
              </w:rPr>
              <w:t>13. 工作湿度 ≤95%RH</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7</w:t>
            </w:r>
          </w:p>
        </w:tc>
        <w:tc>
          <w:tcPr>
            <w:tcW w:w="1341" w:type="dxa"/>
            <w:shd w:val="clear" w:color="auto" w:fill="FFFFFF"/>
            <w:vAlign w:val="center"/>
          </w:tcPr>
          <w:p w:rsidR="005A749C" w:rsidRDefault="004074EB">
            <w:pPr>
              <w:spacing w:line="360" w:lineRule="auto"/>
              <w:jc w:val="center"/>
              <w:rPr>
                <w:rFonts w:ascii="宋体" w:hAnsi="宋体" w:cs="宋体"/>
              </w:rPr>
            </w:pPr>
            <w:proofErr w:type="gramStart"/>
            <w:r>
              <w:rPr>
                <w:rFonts w:ascii="宋体" w:hAnsi="宋体" w:cs="宋体" w:hint="eastAsia"/>
              </w:rPr>
              <w:t>个</w:t>
            </w:r>
            <w:proofErr w:type="gramEnd"/>
          </w:p>
        </w:tc>
        <w:tc>
          <w:tcPr>
            <w:tcW w:w="2424" w:type="dxa"/>
            <w:shd w:val="clear" w:color="auto" w:fill="FFFFFF"/>
            <w:vAlign w:val="center"/>
          </w:tcPr>
          <w:p w:rsidR="005A749C" w:rsidRDefault="005A749C">
            <w:pPr>
              <w:spacing w:line="360" w:lineRule="auto"/>
              <w:jc w:val="center"/>
              <w:rPr>
                <w:rFonts w:ascii="宋体" w:hAnsi="宋体" w:cs="宋体"/>
              </w:rPr>
            </w:pPr>
          </w:p>
        </w:tc>
      </w:tr>
      <w:tr w:rsidR="005A749C">
        <w:trPr>
          <w:trHeight w:val="285"/>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4</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压力传感器</w:t>
            </w:r>
          </w:p>
        </w:tc>
        <w:tc>
          <w:tcPr>
            <w:tcW w:w="6339" w:type="dxa"/>
            <w:shd w:val="clear" w:color="auto" w:fill="FFFFFF"/>
            <w:vAlign w:val="center"/>
          </w:tcPr>
          <w:p w:rsidR="005A749C" w:rsidRPr="004C7885" w:rsidRDefault="004074EB">
            <w:pPr>
              <w:spacing w:line="360" w:lineRule="auto"/>
              <w:rPr>
                <w:rFonts w:ascii="宋体" w:hAnsi="宋体" w:cs="宋体"/>
                <w:b/>
              </w:rPr>
            </w:pPr>
            <w:proofErr w:type="gramStart"/>
            <w:r w:rsidRPr="004C7885">
              <w:rPr>
                <w:rFonts w:ascii="宋体" w:hAnsi="宋体" w:cs="宋体" w:hint="eastAsia"/>
                <w:b/>
              </w:rPr>
              <w:t>海康威视</w:t>
            </w:r>
            <w:proofErr w:type="gramEnd"/>
            <w:r w:rsidRPr="004C7885">
              <w:rPr>
                <w:rFonts w:ascii="宋体" w:hAnsi="宋体" w:cs="宋体" w:hint="eastAsia"/>
                <w:b/>
              </w:rPr>
              <w:t xml:space="preserve"> NP-FSC201</w:t>
            </w:r>
          </w:p>
          <w:p w:rsidR="005A749C" w:rsidRDefault="004074EB">
            <w:pPr>
              <w:spacing w:line="360" w:lineRule="auto"/>
              <w:rPr>
                <w:rFonts w:ascii="宋体" w:hAnsi="宋体" w:cs="宋体"/>
              </w:rPr>
            </w:pPr>
            <w:r>
              <w:rPr>
                <w:rFonts w:ascii="宋体" w:hAnsi="宋体" w:cs="宋体" w:hint="eastAsia"/>
              </w:rPr>
              <w:t>1. 测量范围：0~2.5MPa</w:t>
            </w:r>
          </w:p>
          <w:p w:rsidR="005A749C" w:rsidRDefault="004074EB">
            <w:pPr>
              <w:spacing w:line="360" w:lineRule="auto"/>
              <w:rPr>
                <w:rFonts w:ascii="宋体" w:hAnsi="宋体" w:cs="宋体"/>
              </w:rPr>
            </w:pPr>
            <w:r>
              <w:rPr>
                <w:rFonts w:ascii="宋体" w:hAnsi="宋体" w:cs="宋体" w:hint="eastAsia"/>
              </w:rPr>
              <w:t>2. 输出信号类型：0.5-2.5VDC</w:t>
            </w:r>
          </w:p>
          <w:p w:rsidR="005A749C" w:rsidRDefault="004074EB">
            <w:pPr>
              <w:spacing w:line="360" w:lineRule="auto"/>
              <w:rPr>
                <w:rFonts w:ascii="宋体" w:hAnsi="宋体" w:cs="宋体"/>
              </w:rPr>
            </w:pPr>
            <w:r>
              <w:rPr>
                <w:rFonts w:ascii="宋体" w:hAnsi="宋体" w:cs="宋体" w:hint="eastAsia"/>
              </w:rPr>
              <w:t>3. 功耗：≤1.2mA</w:t>
            </w:r>
          </w:p>
          <w:p w:rsidR="005A749C" w:rsidRDefault="004074EB">
            <w:pPr>
              <w:spacing w:line="360" w:lineRule="auto"/>
              <w:rPr>
                <w:rFonts w:ascii="宋体" w:hAnsi="宋体" w:cs="宋体"/>
              </w:rPr>
            </w:pPr>
            <w:r>
              <w:rPr>
                <w:rFonts w:ascii="宋体" w:hAnsi="宋体" w:cs="宋体" w:hint="eastAsia"/>
              </w:rPr>
              <w:t>4. 响应时间：≤6mS</w:t>
            </w:r>
          </w:p>
          <w:p w:rsidR="005A749C" w:rsidRDefault="004074EB">
            <w:pPr>
              <w:spacing w:line="360" w:lineRule="auto"/>
              <w:rPr>
                <w:rFonts w:ascii="宋体" w:hAnsi="宋体" w:cs="宋体"/>
              </w:rPr>
            </w:pPr>
            <w:r>
              <w:rPr>
                <w:rFonts w:ascii="宋体" w:hAnsi="宋体" w:cs="宋体" w:hint="eastAsia"/>
              </w:rPr>
              <w:t>5. 设备供电： 3.1-3.6VDC</w:t>
            </w:r>
          </w:p>
          <w:p w:rsidR="005A749C" w:rsidRDefault="004074EB">
            <w:pPr>
              <w:spacing w:line="360" w:lineRule="auto"/>
              <w:rPr>
                <w:rFonts w:ascii="宋体" w:hAnsi="宋体" w:cs="宋体"/>
              </w:rPr>
            </w:pPr>
            <w:r>
              <w:rPr>
                <w:rFonts w:ascii="宋体" w:hAnsi="宋体" w:cs="宋体" w:hint="eastAsia"/>
              </w:rPr>
              <w:t>6. 测量精度：±0.5%FS</w:t>
            </w:r>
          </w:p>
          <w:p w:rsidR="005A749C" w:rsidRDefault="004074EB">
            <w:pPr>
              <w:spacing w:line="360" w:lineRule="auto"/>
              <w:rPr>
                <w:rFonts w:ascii="宋体" w:hAnsi="宋体" w:cs="宋体"/>
              </w:rPr>
            </w:pPr>
            <w:r>
              <w:rPr>
                <w:rFonts w:ascii="宋体" w:hAnsi="宋体" w:cs="宋体" w:hint="eastAsia"/>
              </w:rPr>
              <w:t>7. 补偿温度：-10~70℃</w:t>
            </w:r>
          </w:p>
          <w:p w:rsidR="005A749C" w:rsidRDefault="004074EB">
            <w:pPr>
              <w:spacing w:line="360" w:lineRule="auto"/>
              <w:rPr>
                <w:rFonts w:ascii="宋体" w:hAnsi="宋体" w:cs="宋体"/>
              </w:rPr>
            </w:pPr>
            <w:r>
              <w:rPr>
                <w:rFonts w:ascii="宋体" w:hAnsi="宋体" w:cs="宋体" w:hint="eastAsia"/>
              </w:rPr>
              <w:t>8. 介质温度：0~70℃</w:t>
            </w:r>
          </w:p>
          <w:p w:rsidR="005A749C" w:rsidRDefault="004074EB">
            <w:pPr>
              <w:spacing w:line="360" w:lineRule="auto"/>
              <w:rPr>
                <w:rFonts w:ascii="宋体" w:hAnsi="宋体" w:cs="宋体"/>
              </w:rPr>
            </w:pPr>
            <w:r>
              <w:rPr>
                <w:rFonts w:ascii="宋体" w:hAnsi="宋体" w:cs="宋体" w:hint="eastAsia"/>
              </w:rPr>
              <w:t>9. 温度漂移：0.3%FS</w:t>
            </w:r>
          </w:p>
          <w:p w:rsidR="005A749C" w:rsidRDefault="004074EB">
            <w:pPr>
              <w:spacing w:line="360" w:lineRule="auto"/>
              <w:rPr>
                <w:rFonts w:ascii="宋体" w:hAnsi="宋体" w:cs="宋体"/>
              </w:rPr>
            </w:pPr>
            <w:r>
              <w:rPr>
                <w:rFonts w:ascii="宋体" w:hAnsi="宋体" w:cs="宋体" w:hint="eastAsia"/>
              </w:rPr>
              <w:t>10. 零点漂移：0.2%/年</w:t>
            </w:r>
          </w:p>
          <w:p w:rsidR="005A749C" w:rsidRDefault="004074EB">
            <w:pPr>
              <w:spacing w:line="360" w:lineRule="auto"/>
              <w:rPr>
                <w:rFonts w:ascii="宋体" w:hAnsi="宋体" w:cs="宋体"/>
              </w:rPr>
            </w:pPr>
            <w:r>
              <w:rPr>
                <w:rFonts w:ascii="宋体" w:hAnsi="宋体" w:cs="宋体" w:hint="eastAsia"/>
              </w:rPr>
              <w:t>11. 环境温度：-30~85℃</w:t>
            </w:r>
          </w:p>
          <w:p w:rsidR="005A749C" w:rsidRDefault="004074EB">
            <w:pPr>
              <w:spacing w:line="360" w:lineRule="auto"/>
              <w:rPr>
                <w:rFonts w:ascii="宋体" w:hAnsi="宋体" w:cs="宋体"/>
              </w:rPr>
            </w:pPr>
            <w:r>
              <w:rPr>
                <w:rFonts w:ascii="宋体" w:hAnsi="宋体" w:cs="宋体" w:hint="eastAsia"/>
              </w:rPr>
              <w:t>12. 工作温度：-30~85℃</w:t>
            </w:r>
          </w:p>
          <w:p w:rsidR="005A749C" w:rsidRDefault="004074EB">
            <w:pPr>
              <w:spacing w:line="360" w:lineRule="auto"/>
              <w:rPr>
                <w:rFonts w:ascii="宋体" w:hAnsi="宋体" w:cs="宋体"/>
              </w:rPr>
            </w:pPr>
            <w:r>
              <w:rPr>
                <w:rFonts w:ascii="宋体" w:hAnsi="宋体" w:cs="宋体" w:hint="eastAsia"/>
              </w:rPr>
              <w:t>13. 过载压力：200%FS</w:t>
            </w:r>
          </w:p>
          <w:p w:rsidR="005A749C" w:rsidRDefault="004074EB">
            <w:pPr>
              <w:spacing w:line="360" w:lineRule="auto"/>
              <w:rPr>
                <w:rFonts w:ascii="宋体" w:hAnsi="宋体" w:cs="宋体"/>
              </w:rPr>
            </w:pPr>
            <w:r>
              <w:rPr>
                <w:rFonts w:ascii="宋体" w:hAnsi="宋体" w:cs="宋体" w:hint="eastAsia"/>
              </w:rPr>
              <w:lastRenderedPageBreak/>
              <w:t>14. 爆破压力：500%FS</w:t>
            </w:r>
          </w:p>
          <w:p w:rsidR="005A749C" w:rsidRDefault="004074EB">
            <w:pPr>
              <w:spacing w:line="360" w:lineRule="auto"/>
              <w:rPr>
                <w:rFonts w:ascii="宋体" w:hAnsi="宋体" w:cs="宋体"/>
              </w:rPr>
            </w:pPr>
            <w:r>
              <w:rPr>
                <w:rFonts w:ascii="宋体" w:hAnsi="宋体" w:cs="宋体" w:hint="eastAsia"/>
              </w:rPr>
              <w:t>15. 防护等级：IP65</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5</w:t>
            </w:r>
          </w:p>
        </w:tc>
        <w:tc>
          <w:tcPr>
            <w:tcW w:w="1341" w:type="dxa"/>
            <w:shd w:val="clear" w:color="auto" w:fill="FFFFFF"/>
            <w:vAlign w:val="center"/>
          </w:tcPr>
          <w:p w:rsidR="005A749C" w:rsidRDefault="004074EB">
            <w:pPr>
              <w:spacing w:line="360" w:lineRule="auto"/>
              <w:jc w:val="center"/>
              <w:rPr>
                <w:rFonts w:ascii="宋体" w:hAnsi="宋体" w:cs="宋体"/>
              </w:rPr>
            </w:pPr>
            <w:proofErr w:type="gramStart"/>
            <w:r>
              <w:rPr>
                <w:rFonts w:ascii="宋体" w:hAnsi="宋体" w:cs="宋体" w:hint="eastAsia"/>
              </w:rPr>
              <w:t>个</w:t>
            </w:r>
            <w:proofErr w:type="gramEnd"/>
          </w:p>
        </w:tc>
        <w:tc>
          <w:tcPr>
            <w:tcW w:w="242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厂房每栋楼安装1个</w:t>
            </w:r>
          </w:p>
        </w:tc>
      </w:tr>
      <w:tr w:rsidR="005A749C">
        <w:trPr>
          <w:trHeight w:val="285"/>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5</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组合式电气火灾探测器</w:t>
            </w:r>
          </w:p>
        </w:tc>
        <w:tc>
          <w:tcPr>
            <w:tcW w:w="6339" w:type="dxa"/>
            <w:shd w:val="clear" w:color="auto" w:fill="FFFFFF"/>
            <w:vAlign w:val="center"/>
          </w:tcPr>
          <w:p w:rsidR="005A749C" w:rsidRPr="004C7885" w:rsidRDefault="004074EB">
            <w:pPr>
              <w:spacing w:line="360" w:lineRule="auto"/>
              <w:rPr>
                <w:rFonts w:ascii="宋体" w:hAnsi="宋体" w:cs="宋体"/>
                <w:b/>
              </w:rPr>
            </w:pPr>
            <w:proofErr w:type="gramStart"/>
            <w:r w:rsidRPr="004C7885">
              <w:rPr>
                <w:rFonts w:ascii="宋体" w:hAnsi="宋体" w:cs="宋体" w:hint="eastAsia"/>
                <w:b/>
              </w:rPr>
              <w:t>海康威视</w:t>
            </w:r>
            <w:proofErr w:type="gramEnd"/>
            <w:r w:rsidRPr="004C7885">
              <w:rPr>
                <w:rFonts w:ascii="宋体" w:hAnsi="宋体" w:cs="宋体" w:hint="eastAsia"/>
                <w:b/>
              </w:rPr>
              <w:t xml:space="preserve"> NP-FDC640</w:t>
            </w:r>
          </w:p>
          <w:p w:rsidR="005A749C" w:rsidRDefault="004074EB">
            <w:pPr>
              <w:pStyle w:val="Style3"/>
              <w:rPr>
                <w:rFonts w:ascii="宋体" w:hAnsi="宋体" w:cs="宋体"/>
              </w:rPr>
            </w:pPr>
            <w:r>
              <w:rPr>
                <w:rFonts w:ascii="宋体" w:hAnsi="宋体" w:cs="宋体" w:hint="eastAsia"/>
              </w:rPr>
              <w:t>1. 通讯方式 以太网</w:t>
            </w:r>
          </w:p>
          <w:p w:rsidR="005A749C" w:rsidRDefault="004074EB">
            <w:pPr>
              <w:pStyle w:val="Style3"/>
              <w:rPr>
                <w:rFonts w:ascii="宋体" w:hAnsi="宋体" w:cs="宋体"/>
              </w:rPr>
            </w:pPr>
            <w:r>
              <w:rPr>
                <w:rFonts w:ascii="宋体" w:hAnsi="宋体" w:cs="宋体" w:hint="eastAsia"/>
              </w:rPr>
              <w:t>2. 3路 相电压</w:t>
            </w:r>
          </w:p>
          <w:p w:rsidR="005A749C" w:rsidRDefault="004074EB">
            <w:pPr>
              <w:pStyle w:val="Style3"/>
              <w:rPr>
                <w:rFonts w:ascii="宋体" w:hAnsi="宋体" w:cs="宋体"/>
              </w:rPr>
            </w:pPr>
            <w:r>
              <w:rPr>
                <w:rFonts w:ascii="宋体" w:hAnsi="宋体" w:cs="宋体" w:hint="eastAsia"/>
              </w:rPr>
              <w:t>3. 3路 相电流</w:t>
            </w:r>
          </w:p>
          <w:p w:rsidR="005A749C" w:rsidRDefault="004074EB">
            <w:pPr>
              <w:pStyle w:val="Style3"/>
              <w:rPr>
                <w:rFonts w:ascii="宋体" w:hAnsi="宋体" w:cs="宋体"/>
              </w:rPr>
            </w:pPr>
            <w:r>
              <w:rPr>
                <w:rFonts w:ascii="宋体" w:hAnsi="宋体" w:cs="宋体" w:hint="eastAsia"/>
              </w:rPr>
              <w:t>4. 1路 零线电流</w:t>
            </w:r>
          </w:p>
          <w:p w:rsidR="005A749C" w:rsidRDefault="004074EB">
            <w:pPr>
              <w:pStyle w:val="Style3"/>
              <w:rPr>
                <w:rFonts w:ascii="宋体" w:hAnsi="宋体" w:cs="宋体"/>
              </w:rPr>
            </w:pPr>
            <w:r>
              <w:rPr>
                <w:rFonts w:ascii="宋体" w:hAnsi="宋体" w:cs="宋体" w:hint="eastAsia"/>
              </w:rPr>
              <w:t>5. 1路 故障电弧</w:t>
            </w:r>
          </w:p>
          <w:p w:rsidR="005A749C" w:rsidRDefault="004074EB">
            <w:pPr>
              <w:pStyle w:val="Style3"/>
              <w:rPr>
                <w:rFonts w:ascii="宋体" w:hAnsi="宋体" w:cs="宋体"/>
              </w:rPr>
            </w:pPr>
            <w:r>
              <w:rPr>
                <w:rFonts w:ascii="宋体" w:hAnsi="宋体" w:cs="宋体" w:hint="eastAsia"/>
              </w:rPr>
              <w:t>6. 4路 剩余电流\温度混接</w:t>
            </w:r>
          </w:p>
          <w:p w:rsidR="005A749C" w:rsidRDefault="004074EB">
            <w:pPr>
              <w:pStyle w:val="Style3"/>
              <w:rPr>
                <w:rFonts w:ascii="宋体" w:hAnsi="宋体" w:cs="宋体"/>
              </w:rPr>
            </w:pPr>
            <w:r>
              <w:rPr>
                <w:rFonts w:ascii="宋体" w:hAnsi="宋体" w:cs="宋体" w:hint="eastAsia"/>
              </w:rPr>
              <w:t>7. 1路 温度</w:t>
            </w:r>
          </w:p>
          <w:p w:rsidR="005A749C" w:rsidRDefault="004074EB">
            <w:pPr>
              <w:pStyle w:val="Style3"/>
              <w:rPr>
                <w:rFonts w:ascii="宋体" w:hAnsi="宋体" w:cs="宋体"/>
              </w:rPr>
            </w:pPr>
            <w:r>
              <w:rPr>
                <w:rFonts w:ascii="宋体" w:hAnsi="宋体" w:cs="宋体" w:hint="eastAsia"/>
              </w:rPr>
              <w:t>8. 1路 RS485</w:t>
            </w:r>
          </w:p>
          <w:p w:rsidR="005A749C" w:rsidRDefault="004074EB">
            <w:pPr>
              <w:pStyle w:val="Style3"/>
              <w:rPr>
                <w:rFonts w:ascii="宋体" w:hAnsi="宋体" w:cs="宋体"/>
              </w:rPr>
            </w:pPr>
            <w:r>
              <w:rPr>
                <w:rFonts w:ascii="宋体" w:hAnsi="宋体" w:cs="宋体" w:hint="eastAsia"/>
              </w:rPr>
              <w:t>9. 1路 百兆网口</w:t>
            </w:r>
          </w:p>
          <w:p w:rsidR="005A749C" w:rsidRDefault="004074EB">
            <w:pPr>
              <w:pStyle w:val="Style3"/>
              <w:rPr>
                <w:rFonts w:ascii="宋体" w:hAnsi="宋体" w:cs="宋体"/>
              </w:rPr>
            </w:pPr>
            <w:r>
              <w:rPr>
                <w:rFonts w:ascii="宋体" w:hAnsi="宋体" w:cs="宋体" w:hint="eastAsia"/>
              </w:rPr>
              <w:t>10. 1路 联动输入</w:t>
            </w:r>
          </w:p>
          <w:p w:rsidR="005A749C" w:rsidRDefault="004074EB">
            <w:pPr>
              <w:pStyle w:val="Style3"/>
              <w:rPr>
                <w:rFonts w:ascii="宋体" w:hAnsi="宋体" w:cs="宋体"/>
              </w:rPr>
            </w:pPr>
            <w:r>
              <w:rPr>
                <w:rFonts w:ascii="宋体" w:hAnsi="宋体" w:cs="宋体" w:hint="eastAsia"/>
              </w:rPr>
              <w:t>11. 3路 联动输出</w:t>
            </w:r>
          </w:p>
          <w:p w:rsidR="005A749C" w:rsidRDefault="004074EB">
            <w:pPr>
              <w:pStyle w:val="Style3"/>
              <w:rPr>
                <w:rFonts w:ascii="宋体" w:hAnsi="宋体" w:cs="宋体"/>
              </w:rPr>
            </w:pPr>
            <w:r>
              <w:rPr>
                <w:rFonts w:ascii="宋体" w:hAnsi="宋体" w:cs="宋体" w:hint="eastAsia"/>
              </w:rPr>
              <w:t>12. 1路 DC12V输出（带负载短路保护）</w:t>
            </w:r>
          </w:p>
          <w:p w:rsidR="005A749C" w:rsidRDefault="004074EB">
            <w:pPr>
              <w:pStyle w:val="Style3"/>
              <w:rPr>
                <w:rFonts w:ascii="宋体" w:hAnsi="宋体" w:cs="宋体"/>
              </w:rPr>
            </w:pPr>
            <w:r>
              <w:rPr>
                <w:rFonts w:ascii="宋体" w:hAnsi="宋体" w:cs="宋体" w:hint="eastAsia"/>
              </w:rPr>
              <w:t>13. 状态指示灯 报警、故障、消音、网络、运行</w:t>
            </w:r>
          </w:p>
          <w:p w:rsidR="005A749C" w:rsidRDefault="004074EB">
            <w:pPr>
              <w:pStyle w:val="Style3"/>
              <w:rPr>
                <w:rFonts w:ascii="宋体" w:hAnsi="宋体" w:cs="宋体"/>
              </w:rPr>
            </w:pPr>
            <w:r>
              <w:rPr>
                <w:rFonts w:ascii="宋体" w:hAnsi="宋体" w:cs="宋体" w:hint="eastAsia"/>
              </w:rPr>
              <w:t>14. 功耗 ≤12W(单机工作)</w:t>
            </w:r>
          </w:p>
          <w:p w:rsidR="005A749C" w:rsidRDefault="004074EB">
            <w:pPr>
              <w:pStyle w:val="Style3"/>
              <w:rPr>
                <w:rFonts w:ascii="宋体" w:hAnsi="宋体" w:cs="宋体"/>
              </w:rPr>
            </w:pPr>
            <w:r>
              <w:rPr>
                <w:rFonts w:ascii="宋体" w:hAnsi="宋体" w:cs="宋体" w:hint="eastAsia"/>
              </w:rPr>
              <w:t>15. 报警声压 ≥70dB(A),1m</w:t>
            </w:r>
          </w:p>
          <w:p w:rsidR="005A749C" w:rsidRDefault="004074EB">
            <w:pPr>
              <w:pStyle w:val="Style3"/>
              <w:rPr>
                <w:rFonts w:ascii="宋体" w:hAnsi="宋体" w:cs="宋体"/>
              </w:rPr>
            </w:pPr>
            <w:r>
              <w:rPr>
                <w:rFonts w:ascii="宋体" w:hAnsi="宋体" w:cs="宋体" w:hint="eastAsia"/>
              </w:rPr>
              <w:t>16. 采集误差 剩余电流：0~1000mA 误差&lt;5%</w:t>
            </w:r>
          </w:p>
          <w:p w:rsidR="005A749C" w:rsidRDefault="004074EB">
            <w:pPr>
              <w:pStyle w:val="Style3"/>
              <w:rPr>
                <w:rFonts w:ascii="宋体" w:hAnsi="宋体" w:cs="宋体"/>
              </w:rPr>
            </w:pPr>
            <w:r>
              <w:rPr>
                <w:rFonts w:ascii="宋体" w:hAnsi="宋体" w:cs="宋体" w:hint="eastAsia"/>
              </w:rPr>
              <w:t>17. 电    流：0~1000A   误差&lt;1%</w:t>
            </w:r>
          </w:p>
          <w:p w:rsidR="005A749C" w:rsidRDefault="004074EB">
            <w:pPr>
              <w:pStyle w:val="Style3"/>
              <w:rPr>
                <w:rFonts w:ascii="宋体" w:hAnsi="宋体" w:cs="宋体"/>
              </w:rPr>
            </w:pPr>
            <w:r>
              <w:rPr>
                <w:rFonts w:ascii="宋体" w:hAnsi="宋体" w:cs="宋体" w:hint="eastAsia"/>
              </w:rPr>
              <w:t>18. 电    压：0~500V    误差&lt;1%</w:t>
            </w:r>
          </w:p>
          <w:p w:rsidR="005A749C" w:rsidRDefault="004074EB">
            <w:pPr>
              <w:pStyle w:val="Style3"/>
              <w:rPr>
                <w:rFonts w:ascii="宋体" w:hAnsi="宋体" w:cs="宋体"/>
              </w:rPr>
            </w:pPr>
            <w:r>
              <w:rPr>
                <w:rFonts w:ascii="宋体" w:hAnsi="宋体" w:cs="宋体" w:hint="eastAsia"/>
              </w:rPr>
              <w:t>19. 温    度：0~150℃   误差&lt;5%</w:t>
            </w:r>
          </w:p>
          <w:p w:rsidR="005A749C" w:rsidRDefault="004074EB">
            <w:pPr>
              <w:pStyle w:val="Style3"/>
              <w:rPr>
                <w:rFonts w:ascii="宋体" w:hAnsi="宋体" w:cs="宋体"/>
              </w:rPr>
            </w:pPr>
            <w:r>
              <w:rPr>
                <w:rFonts w:ascii="宋体" w:hAnsi="宋体" w:cs="宋体" w:hint="eastAsia"/>
              </w:rPr>
              <w:t>20. 防护等级 IP30</w:t>
            </w:r>
          </w:p>
          <w:p w:rsidR="005A749C" w:rsidRDefault="004074EB">
            <w:pPr>
              <w:pStyle w:val="Style3"/>
              <w:rPr>
                <w:rFonts w:ascii="宋体" w:hAnsi="宋体" w:cs="宋体"/>
              </w:rPr>
            </w:pPr>
            <w:r>
              <w:rPr>
                <w:rFonts w:ascii="宋体" w:hAnsi="宋体" w:cs="宋体" w:hint="eastAsia"/>
              </w:rPr>
              <w:t>21. 工作电压 AC 220V 50Hz</w:t>
            </w:r>
          </w:p>
          <w:p w:rsidR="005A749C" w:rsidRDefault="004074EB">
            <w:pPr>
              <w:pStyle w:val="Style3"/>
              <w:rPr>
                <w:rFonts w:ascii="宋体" w:hAnsi="宋体" w:cs="宋体"/>
              </w:rPr>
            </w:pPr>
            <w:r>
              <w:rPr>
                <w:rFonts w:ascii="宋体" w:hAnsi="宋体" w:cs="宋体" w:hint="eastAsia"/>
              </w:rPr>
              <w:t>22. 工作温度 工作温度：</w:t>
            </w:r>
            <w:proofErr w:type="gramStart"/>
            <w:r>
              <w:rPr>
                <w:rFonts w:ascii="宋体" w:hAnsi="宋体" w:cs="宋体" w:hint="eastAsia"/>
              </w:rPr>
              <w:t>‘</w:t>
            </w:r>
            <w:proofErr w:type="gramEnd"/>
            <w:r>
              <w:rPr>
                <w:rFonts w:ascii="宋体" w:hAnsi="宋体" w:cs="宋体" w:hint="eastAsia"/>
              </w:rPr>
              <w:t>-20~60℃</w:t>
            </w:r>
          </w:p>
          <w:p w:rsidR="005A749C" w:rsidRDefault="004074EB">
            <w:pPr>
              <w:pStyle w:val="Style3"/>
              <w:rPr>
                <w:rFonts w:ascii="宋体" w:hAnsi="宋体" w:cs="宋体"/>
              </w:rPr>
            </w:pPr>
            <w:r>
              <w:rPr>
                <w:rFonts w:ascii="宋体" w:hAnsi="宋体" w:cs="宋体" w:hint="eastAsia"/>
              </w:rPr>
              <w:t>23. 工作湿度 工作湿度：≤95%RH（无凝露）</w:t>
            </w:r>
          </w:p>
          <w:p w:rsidR="005A749C" w:rsidRDefault="004074EB">
            <w:pPr>
              <w:pStyle w:val="Style3"/>
              <w:rPr>
                <w:rFonts w:ascii="宋体" w:hAnsi="宋体" w:cs="宋体"/>
              </w:rPr>
            </w:pPr>
            <w:r>
              <w:rPr>
                <w:rFonts w:ascii="宋体" w:hAnsi="宋体" w:cs="宋体" w:hint="eastAsia"/>
              </w:rPr>
              <w:t>24. 产品执行标准 GB 14287.2-2014、GB 14287.3-2014</w:t>
            </w:r>
          </w:p>
          <w:p w:rsidR="005A749C" w:rsidRDefault="004074EB">
            <w:pPr>
              <w:pStyle w:val="Style3"/>
            </w:pPr>
            <w:r>
              <w:rPr>
                <w:rFonts w:ascii="宋体" w:hAnsi="宋体" w:cs="宋体" w:hint="eastAsia"/>
              </w:rPr>
              <w:t>25. 应采用一体化设计，其中剩余电流和温度探测接口可复用；支持</w:t>
            </w:r>
            <w:r>
              <w:rPr>
                <w:rFonts w:ascii="宋体" w:hAnsi="宋体" w:cs="宋体" w:hint="eastAsia"/>
              </w:rPr>
              <w:lastRenderedPageBreak/>
              <w:t>脱扣、报警联动、故障联动；支持设备状态、故障、报警、网络、消音状态显示；支持通道实时值、通道显示单位、通道号显示；支持设备状态查询和显示，多个多功能按键，支持设备查询切换、消音操作、复位操作、状态切换多种组合操作</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23</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套</w:t>
            </w:r>
          </w:p>
        </w:tc>
        <w:tc>
          <w:tcPr>
            <w:tcW w:w="2424" w:type="dxa"/>
            <w:shd w:val="clear" w:color="auto" w:fill="FFFFFF"/>
            <w:vAlign w:val="center"/>
          </w:tcPr>
          <w:p w:rsidR="005A749C" w:rsidRDefault="005A749C">
            <w:pPr>
              <w:spacing w:line="360" w:lineRule="auto"/>
              <w:jc w:val="center"/>
              <w:rPr>
                <w:rFonts w:ascii="宋体" w:hAnsi="宋体" w:cs="宋体"/>
              </w:rPr>
            </w:pPr>
          </w:p>
        </w:tc>
      </w:tr>
      <w:tr w:rsidR="005A749C">
        <w:trPr>
          <w:trHeight w:val="285"/>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6</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水箱液位传感器</w:t>
            </w:r>
          </w:p>
        </w:tc>
        <w:tc>
          <w:tcPr>
            <w:tcW w:w="6339" w:type="dxa"/>
            <w:shd w:val="clear" w:color="auto" w:fill="FFFFFF"/>
            <w:vAlign w:val="center"/>
          </w:tcPr>
          <w:p w:rsidR="005A749C" w:rsidRPr="004C7885" w:rsidRDefault="004074EB">
            <w:pPr>
              <w:spacing w:line="360" w:lineRule="auto"/>
              <w:rPr>
                <w:rFonts w:ascii="宋体" w:hAnsi="宋体" w:cs="宋体"/>
                <w:b/>
              </w:rPr>
            </w:pPr>
            <w:proofErr w:type="gramStart"/>
            <w:r w:rsidRPr="004C7885">
              <w:rPr>
                <w:rFonts w:ascii="宋体" w:hAnsi="宋体" w:cs="宋体" w:hint="eastAsia"/>
                <w:b/>
              </w:rPr>
              <w:t>海康威视</w:t>
            </w:r>
            <w:proofErr w:type="gramEnd"/>
            <w:r w:rsidRPr="004C7885">
              <w:rPr>
                <w:rFonts w:ascii="宋体" w:hAnsi="宋体" w:cs="宋体" w:hint="eastAsia"/>
                <w:b/>
              </w:rPr>
              <w:t xml:space="preserve"> NP-FSC201</w:t>
            </w:r>
          </w:p>
          <w:p w:rsidR="005A749C" w:rsidRDefault="004074EB">
            <w:pPr>
              <w:spacing w:line="360" w:lineRule="auto"/>
              <w:rPr>
                <w:rFonts w:ascii="宋体" w:hAnsi="宋体" w:cs="宋体"/>
              </w:rPr>
            </w:pPr>
            <w:r>
              <w:rPr>
                <w:rFonts w:ascii="宋体" w:hAnsi="宋体" w:cs="宋体" w:hint="eastAsia"/>
              </w:rPr>
              <w:t>1. 量程：0~5m</w:t>
            </w:r>
          </w:p>
          <w:p w:rsidR="005A749C" w:rsidRDefault="004074EB">
            <w:pPr>
              <w:spacing w:line="360" w:lineRule="auto"/>
              <w:rPr>
                <w:rFonts w:ascii="宋体" w:hAnsi="宋体" w:cs="宋体"/>
              </w:rPr>
            </w:pPr>
            <w:r>
              <w:rPr>
                <w:rFonts w:ascii="宋体" w:hAnsi="宋体" w:cs="宋体" w:hint="eastAsia"/>
              </w:rPr>
              <w:t>2. 输出信号类型：0.5-2.5VDC</w:t>
            </w:r>
          </w:p>
          <w:p w:rsidR="005A749C" w:rsidRDefault="004074EB">
            <w:pPr>
              <w:spacing w:line="360" w:lineRule="auto"/>
              <w:rPr>
                <w:rFonts w:ascii="宋体" w:hAnsi="宋体" w:cs="宋体"/>
              </w:rPr>
            </w:pPr>
            <w:r>
              <w:rPr>
                <w:rFonts w:ascii="宋体" w:hAnsi="宋体" w:cs="宋体" w:hint="eastAsia"/>
              </w:rPr>
              <w:t>3. 功耗：≤1.2mA</w:t>
            </w:r>
          </w:p>
          <w:p w:rsidR="005A749C" w:rsidRDefault="004074EB">
            <w:pPr>
              <w:spacing w:line="360" w:lineRule="auto"/>
              <w:rPr>
                <w:rFonts w:ascii="宋体" w:hAnsi="宋体" w:cs="宋体"/>
              </w:rPr>
            </w:pPr>
            <w:r>
              <w:rPr>
                <w:rFonts w:ascii="宋体" w:hAnsi="宋体" w:cs="宋体" w:hint="eastAsia"/>
              </w:rPr>
              <w:t>4. 响应时间：≤6mS</w:t>
            </w:r>
          </w:p>
          <w:p w:rsidR="005A749C" w:rsidRDefault="004074EB">
            <w:pPr>
              <w:spacing w:line="360" w:lineRule="auto"/>
              <w:rPr>
                <w:rFonts w:ascii="宋体" w:hAnsi="宋体" w:cs="宋体"/>
              </w:rPr>
            </w:pPr>
            <w:r>
              <w:rPr>
                <w:rFonts w:ascii="宋体" w:hAnsi="宋体" w:cs="宋体" w:hint="eastAsia"/>
              </w:rPr>
              <w:t>5. 设备供电： 3.1-3.6VDC</w:t>
            </w:r>
          </w:p>
          <w:p w:rsidR="005A749C" w:rsidRDefault="004074EB">
            <w:pPr>
              <w:spacing w:line="360" w:lineRule="auto"/>
              <w:rPr>
                <w:rFonts w:ascii="宋体" w:hAnsi="宋体" w:cs="宋体"/>
              </w:rPr>
            </w:pPr>
            <w:r>
              <w:rPr>
                <w:rFonts w:ascii="宋体" w:hAnsi="宋体" w:cs="宋体" w:hint="eastAsia"/>
              </w:rPr>
              <w:t>6. 测量精度：±0.5%FS</w:t>
            </w:r>
          </w:p>
          <w:p w:rsidR="005A749C" w:rsidRDefault="004074EB">
            <w:pPr>
              <w:spacing w:line="360" w:lineRule="auto"/>
              <w:rPr>
                <w:rFonts w:ascii="宋体" w:hAnsi="宋体" w:cs="宋体"/>
              </w:rPr>
            </w:pPr>
            <w:r>
              <w:rPr>
                <w:rFonts w:ascii="宋体" w:hAnsi="宋体" w:cs="宋体" w:hint="eastAsia"/>
              </w:rPr>
              <w:t>7. 补偿温度：0~60℃</w:t>
            </w:r>
          </w:p>
          <w:p w:rsidR="005A749C" w:rsidRDefault="004074EB">
            <w:pPr>
              <w:spacing w:line="360" w:lineRule="auto"/>
              <w:rPr>
                <w:rFonts w:ascii="宋体" w:hAnsi="宋体" w:cs="宋体"/>
              </w:rPr>
            </w:pPr>
            <w:r>
              <w:rPr>
                <w:rFonts w:ascii="宋体" w:hAnsi="宋体" w:cs="宋体" w:hint="eastAsia"/>
              </w:rPr>
              <w:t>8. 介质温度：0~60℃</w:t>
            </w:r>
          </w:p>
          <w:p w:rsidR="005A749C" w:rsidRDefault="004074EB">
            <w:pPr>
              <w:spacing w:line="360" w:lineRule="auto"/>
              <w:rPr>
                <w:rFonts w:ascii="宋体" w:hAnsi="宋体" w:cs="宋体"/>
              </w:rPr>
            </w:pPr>
            <w:r>
              <w:rPr>
                <w:rFonts w:ascii="宋体" w:hAnsi="宋体" w:cs="宋体" w:hint="eastAsia"/>
              </w:rPr>
              <w:t>9. 温度漂移：0.3%FS</w:t>
            </w:r>
          </w:p>
          <w:p w:rsidR="005A749C" w:rsidRDefault="004074EB">
            <w:pPr>
              <w:spacing w:line="360" w:lineRule="auto"/>
              <w:rPr>
                <w:rFonts w:ascii="宋体" w:hAnsi="宋体" w:cs="宋体"/>
              </w:rPr>
            </w:pPr>
            <w:r>
              <w:rPr>
                <w:rFonts w:ascii="宋体" w:hAnsi="宋体" w:cs="宋体" w:hint="eastAsia"/>
              </w:rPr>
              <w:t>10. 零点漂移：0.2%/年</w:t>
            </w:r>
          </w:p>
          <w:p w:rsidR="005A749C" w:rsidRDefault="004074EB">
            <w:pPr>
              <w:spacing w:line="360" w:lineRule="auto"/>
              <w:rPr>
                <w:rFonts w:ascii="宋体" w:hAnsi="宋体" w:cs="宋体"/>
              </w:rPr>
            </w:pPr>
            <w:r>
              <w:rPr>
                <w:rFonts w:ascii="宋体" w:hAnsi="宋体" w:cs="宋体" w:hint="eastAsia"/>
              </w:rPr>
              <w:t>11. 工作温度：-30~85℃</w:t>
            </w:r>
          </w:p>
          <w:p w:rsidR="005A749C" w:rsidRDefault="004074EB">
            <w:pPr>
              <w:spacing w:line="360" w:lineRule="auto"/>
              <w:rPr>
                <w:rFonts w:ascii="宋体" w:hAnsi="宋体" w:cs="宋体"/>
              </w:rPr>
            </w:pPr>
            <w:r>
              <w:rPr>
                <w:rFonts w:ascii="宋体" w:hAnsi="宋体" w:cs="宋体" w:hint="eastAsia"/>
              </w:rPr>
              <w:t>12. 过载压力：300%FS</w:t>
            </w:r>
          </w:p>
          <w:p w:rsidR="005A749C" w:rsidRDefault="004074EB">
            <w:pPr>
              <w:spacing w:line="360" w:lineRule="auto"/>
              <w:rPr>
                <w:rFonts w:ascii="宋体" w:hAnsi="宋体" w:cs="宋体"/>
              </w:rPr>
            </w:pPr>
            <w:r>
              <w:rPr>
                <w:rFonts w:ascii="宋体" w:hAnsi="宋体" w:cs="宋体" w:hint="eastAsia"/>
              </w:rPr>
              <w:t>13. 爆破压力：600%FS</w:t>
            </w:r>
          </w:p>
          <w:p w:rsidR="005A749C" w:rsidRDefault="004074EB">
            <w:pPr>
              <w:spacing w:line="360" w:lineRule="auto"/>
              <w:rPr>
                <w:rFonts w:ascii="宋体" w:hAnsi="宋体" w:cs="宋体"/>
              </w:rPr>
            </w:pPr>
            <w:r>
              <w:rPr>
                <w:rFonts w:ascii="宋体" w:hAnsi="宋体" w:cs="宋体" w:hint="eastAsia"/>
              </w:rPr>
              <w:t>14. 防护等级：IP68</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7</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套</w:t>
            </w:r>
          </w:p>
        </w:tc>
        <w:tc>
          <w:tcPr>
            <w:tcW w:w="2424" w:type="dxa"/>
            <w:shd w:val="clear" w:color="auto" w:fill="FFFFFF"/>
            <w:vAlign w:val="center"/>
          </w:tcPr>
          <w:p w:rsidR="005A749C" w:rsidRDefault="005A749C">
            <w:pPr>
              <w:spacing w:line="360" w:lineRule="auto"/>
              <w:jc w:val="center"/>
              <w:rPr>
                <w:rFonts w:ascii="宋体" w:hAnsi="宋体" w:cs="宋体"/>
              </w:rPr>
            </w:pPr>
          </w:p>
        </w:tc>
      </w:tr>
      <w:tr w:rsidR="005A749C">
        <w:trPr>
          <w:trHeight w:val="600"/>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7</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粉尘传感器</w:t>
            </w:r>
          </w:p>
        </w:tc>
        <w:tc>
          <w:tcPr>
            <w:tcW w:w="6339" w:type="dxa"/>
            <w:shd w:val="clear" w:color="auto" w:fill="FFFFFF"/>
            <w:vAlign w:val="center"/>
          </w:tcPr>
          <w:p w:rsidR="005A749C" w:rsidRDefault="004074EB">
            <w:pPr>
              <w:spacing w:line="360" w:lineRule="auto"/>
              <w:rPr>
                <w:rFonts w:ascii="宋体" w:hAnsi="宋体" w:cs="宋体"/>
              </w:rPr>
            </w:pPr>
            <w:r>
              <w:rPr>
                <w:rFonts w:ascii="宋体" w:hAnsi="宋体" w:cs="宋体" w:hint="eastAsia"/>
              </w:rPr>
              <w:t>1. 工作电压:DC24V (18-28V)</w:t>
            </w:r>
          </w:p>
          <w:p w:rsidR="005A749C" w:rsidRDefault="004074EB">
            <w:pPr>
              <w:spacing w:line="360" w:lineRule="auto"/>
              <w:rPr>
                <w:rFonts w:ascii="宋体" w:hAnsi="宋体" w:cs="宋体"/>
              </w:rPr>
            </w:pPr>
            <w:r>
              <w:rPr>
                <w:rFonts w:ascii="宋体" w:hAnsi="宋体" w:cs="宋体" w:hint="eastAsia"/>
              </w:rPr>
              <w:t>2. 额定功率:&lt;2.5W</w:t>
            </w:r>
          </w:p>
          <w:p w:rsidR="005A749C" w:rsidRDefault="004074EB">
            <w:pPr>
              <w:spacing w:line="360" w:lineRule="auto"/>
              <w:rPr>
                <w:rFonts w:ascii="宋体" w:hAnsi="宋体" w:cs="宋体"/>
              </w:rPr>
            </w:pPr>
            <w:r>
              <w:rPr>
                <w:rFonts w:ascii="宋体" w:hAnsi="宋体" w:cs="宋体" w:hint="eastAsia"/>
              </w:rPr>
              <w:lastRenderedPageBreak/>
              <w:t>3. 检測对象:TSP</w:t>
            </w:r>
          </w:p>
          <w:p w:rsidR="005A749C" w:rsidRDefault="004074EB">
            <w:pPr>
              <w:spacing w:line="360" w:lineRule="auto"/>
              <w:rPr>
                <w:rFonts w:ascii="宋体" w:hAnsi="宋体" w:cs="宋体"/>
              </w:rPr>
            </w:pPr>
            <w:r>
              <w:rPr>
                <w:rFonts w:ascii="宋体" w:hAnsi="宋体" w:cs="宋体" w:hint="eastAsia"/>
              </w:rPr>
              <w:t>4. 检测量程:0-6000ug/m³</w:t>
            </w:r>
          </w:p>
          <w:p w:rsidR="005A749C" w:rsidRDefault="004074EB">
            <w:pPr>
              <w:spacing w:line="360" w:lineRule="auto"/>
              <w:rPr>
                <w:rFonts w:ascii="宋体" w:hAnsi="宋体" w:cs="宋体"/>
              </w:rPr>
            </w:pPr>
            <w:r>
              <w:rPr>
                <w:rFonts w:ascii="宋体" w:hAnsi="宋体" w:cs="宋体" w:hint="eastAsia"/>
              </w:rPr>
              <w:t>5. 检测原理：激光散射式</w:t>
            </w:r>
          </w:p>
          <w:p w:rsidR="005A749C" w:rsidRDefault="004074EB">
            <w:pPr>
              <w:spacing w:line="360" w:lineRule="auto"/>
              <w:rPr>
                <w:rFonts w:ascii="宋体" w:hAnsi="宋体" w:cs="宋体"/>
              </w:rPr>
            </w:pPr>
            <w:r>
              <w:rPr>
                <w:rFonts w:ascii="宋体" w:hAnsi="宋体" w:cs="宋体" w:hint="eastAsia"/>
              </w:rPr>
              <w:t>6. 报警设定：低限报警1200ug/m³、</w:t>
            </w:r>
            <w:proofErr w:type="gramStart"/>
            <w:r>
              <w:rPr>
                <w:rFonts w:ascii="宋体" w:hAnsi="宋体" w:cs="宋体" w:hint="eastAsia"/>
              </w:rPr>
              <w:t>高限报</w:t>
            </w:r>
            <w:proofErr w:type="gramEnd"/>
            <w:r>
              <w:rPr>
                <w:rFonts w:ascii="宋体" w:hAnsi="宋体" w:cs="宋体" w:hint="eastAsia"/>
              </w:rPr>
              <w:t>登3000ug/m³</w:t>
            </w:r>
          </w:p>
          <w:p w:rsidR="005A749C" w:rsidRDefault="004074EB">
            <w:pPr>
              <w:spacing w:line="360" w:lineRule="auto"/>
              <w:rPr>
                <w:rFonts w:ascii="宋体" w:hAnsi="宋体" w:cs="宋体"/>
              </w:rPr>
            </w:pPr>
            <w:r>
              <w:rPr>
                <w:rFonts w:ascii="宋体" w:hAnsi="宋体" w:cs="宋体" w:hint="eastAsia"/>
              </w:rPr>
              <w:t>7. 通讯方式：4-20mA、RS485 、无源开关量 、无线（选配）</w:t>
            </w:r>
          </w:p>
          <w:p w:rsidR="005A749C" w:rsidRDefault="004074EB">
            <w:pPr>
              <w:spacing w:line="360" w:lineRule="auto"/>
              <w:rPr>
                <w:rFonts w:ascii="宋体" w:hAnsi="宋体" w:cs="宋体"/>
              </w:rPr>
            </w:pPr>
            <w:r>
              <w:rPr>
                <w:rFonts w:ascii="宋体" w:hAnsi="宋体" w:cs="宋体" w:hint="eastAsia"/>
              </w:rPr>
              <w:t>8. 显示方式：彩色液晶屏</w:t>
            </w:r>
          </w:p>
          <w:p w:rsidR="005A749C" w:rsidRDefault="004074EB">
            <w:pPr>
              <w:spacing w:line="360" w:lineRule="auto"/>
              <w:rPr>
                <w:rFonts w:ascii="宋体" w:hAnsi="宋体" w:cs="宋体"/>
              </w:rPr>
            </w:pPr>
            <w:r>
              <w:rPr>
                <w:rFonts w:ascii="宋体" w:hAnsi="宋体" w:cs="宋体" w:hint="eastAsia"/>
              </w:rPr>
              <w:t>9. 报警方式：声光报警（选配）</w:t>
            </w:r>
          </w:p>
          <w:p w:rsidR="005A749C" w:rsidRDefault="004074EB">
            <w:pPr>
              <w:spacing w:line="360" w:lineRule="auto"/>
              <w:rPr>
                <w:rFonts w:ascii="宋体" w:hAnsi="宋体" w:cs="宋体"/>
              </w:rPr>
            </w:pPr>
            <w:r>
              <w:rPr>
                <w:rFonts w:ascii="宋体" w:hAnsi="宋体" w:cs="宋体" w:hint="eastAsia"/>
              </w:rPr>
              <w:t>10. 工作环境：-10C-50°C</w:t>
            </w:r>
          </w:p>
          <w:p w:rsidR="005A749C" w:rsidRDefault="004074EB">
            <w:pPr>
              <w:spacing w:line="360" w:lineRule="auto"/>
              <w:rPr>
                <w:rFonts w:ascii="宋体" w:hAnsi="宋体" w:cs="宋体"/>
              </w:rPr>
            </w:pPr>
            <w:r>
              <w:rPr>
                <w:rFonts w:ascii="宋体" w:hAnsi="宋体" w:cs="宋体" w:hint="eastAsia"/>
              </w:rPr>
              <w:t>11. 安装方式：壁挂、抱管（选配）</w:t>
            </w:r>
          </w:p>
          <w:p w:rsidR="005A749C" w:rsidRDefault="004074EB">
            <w:pPr>
              <w:spacing w:line="360" w:lineRule="auto"/>
              <w:rPr>
                <w:rFonts w:ascii="宋体" w:hAnsi="宋体" w:cs="宋体"/>
              </w:rPr>
            </w:pPr>
            <w:r>
              <w:rPr>
                <w:rFonts w:ascii="宋体" w:hAnsi="宋体" w:cs="宋体" w:hint="eastAsia"/>
              </w:rPr>
              <w:t>12. 电气接口:G1/2</w:t>
            </w:r>
          </w:p>
          <w:p w:rsidR="005A749C" w:rsidRDefault="004074EB">
            <w:pPr>
              <w:spacing w:line="360" w:lineRule="auto"/>
              <w:rPr>
                <w:rFonts w:ascii="宋体" w:hAnsi="宋体" w:cs="宋体"/>
              </w:rPr>
            </w:pPr>
            <w:r>
              <w:rPr>
                <w:rFonts w:ascii="宋体" w:hAnsi="宋体" w:cs="宋体" w:hint="eastAsia"/>
              </w:rPr>
              <w:t>13. 防爆等级:Ex db IIC T6 Gb/Ex tc IIIB T80°C Dc</w:t>
            </w:r>
          </w:p>
          <w:p w:rsidR="005A749C" w:rsidRDefault="004074EB">
            <w:pPr>
              <w:spacing w:line="360" w:lineRule="auto"/>
              <w:rPr>
                <w:rFonts w:ascii="宋体" w:hAnsi="宋体" w:cs="宋体"/>
              </w:rPr>
            </w:pPr>
            <w:r>
              <w:rPr>
                <w:rFonts w:ascii="宋体" w:hAnsi="宋体" w:cs="宋体" w:hint="eastAsia"/>
              </w:rPr>
              <w:t>14. 壳体材质:压铸铝</w:t>
            </w:r>
          </w:p>
          <w:p w:rsidR="005A749C" w:rsidRDefault="004074EB">
            <w:pPr>
              <w:spacing w:line="360" w:lineRule="auto"/>
              <w:rPr>
                <w:rFonts w:ascii="宋体" w:hAnsi="宋体" w:cs="宋体"/>
              </w:rPr>
            </w:pPr>
            <w:r>
              <w:rPr>
                <w:rFonts w:ascii="宋体" w:hAnsi="宋体" w:cs="宋体" w:hint="eastAsia"/>
              </w:rPr>
              <w:t>15. 报警输出：2组无源开关量输出（标准模式、脉冲模式可调）报警灯信号输出（声音频率区分高低报）</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18</w:t>
            </w:r>
          </w:p>
        </w:tc>
        <w:tc>
          <w:tcPr>
            <w:tcW w:w="1341" w:type="dxa"/>
            <w:shd w:val="clear" w:color="auto" w:fill="FFFFFF"/>
            <w:vAlign w:val="center"/>
          </w:tcPr>
          <w:p w:rsidR="005A749C" w:rsidRDefault="004074EB">
            <w:pPr>
              <w:spacing w:line="360" w:lineRule="auto"/>
              <w:jc w:val="center"/>
              <w:rPr>
                <w:rFonts w:ascii="宋体" w:hAnsi="宋体" w:cs="宋体"/>
              </w:rPr>
            </w:pPr>
            <w:proofErr w:type="gramStart"/>
            <w:r>
              <w:rPr>
                <w:rFonts w:ascii="宋体" w:hAnsi="宋体" w:cs="宋体" w:hint="eastAsia"/>
              </w:rPr>
              <w:t>个</w:t>
            </w:r>
            <w:proofErr w:type="gramEnd"/>
          </w:p>
        </w:tc>
        <w:tc>
          <w:tcPr>
            <w:tcW w:w="2424" w:type="dxa"/>
            <w:shd w:val="clear" w:color="auto" w:fill="FFFFFF"/>
            <w:vAlign w:val="center"/>
          </w:tcPr>
          <w:p w:rsidR="005A749C" w:rsidRDefault="005A749C">
            <w:pPr>
              <w:spacing w:line="360" w:lineRule="auto"/>
              <w:jc w:val="center"/>
              <w:rPr>
                <w:rFonts w:ascii="宋体" w:hAnsi="宋体" w:cs="宋体"/>
              </w:rPr>
            </w:pPr>
          </w:p>
        </w:tc>
      </w:tr>
      <w:tr w:rsidR="005A749C">
        <w:trPr>
          <w:trHeight w:val="285"/>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rPr>
              <w:lastRenderedPageBreak/>
              <w:t>8</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测温型消防通道检测器</w:t>
            </w:r>
          </w:p>
        </w:tc>
        <w:tc>
          <w:tcPr>
            <w:tcW w:w="6339" w:type="dxa"/>
            <w:shd w:val="clear" w:color="auto" w:fill="FFFFFF"/>
            <w:vAlign w:val="center"/>
          </w:tcPr>
          <w:p w:rsidR="005A749C" w:rsidRPr="004C7885" w:rsidRDefault="004074EB">
            <w:pPr>
              <w:spacing w:line="360" w:lineRule="auto"/>
              <w:rPr>
                <w:rFonts w:ascii="宋体" w:hAnsi="宋体" w:cs="宋体"/>
                <w:b/>
              </w:rPr>
            </w:pPr>
            <w:proofErr w:type="gramStart"/>
            <w:r w:rsidRPr="004C7885">
              <w:rPr>
                <w:rFonts w:ascii="宋体" w:hAnsi="宋体" w:cs="宋体" w:hint="eastAsia"/>
                <w:b/>
              </w:rPr>
              <w:t>海康威视</w:t>
            </w:r>
            <w:proofErr w:type="gramEnd"/>
            <w:r w:rsidRPr="004C7885">
              <w:rPr>
                <w:rFonts w:ascii="宋体" w:hAnsi="宋体" w:cs="宋体" w:hint="eastAsia"/>
                <w:b/>
              </w:rPr>
              <w:t xml:space="preserve"> NP-FVW200-A</w:t>
            </w:r>
          </w:p>
          <w:p w:rsidR="005A749C" w:rsidRDefault="004074EB">
            <w:pPr>
              <w:spacing w:line="360" w:lineRule="auto"/>
              <w:rPr>
                <w:rFonts w:ascii="宋体" w:hAnsi="宋体" w:cs="宋体"/>
              </w:rPr>
            </w:pPr>
            <w:r>
              <w:rPr>
                <w:rFonts w:ascii="宋体" w:hAnsi="宋体" w:cs="宋体" w:hint="eastAsia"/>
              </w:rPr>
              <w:t>1. 可见光传感器类型≥1/2.7" Progressive Scan CMOS</w:t>
            </w:r>
          </w:p>
          <w:p w:rsidR="005A749C" w:rsidRDefault="004074EB">
            <w:pPr>
              <w:spacing w:line="360" w:lineRule="auto"/>
              <w:rPr>
                <w:rFonts w:ascii="宋体" w:hAnsi="宋体" w:cs="宋体"/>
              </w:rPr>
            </w:pPr>
            <w:r>
              <w:rPr>
                <w:rFonts w:ascii="宋体" w:hAnsi="宋体" w:cs="宋体" w:hint="eastAsia"/>
              </w:rPr>
              <w:t>2. 可见光图像≥4</w:t>
            </w:r>
            <w:proofErr w:type="gramStart"/>
            <w:r>
              <w:rPr>
                <w:rFonts w:ascii="宋体" w:hAnsi="宋体" w:cs="宋体" w:hint="eastAsia"/>
              </w:rPr>
              <w:t>百万</w:t>
            </w:r>
            <w:proofErr w:type="gramEnd"/>
            <w:r>
              <w:rPr>
                <w:rFonts w:ascii="宋体" w:hAnsi="宋体" w:cs="宋体" w:hint="eastAsia"/>
              </w:rPr>
              <w:t>像素，最大图像尺寸≥2560 × 1440</w:t>
            </w:r>
          </w:p>
          <w:p w:rsidR="005A749C" w:rsidRDefault="004074EB">
            <w:pPr>
              <w:spacing w:line="360" w:lineRule="auto"/>
              <w:rPr>
                <w:rFonts w:ascii="宋体" w:hAnsi="宋体" w:cs="宋体"/>
              </w:rPr>
            </w:pPr>
            <w:r>
              <w:rPr>
                <w:rFonts w:ascii="宋体" w:hAnsi="宋体" w:cs="宋体" w:hint="eastAsia"/>
              </w:rPr>
              <w:t>3. 最小照度彩色≤0.005 Lux @ (F1.2, AGC ON), 0 Lux with IR</w:t>
            </w:r>
          </w:p>
          <w:p w:rsidR="005A749C" w:rsidRDefault="004074EB">
            <w:pPr>
              <w:spacing w:line="360" w:lineRule="auto"/>
              <w:rPr>
                <w:rFonts w:ascii="宋体" w:hAnsi="宋体" w:cs="宋体"/>
              </w:rPr>
            </w:pPr>
            <w:r>
              <w:rPr>
                <w:rFonts w:ascii="宋体" w:hAnsi="宋体" w:cs="宋体" w:hint="eastAsia"/>
              </w:rPr>
              <w:t>4. 镜头4 mm, 水平视场角≥ 82°;</w:t>
            </w:r>
          </w:p>
          <w:p w:rsidR="005A749C" w:rsidRDefault="004074EB">
            <w:pPr>
              <w:spacing w:line="360" w:lineRule="auto"/>
              <w:rPr>
                <w:rFonts w:ascii="宋体" w:hAnsi="宋体" w:cs="宋体"/>
              </w:rPr>
            </w:pPr>
            <w:r>
              <w:rPr>
                <w:rFonts w:ascii="宋体" w:hAnsi="宋体" w:cs="宋体" w:hint="eastAsia"/>
              </w:rPr>
              <w:t>5. 宽动态范围≥120 dB</w:t>
            </w:r>
          </w:p>
          <w:p w:rsidR="005A749C" w:rsidRDefault="004074EB">
            <w:pPr>
              <w:spacing w:line="360" w:lineRule="auto"/>
              <w:rPr>
                <w:rFonts w:ascii="宋体" w:hAnsi="宋体" w:cs="宋体"/>
              </w:rPr>
            </w:pPr>
            <w:r>
              <w:rPr>
                <w:rFonts w:ascii="宋体" w:hAnsi="宋体" w:cs="宋体" w:hint="eastAsia"/>
              </w:rPr>
              <w:lastRenderedPageBreak/>
              <w:t>6. 调整角度水平: 0° ~ 360°; 垂直 0° ~ 70°; 旋转 0° ~ 360°</w:t>
            </w:r>
          </w:p>
          <w:p w:rsidR="005A749C" w:rsidRDefault="004074EB">
            <w:pPr>
              <w:spacing w:line="360" w:lineRule="auto"/>
              <w:rPr>
                <w:rFonts w:ascii="宋体" w:hAnsi="宋体" w:cs="宋体"/>
              </w:rPr>
            </w:pPr>
            <w:r>
              <w:rPr>
                <w:rFonts w:ascii="宋体" w:hAnsi="宋体" w:cs="宋体" w:hint="eastAsia"/>
              </w:rPr>
              <w:t xml:space="preserve">7. </w:t>
            </w:r>
            <w:proofErr w:type="gramStart"/>
            <w:r>
              <w:rPr>
                <w:rFonts w:ascii="宋体" w:hAnsi="宋体" w:cs="宋体" w:hint="eastAsia"/>
              </w:rPr>
              <w:t>需支持</w:t>
            </w:r>
            <w:proofErr w:type="gramEnd"/>
            <w:r>
              <w:rPr>
                <w:rFonts w:ascii="宋体" w:hAnsi="宋体" w:cs="宋体" w:hint="eastAsia"/>
              </w:rPr>
              <w:t>区域入侵、越界侦测、进入区域侦测、离开区域侦测、场景变更侦测等报警</w:t>
            </w:r>
          </w:p>
          <w:p w:rsidR="005A749C" w:rsidRDefault="004074EB">
            <w:pPr>
              <w:spacing w:line="360" w:lineRule="auto"/>
              <w:rPr>
                <w:rFonts w:ascii="宋体" w:hAnsi="宋体" w:cs="宋体"/>
              </w:rPr>
            </w:pPr>
            <w:r>
              <w:rPr>
                <w:rFonts w:ascii="宋体" w:hAnsi="宋体" w:cs="宋体" w:hint="eastAsia"/>
              </w:rPr>
              <w:t>8.●</w:t>
            </w:r>
            <w:proofErr w:type="gramStart"/>
            <w:r>
              <w:rPr>
                <w:rFonts w:ascii="宋体" w:hAnsi="宋体" w:cs="宋体" w:hint="eastAsia"/>
              </w:rPr>
              <w:t>需支持</w:t>
            </w:r>
            <w:proofErr w:type="gramEnd"/>
            <w:r>
              <w:rPr>
                <w:rFonts w:ascii="宋体" w:hAnsi="宋体" w:cs="宋体" w:hint="eastAsia"/>
              </w:rPr>
              <w:t>室内消防通道堵塞检测功能，当设定的监控区域内被杂物占用，且时间达到设定值时，触发室内通道堵塞告警，并上</w:t>
            </w:r>
            <w:proofErr w:type="gramStart"/>
            <w:r>
              <w:rPr>
                <w:rFonts w:ascii="宋体" w:hAnsi="宋体" w:cs="宋体" w:hint="eastAsia"/>
              </w:rPr>
              <w:t>传现场</w:t>
            </w:r>
            <w:proofErr w:type="gramEnd"/>
            <w:r>
              <w:rPr>
                <w:rFonts w:ascii="宋体" w:hAnsi="宋体" w:cs="宋体" w:hint="eastAsia"/>
              </w:rPr>
              <w:t>抓拍照片</w:t>
            </w:r>
          </w:p>
          <w:p w:rsidR="005A749C" w:rsidRDefault="004074EB">
            <w:pPr>
              <w:spacing w:line="360" w:lineRule="auto"/>
              <w:rPr>
                <w:rFonts w:ascii="宋体" w:hAnsi="宋体" w:cs="宋体"/>
              </w:rPr>
            </w:pPr>
            <w:r>
              <w:rPr>
                <w:rFonts w:ascii="宋体" w:hAnsi="宋体" w:cs="宋体" w:hint="eastAsia"/>
              </w:rPr>
              <w:t>9.●</w:t>
            </w:r>
            <w:proofErr w:type="gramStart"/>
            <w:r>
              <w:rPr>
                <w:rFonts w:ascii="宋体" w:hAnsi="宋体" w:cs="宋体" w:hint="eastAsia"/>
              </w:rPr>
              <w:t>需支持</w:t>
            </w:r>
            <w:proofErr w:type="gramEnd"/>
            <w:r>
              <w:rPr>
                <w:rFonts w:ascii="宋体" w:hAnsi="宋体" w:cs="宋体" w:hint="eastAsia"/>
              </w:rPr>
              <w:t>非接触式感温报警功能</w:t>
            </w:r>
          </w:p>
          <w:p w:rsidR="005A749C" w:rsidRDefault="004074EB">
            <w:pPr>
              <w:spacing w:line="360" w:lineRule="auto"/>
              <w:rPr>
                <w:rFonts w:ascii="宋体" w:hAnsi="宋体" w:cs="宋体"/>
              </w:rPr>
            </w:pPr>
            <w:r>
              <w:rPr>
                <w:rFonts w:ascii="宋体" w:hAnsi="宋体" w:cs="宋体" w:hint="eastAsia"/>
              </w:rPr>
              <w:t xml:space="preserve">10. </w:t>
            </w:r>
            <w:proofErr w:type="gramStart"/>
            <w:r>
              <w:rPr>
                <w:rFonts w:ascii="宋体" w:hAnsi="宋体" w:cs="宋体" w:hint="eastAsia"/>
              </w:rPr>
              <w:t>需支持</w:t>
            </w:r>
            <w:proofErr w:type="gramEnd"/>
            <w:r>
              <w:rPr>
                <w:rFonts w:ascii="宋体" w:hAnsi="宋体" w:cs="宋体" w:hint="eastAsia"/>
              </w:rPr>
              <w:t>高温报警功能，报警响应时间≤5s，并能联动声光报警。设备在识别到发热体时，应将高温报警状态和摄像机实时画面上传至平台</w:t>
            </w:r>
          </w:p>
          <w:p w:rsidR="005A749C" w:rsidRDefault="004074EB">
            <w:pPr>
              <w:spacing w:line="360" w:lineRule="auto"/>
              <w:rPr>
                <w:rFonts w:ascii="宋体" w:hAnsi="宋体"/>
              </w:rPr>
            </w:pPr>
            <w:r>
              <w:rPr>
                <w:rFonts w:ascii="宋体" w:hAnsi="宋体" w:cs="宋体" w:hint="eastAsia"/>
              </w:rPr>
              <w:t>1</w:t>
            </w:r>
            <w:r>
              <w:rPr>
                <w:rFonts w:ascii="宋体" w:hAnsi="宋体" w:cs="宋体"/>
              </w:rPr>
              <w:t>1.</w:t>
            </w:r>
            <w:r>
              <w:rPr>
                <w:rFonts w:ascii="宋体" w:hAnsi="宋体" w:cs="宋体" w:hint="eastAsia"/>
              </w:rPr>
              <w:t xml:space="preserve">● </w:t>
            </w:r>
            <w:proofErr w:type="gramStart"/>
            <w:r>
              <w:rPr>
                <w:rFonts w:ascii="宋体" w:hAnsi="宋体" w:cs="宋体" w:hint="eastAsia"/>
              </w:rPr>
              <w:t>需支持</w:t>
            </w:r>
            <w:proofErr w:type="gramEnd"/>
            <w:r>
              <w:rPr>
                <w:rFonts w:ascii="宋体" w:hAnsi="宋体" w:cs="宋体" w:hint="eastAsia"/>
              </w:rPr>
              <w:t>感知火焰报警功能</w:t>
            </w:r>
          </w:p>
          <w:p w:rsidR="005A749C" w:rsidRDefault="004074EB">
            <w:pPr>
              <w:spacing w:line="360" w:lineRule="auto"/>
              <w:rPr>
                <w:rFonts w:ascii="宋体" w:hAnsi="宋体"/>
              </w:rPr>
            </w:pPr>
            <w:r>
              <w:rPr>
                <w:rFonts w:ascii="宋体" w:hAnsi="宋体" w:cs="宋体" w:hint="eastAsia"/>
              </w:rPr>
              <w:t>1</w:t>
            </w:r>
            <w:r>
              <w:rPr>
                <w:rFonts w:ascii="宋体" w:hAnsi="宋体" w:cs="宋体"/>
              </w:rPr>
              <w:t>2.</w:t>
            </w:r>
            <w:r>
              <w:rPr>
                <w:rFonts w:ascii="宋体" w:hAnsi="宋体" w:cs="宋体" w:hint="eastAsia"/>
              </w:rPr>
              <w:t>感知火焰报警响应时间需≤5s，并能联动声光报警</w:t>
            </w:r>
          </w:p>
          <w:p w:rsidR="005A749C" w:rsidRDefault="004074EB">
            <w:pPr>
              <w:spacing w:line="360" w:lineRule="auto"/>
              <w:rPr>
                <w:rFonts w:ascii="宋体" w:hAnsi="宋体" w:cs="宋体"/>
              </w:rPr>
            </w:pPr>
            <w:r>
              <w:rPr>
                <w:rFonts w:ascii="宋体" w:hAnsi="宋体" w:cs="宋体" w:hint="eastAsia"/>
              </w:rPr>
              <w:t>1</w:t>
            </w:r>
            <w:r>
              <w:rPr>
                <w:rFonts w:ascii="宋体" w:hAnsi="宋体" w:cs="宋体"/>
              </w:rPr>
              <w:t>3</w:t>
            </w:r>
            <w:r>
              <w:rPr>
                <w:rFonts w:ascii="宋体" w:hAnsi="宋体" w:cs="宋体" w:hint="eastAsia"/>
              </w:rPr>
              <w:t>. ●</w:t>
            </w:r>
            <w:proofErr w:type="gramStart"/>
            <w:r>
              <w:rPr>
                <w:rFonts w:ascii="宋体" w:hAnsi="宋体" w:cs="宋体" w:hint="eastAsia"/>
              </w:rPr>
              <w:t>需支持火</w:t>
            </w:r>
            <w:proofErr w:type="gramEnd"/>
            <w:r>
              <w:rPr>
                <w:rFonts w:ascii="宋体" w:hAnsi="宋体" w:cs="宋体" w:hint="eastAsia"/>
              </w:rPr>
              <w:t>点及高温物品点位识别，并在视频画面中标出位置。</w:t>
            </w:r>
          </w:p>
          <w:p w:rsidR="005A749C" w:rsidRDefault="004074EB">
            <w:pPr>
              <w:spacing w:line="360" w:lineRule="auto"/>
              <w:rPr>
                <w:rFonts w:ascii="宋体" w:hAnsi="宋体" w:cs="宋体"/>
              </w:rPr>
            </w:pPr>
            <w:r>
              <w:rPr>
                <w:rFonts w:ascii="宋体" w:hAnsi="宋体" w:cs="宋体" w:hint="eastAsia"/>
              </w:rPr>
              <w:t>1</w:t>
            </w:r>
            <w:r>
              <w:rPr>
                <w:rFonts w:ascii="宋体" w:hAnsi="宋体" w:cs="宋体"/>
              </w:rPr>
              <w:t>4</w:t>
            </w:r>
            <w:r>
              <w:rPr>
                <w:rFonts w:ascii="宋体" w:hAnsi="宋体" w:cs="宋体" w:hint="eastAsia"/>
              </w:rPr>
              <w:t xml:space="preserve">. </w:t>
            </w:r>
            <w:proofErr w:type="gramStart"/>
            <w:r>
              <w:rPr>
                <w:rFonts w:ascii="宋体" w:hAnsi="宋体" w:cs="宋体" w:hint="eastAsia"/>
              </w:rPr>
              <w:t>需支持</w:t>
            </w:r>
            <w:proofErr w:type="gramEnd"/>
            <w:r>
              <w:rPr>
                <w:rFonts w:ascii="宋体" w:hAnsi="宋体" w:cs="宋体" w:hint="eastAsia"/>
              </w:rPr>
              <w:t>远程消音</w:t>
            </w:r>
          </w:p>
          <w:p w:rsidR="005A749C" w:rsidRDefault="004074EB">
            <w:pPr>
              <w:spacing w:line="360" w:lineRule="auto"/>
              <w:rPr>
                <w:rFonts w:ascii="宋体" w:hAnsi="宋体" w:cs="宋体"/>
              </w:rPr>
            </w:pPr>
            <w:r>
              <w:rPr>
                <w:rFonts w:ascii="宋体" w:hAnsi="宋体" w:cs="宋体" w:hint="eastAsia"/>
              </w:rPr>
              <w:t>1</w:t>
            </w:r>
            <w:r>
              <w:rPr>
                <w:rFonts w:ascii="宋体" w:hAnsi="宋体" w:cs="宋体"/>
              </w:rPr>
              <w:t>5</w:t>
            </w:r>
            <w:r>
              <w:rPr>
                <w:rFonts w:ascii="宋体" w:hAnsi="宋体" w:cs="宋体" w:hint="eastAsia"/>
              </w:rPr>
              <w:t>. 需内置扬声器、麦克风，支持语音对讲和播报报警语音</w:t>
            </w:r>
          </w:p>
          <w:p w:rsidR="005A749C" w:rsidRDefault="004074EB">
            <w:pPr>
              <w:spacing w:line="360" w:lineRule="auto"/>
              <w:rPr>
                <w:rFonts w:ascii="宋体" w:hAnsi="宋体" w:cs="宋体"/>
              </w:rPr>
            </w:pPr>
            <w:r>
              <w:rPr>
                <w:rFonts w:ascii="宋体" w:hAnsi="宋体" w:cs="宋体" w:hint="eastAsia"/>
              </w:rPr>
              <w:t>1</w:t>
            </w:r>
            <w:r>
              <w:rPr>
                <w:rFonts w:ascii="宋体" w:hAnsi="宋体" w:cs="宋体"/>
              </w:rPr>
              <w:t>6</w:t>
            </w:r>
            <w:r>
              <w:rPr>
                <w:rFonts w:ascii="宋体" w:hAnsi="宋体" w:cs="宋体" w:hint="eastAsia"/>
              </w:rPr>
              <w:t>. 报警指示灯≥1个，红色：报警；故障：黄色；绿色：正常</w:t>
            </w:r>
          </w:p>
          <w:p w:rsidR="005A749C" w:rsidRDefault="004074EB">
            <w:pPr>
              <w:spacing w:line="360" w:lineRule="auto"/>
              <w:rPr>
                <w:rFonts w:ascii="宋体" w:hAnsi="宋体" w:cs="宋体"/>
              </w:rPr>
            </w:pPr>
            <w:r>
              <w:rPr>
                <w:rFonts w:ascii="宋体" w:hAnsi="宋体" w:cs="宋体" w:hint="eastAsia"/>
              </w:rPr>
              <w:t>1</w:t>
            </w:r>
            <w:r>
              <w:rPr>
                <w:rFonts w:ascii="宋体" w:hAnsi="宋体" w:cs="宋体"/>
              </w:rPr>
              <w:t>7</w:t>
            </w:r>
            <w:r>
              <w:rPr>
                <w:rFonts w:ascii="宋体" w:hAnsi="宋体" w:cs="宋体" w:hint="eastAsia"/>
              </w:rPr>
              <w:t xml:space="preserve">. </w:t>
            </w:r>
            <w:proofErr w:type="gramStart"/>
            <w:r>
              <w:rPr>
                <w:rFonts w:ascii="宋体" w:hAnsi="宋体" w:cs="宋体" w:hint="eastAsia"/>
              </w:rPr>
              <w:t>需支持</w:t>
            </w:r>
            <w:proofErr w:type="gramEnd"/>
            <w:r>
              <w:rPr>
                <w:rFonts w:ascii="宋体" w:hAnsi="宋体" w:cs="宋体" w:hint="eastAsia"/>
              </w:rPr>
              <w:t>Micro SD/SDHC/SDXC 卡(128G)</w:t>
            </w:r>
          </w:p>
          <w:p w:rsidR="005A749C" w:rsidRDefault="004074EB">
            <w:pPr>
              <w:spacing w:line="360" w:lineRule="auto"/>
              <w:rPr>
                <w:rFonts w:ascii="宋体" w:hAnsi="宋体" w:cs="宋体"/>
              </w:rPr>
            </w:pPr>
            <w:r>
              <w:rPr>
                <w:rFonts w:ascii="宋体" w:hAnsi="宋体" w:cs="宋体" w:hint="eastAsia"/>
              </w:rPr>
              <w:t>1</w:t>
            </w:r>
            <w:r>
              <w:rPr>
                <w:rFonts w:ascii="宋体" w:hAnsi="宋体" w:cs="宋体"/>
              </w:rPr>
              <w:t>8</w:t>
            </w:r>
            <w:r>
              <w:rPr>
                <w:rFonts w:ascii="宋体" w:hAnsi="宋体" w:cs="宋体" w:hint="eastAsia"/>
              </w:rPr>
              <w:t>. 报警接口≥1 路报警输入(Alarm in), 1 路报警输出</w:t>
            </w:r>
          </w:p>
          <w:p w:rsidR="005A749C" w:rsidRDefault="004074EB">
            <w:pPr>
              <w:spacing w:line="360" w:lineRule="auto"/>
              <w:rPr>
                <w:rFonts w:ascii="宋体" w:hAnsi="宋体" w:cs="宋体"/>
              </w:rPr>
            </w:pPr>
            <w:r>
              <w:rPr>
                <w:rFonts w:ascii="宋体" w:hAnsi="宋体" w:cs="宋体" w:hint="eastAsia"/>
              </w:rPr>
              <w:t>1</w:t>
            </w:r>
            <w:r>
              <w:rPr>
                <w:rFonts w:ascii="宋体" w:hAnsi="宋体" w:cs="宋体"/>
              </w:rPr>
              <w:t>9</w:t>
            </w:r>
            <w:r>
              <w:rPr>
                <w:rFonts w:ascii="宋体" w:hAnsi="宋体" w:cs="宋体" w:hint="eastAsia"/>
              </w:rPr>
              <w:t xml:space="preserve">. 通讯接口≥1 </w:t>
            </w:r>
            <w:proofErr w:type="gramStart"/>
            <w:r>
              <w:rPr>
                <w:rFonts w:ascii="宋体" w:hAnsi="宋体" w:cs="宋体" w:hint="eastAsia"/>
              </w:rPr>
              <w:t>个</w:t>
            </w:r>
            <w:proofErr w:type="gramEnd"/>
            <w:r>
              <w:rPr>
                <w:rFonts w:ascii="宋体" w:hAnsi="宋体" w:cs="宋体" w:hint="eastAsia"/>
              </w:rPr>
              <w:t>RJ45 10 M/100 M 自适应以太网口</w:t>
            </w:r>
          </w:p>
          <w:p w:rsidR="005A749C" w:rsidRDefault="004074EB">
            <w:pPr>
              <w:spacing w:line="360" w:lineRule="auto"/>
              <w:rPr>
                <w:rFonts w:ascii="宋体" w:hAnsi="宋体" w:cs="宋体"/>
              </w:rPr>
            </w:pPr>
            <w:r>
              <w:rPr>
                <w:rFonts w:ascii="宋体" w:hAnsi="宋体" w:cs="宋体"/>
              </w:rPr>
              <w:lastRenderedPageBreak/>
              <w:t>20</w:t>
            </w:r>
            <w:r>
              <w:rPr>
                <w:rFonts w:ascii="宋体" w:hAnsi="宋体" w:cs="宋体" w:hint="eastAsia"/>
              </w:rPr>
              <w:t>. 电源供应 DC12 V ± 25%</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rPr>
              <w:lastRenderedPageBreak/>
              <w:t>32</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台</w:t>
            </w:r>
          </w:p>
        </w:tc>
        <w:tc>
          <w:tcPr>
            <w:tcW w:w="242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用于测温防火、占用消防通道智能检测</w:t>
            </w:r>
          </w:p>
        </w:tc>
      </w:tr>
      <w:tr w:rsidR="005A749C">
        <w:trPr>
          <w:trHeight w:val="285"/>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rPr>
              <w:lastRenderedPageBreak/>
              <w:t>9</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点型光电感烟火灾探测器（含底座）</w:t>
            </w:r>
          </w:p>
        </w:tc>
        <w:tc>
          <w:tcPr>
            <w:tcW w:w="6339" w:type="dxa"/>
            <w:shd w:val="clear" w:color="auto" w:fill="FFFFFF"/>
            <w:vAlign w:val="center"/>
          </w:tcPr>
          <w:p w:rsidR="005A749C" w:rsidRPr="004C7885" w:rsidRDefault="004074EB">
            <w:pPr>
              <w:spacing w:line="360" w:lineRule="auto"/>
              <w:rPr>
                <w:rFonts w:ascii="宋体" w:hAnsi="宋体" w:cs="宋体"/>
                <w:b/>
              </w:rPr>
            </w:pPr>
            <w:proofErr w:type="gramStart"/>
            <w:r w:rsidRPr="004C7885">
              <w:rPr>
                <w:rFonts w:ascii="宋体" w:hAnsi="宋体" w:cs="宋体" w:hint="eastAsia"/>
                <w:b/>
              </w:rPr>
              <w:t>海康威视</w:t>
            </w:r>
            <w:proofErr w:type="gramEnd"/>
            <w:r w:rsidRPr="004C7885">
              <w:rPr>
                <w:rFonts w:ascii="宋体" w:hAnsi="宋体" w:cs="宋体" w:hint="eastAsia"/>
                <w:b/>
              </w:rPr>
              <w:t xml:space="preserve"> JTY-GM-HK8001</w:t>
            </w:r>
          </w:p>
          <w:p w:rsidR="005A749C" w:rsidRDefault="004074EB">
            <w:pPr>
              <w:spacing w:line="360" w:lineRule="auto"/>
              <w:rPr>
                <w:rFonts w:ascii="宋体" w:hAnsi="宋体" w:cs="宋体"/>
              </w:rPr>
            </w:pPr>
            <w:r>
              <w:rPr>
                <w:rFonts w:ascii="宋体" w:hAnsi="宋体" w:cs="宋体" w:hint="eastAsia"/>
              </w:rPr>
              <w:t>1. 执行标准：GB4715-2005《点型感烟火灾探测器》</w:t>
            </w:r>
          </w:p>
          <w:p w:rsidR="005A749C" w:rsidRDefault="004074EB">
            <w:pPr>
              <w:spacing w:line="360" w:lineRule="auto"/>
              <w:rPr>
                <w:rFonts w:ascii="宋体" w:hAnsi="宋体" w:cs="宋体"/>
              </w:rPr>
            </w:pPr>
            <w:r>
              <w:rPr>
                <w:rFonts w:ascii="宋体" w:hAnsi="宋体" w:cs="宋体" w:hint="eastAsia"/>
              </w:rPr>
              <w:t>2. 工作电压：总线电压：DC 24V（DC 18V～DC 28V）</w:t>
            </w:r>
          </w:p>
          <w:p w:rsidR="005A749C" w:rsidRDefault="004074EB">
            <w:pPr>
              <w:spacing w:line="360" w:lineRule="auto"/>
              <w:rPr>
                <w:rFonts w:ascii="宋体" w:hAnsi="宋体" w:cs="宋体"/>
              </w:rPr>
            </w:pPr>
            <w:r>
              <w:rPr>
                <w:rFonts w:ascii="宋体" w:hAnsi="宋体" w:cs="宋体" w:hint="eastAsia"/>
              </w:rPr>
              <w:t>3. 额定工作电压：DC 24V</w:t>
            </w:r>
          </w:p>
          <w:p w:rsidR="005A749C" w:rsidRDefault="004074EB">
            <w:pPr>
              <w:spacing w:line="360" w:lineRule="auto"/>
              <w:rPr>
                <w:rFonts w:ascii="宋体" w:hAnsi="宋体" w:cs="宋体"/>
              </w:rPr>
            </w:pPr>
            <w:r>
              <w:rPr>
                <w:rFonts w:ascii="宋体" w:hAnsi="宋体" w:cs="宋体" w:hint="eastAsia"/>
              </w:rPr>
              <w:t>4. 类 型：光电式</w:t>
            </w:r>
          </w:p>
          <w:p w:rsidR="005A749C" w:rsidRDefault="004074EB">
            <w:pPr>
              <w:spacing w:line="360" w:lineRule="auto"/>
              <w:rPr>
                <w:rFonts w:ascii="宋体" w:hAnsi="宋体" w:cs="宋体"/>
              </w:rPr>
            </w:pPr>
            <w:r>
              <w:rPr>
                <w:rFonts w:ascii="宋体" w:hAnsi="宋体" w:cs="宋体" w:hint="eastAsia"/>
              </w:rPr>
              <w:t>5. 监视电流：≤200uA</w:t>
            </w:r>
          </w:p>
          <w:p w:rsidR="005A749C" w:rsidRDefault="004074EB">
            <w:pPr>
              <w:spacing w:line="360" w:lineRule="auto"/>
              <w:rPr>
                <w:rFonts w:ascii="宋体" w:hAnsi="宋体" w:cs="宋体"/>
              </w:rPr>
            </w:pPr>
            <w:r>
              <w:rPr>
                <w:rFonts w:ascii="宋体" w:hAnsi="宋体" w:cs="宋体" w:hint="eastAsia"/>
              </w:rPr>
              <w:t>6. 报警电流：≤400uA</w:t>
            </w:r>
          </w:p>
          <w:p w:rsidR="005A749C" w:rsidRDefault="004074EB">
            <w:pPr>
              <w:spacing w:line="360" w:lineRule="auto"/>
              <w:rPr>
                <w:rFonts w:ascii="宋体" w:hAnsi="宋体" w:cs="宋体"/>
              </w:rPr>
            </w:pPr>
            <w:r>
              <w:rPr>
                <w:rFonts w:ascii="宋体" w:hAnsi="宋体" w:cs="宋体" w:hint="eastAsia"/>
              </w:rPr>
              <w:t>7. 保护面积：60～80m²</w:t>
            </w:r>
          </w:p>
          <w:p w:rsidR="005A749C" w:rsidRDefault="004074EB">
            <w:pPr>
              <w:spacing w:line="360" w:lineRule="auto"/>
              <w:rPr>
                <w:rFonts w:ascii="宋体" w:hAnsi="宋体" w:cs="宋体"/>
              </w:rPr>
            </w:pPr>
            <w:r>
              <w:rPr>
                <w:rFonts w:ascii="宋体" w:hAnsi="宋体" w:cs="宋体" w:hint="eastAsia"/>
              </w:rPr>
              <w:t>8. 指 示 灯：1个</w:t>
            </w:r>
          </w:p>
          <w:p w:rsidR="005A749C" w:rsidRDefault="004074EB">
            <w:pPr>
              <w:spacing w:line="360" w:lineRule="auto"/>
              <w:rPr>
                <w:rFonts w:ascii="宋体" w:hAnsi="宋体" w:cs="宋体"/>
              </w:rPr>
            </w:pPr>
            <w:r>
              <w:rPr>
                <w:rFonts w:ascii="宋体" w:hAnsi="宋体" w:cs="宋体" w:hint="eastAsia"/>
              </w:rPr>
              <w:t>9. 编码方式：专用电子编码器编码</w:t>
            </w:r>
          </w:p>
          <w:p w:rsidR="005A749C" w:rsidRDefault="004074EB">
            <w:pPr>
              <w:spacing w:line="360" w:lineRule="auto"/>
              <w:rPr>
                <w:rFonts w:ascii="宋体" w:hAnsi="宋体" w:cs="宋体"/>
              </w:rPr>
            </w:pPr>
            <w:r>
              <w:rPr>
                <w:rFonts w:ascii="宋体" w:hAnsi="宋体" w:cs="宋体" w:hint="eastAsia"/>
              </w:rPr>
              <w:t>10. 编码范围：1～250</w:t>
            </w:r>
          </w:p>
          <w:p w:rsidR="005A749C" w:rsidRDefault="004074EB">
            <w:pPr>
              <w:spacing w:line="360" w:lineRule="auto"/>
              <w:rPr>
                <w:rFonts w:ascii="宋体" w:hAnsi="宋体" w:cs="宋体"/>
              </w:rPr>
            </w:pPr>
            <w:r>
              <w:rPr>
                <w:rFonts w:ascii="宋体" w:hAnsi="宋体" w:cs="宋体" w:hint="eastAsia"/>
              </w:rPr>
              <w:t>11. 线 制：无极性两总线</w:t>
            </w:r>
          </w:p>
          <w:p w:rsidR="005A749C" w:rsidRDefault="004074EB">
            <w:pPr>
              <w:spacing w:line="360" w:lineRule="auto"/>
              <w:rPr>
                <w:rFonts w:ascii="宋体" w:hAnsi="宋体" w:cs="宋体"/>
              </w:rPr>
            </w:pPr>
            <w:r>
              <w:rPr>
                <w:rFonts w:ascii="宋体" w:hAnsi="宋体" w:cs="宋体" w:hint="eastAsia"/>
              </w:rPr>
              <w:t>12. 布线要求：RVS 2×1.5mm²，最大距离：1000m</w:t>
            </w:r>
          </w:p>
          <w:p w:rsidR="005A749C" w:rsidRDefault="004074EB">
            <w:pPr>
              <w:spacing w:line="360" w:lineRule="auto"/>
              <w:rPr>
                <w:rFonts w:ascii="宋体" w:hAnsi="宋体" w:cs="宋体"/>
              </w:rPr>
            </w:pPr>
            <w:r>
              <w:rPr>
                <w:rFonts w:ascii="宋体" w:hAnsi="宋体" w:cs="宋体" w:hint="eastAsia"/>
              </w:rPr>
              <w:t>13. 使用环境：温度：-10℃～55℃</w:t>
            </w:r>
          </w:p>
          <w:p w:rsidR="005A749C" w:rsidRDefault="004074EB">
            <w:pPr>
              <w:spacing w:line="360" w:lineRule="auto"/>
              <w:rPr>
                <w:rFonts w:ascii="宋体" w:hAnsi="宋体" w:cs="宋体"/>
              </w:rPr>
            </w:pPr>
            <w:r>
              <w:rPr>
                <w:rFonts w:ascii="宋体" w:hAnsi="宋体" w:cs="宋体" w:hint="eastAsia"/>
              </w:rPr>
              <w:t>14. 相对湿度：≤95%，不结露</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72</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套</w:t>
            </w:r>
          </w:p>
        </w:tc>
        <w:tc>
          <w:tcPr>
            <w:tcW w:w="2424" w:type="dxa"/>
            <w:vMerge w:val="restart"/>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用于C栋</w:t>
            </w:r>
          </w:p>
        </w:tc>
      </w:tr>
      <w:tr w:rsidR="005A749C">
        <w:trPr>
          <w:trHeight w:val="285"/>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1</w:t>
            </w:r>
            <w:r>
              <w:rPr>
                <w:rFonts w:ascii="宋体" w:hAnsi="宋体" w:cs="宋体"/>
              </w:rPr>
              <w:t>0</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探测器信号线</w:t>
            </w:r>
          </w:p>
        </w:tc>
        <w:tc>
          <w:tcPr>
            <w:tcW w:w="6339" w:type="dxa"/>
            <w:shd w:val="clear" w:color="auto" w:fill="FFFFFF"/>
            <w:vAlign w:val="center"/>
          </w:tcPr>
          <w:p w:rsidR="005A749C" w:rsidRDefault="004074EB">
            <w:pPr>
              <w:spacing w:line="360" w:lineRule="auto"/>
              <w:jc w:val="center"/>
              <w:rPr>
                <w:rFonts w:ascii="宋体" w:hAnsi="宋体" w:cs="宋体"/>
              </w:rPr>
            </w:pPr>
            <w:r>
              <w:rPr>
                <w:rFonts w:ascii="宋体" w:hAnsi="宋体" w:cs="宋体"/>
              </w:rPr>
              <w:t>RVV2*1.0</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800</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米</w:t>
            </w:r>
          </w:p>
        </w:tc>
        <w:tc>
          <w:tcPr>
            <w:tcW w:w="2424" w:type="dxa"/>
            <w:vMerge/>
            <w:shd w:val="clear" w:color="auto" w:fill="FFFFFF"/>
            <w:vAlign w:val="center"/>
          </w:tcPr>
          <w:p w:rsidR="005A749C" w:rsidRDefault="005A749C">
            <w:pPr>
              <w:spacing w:line="360" w:lineRule="auto"/>
              <w:jc w:val="center"/>
              <w:rPr>
                <w:rFonts w:ascii="宋体" w:hAnsi="宋体" w:cs="宋体"/>
              </w:rPr>
            </w:pPr>
          </w:p>
        </w:tc>
      </w:tr>
      <w:tr w:rsidR="005A749C">
        <w:trPr>
          <w:trHeight w:val="285"/>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1</w:t>
            </w:r>
            <w:r>
              <w:rPr>
                <w:rFonts w:ascii="宋体" w:hAnsi="宋体" w:cs="宋体"/>
              </w:rPr>
              <w:t>1</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声光报警器（含底座）</w:t>
            </w:r>
          </w:p>
        </w:tc>
        <w:tc>
          <w:tcPr>
            <w:tcW w:w="6339" w:type="dxa"/>
            <w:shd w:val="clear" w:color="auto" w:fill="FFFFFF"/>
            <w:vAlign w:val="center"/>
          </w:tcPr>
          <w:p w:rsidR="005A749C" w:rsidRPr="004C7885" w:rsidRDefault="004074EB">
            <w:pPr>
              <w:spacing w:line="360" w:lineRule="auto"/>
              <w:rPr>
                <w:rFonts w:ascii="宋体" w:hAnsi="宋体" w:cs="宋体"/>
                <w:b/>
              </w:rPr>
            </w:pPr>
            <w:proofErr w:type="gramStart"/>
            <w:r w:rsidRPr="004C7885">
              <w:rPr>
                <w:rFonts w:ascii="宋体" w:hAnsi="宋体" w:cs="宋体" w:hint="eastAsia"/>
                <w:b/>
              </w:rPr>
              <w:t>海康威视</w:t>
            </w:r>
            <w:proofErr w:type="gramEnd"/>
            <w:r w:rsidRPr="004C7885">
              <w:rPr>
                <w:rFonts w:ascii="宋体" w:hAnsi="宋体" w:cs="宋体" w:hint="eastAsia"/>
                <w:b/>
              </w:rPr>
              <w:t xml:space="preserve"> HK-SG-8015</w:t>
            </w:r>
          </w:p>
          <w:p w:rsidR="005A749C" w:rsidRDefault="004074EB">
            <w:pPr>
              <w:spacing w:line="360" w:lineRule="auto"/>
              <w:rPr>
                <w:rFonts w:ascii="宋体" w:hAnsi="宋体" w:cs="宋体"/>
              </w:rPr>
            </w:pPr>
            <w:r>
              <w:rPr>
                <w:rFonts w:ascii="宋体" w:hAnsi="宋体" w:cs="宋体" w:hint="eastAsia"/>
              </w:rPr>
              <w:t>1. 执行标准：GB 26851-2011《 火灾声和/或光警报器》</w:t>
            </w:r>
          </w:p>
          <w:p w:rsidR="005A749C" w:rsidRDefault="004074EB">
            <w:pPr>
              <w:spacing w:line="360" w:lineRule="auto"/>
              <w:rPr>
                <w:rFonts w:ascii="宋体" w:hAnsi="宋体" w:cs="宋体"/>
              </w:rPr>
            </w:pPr>
            <w:r>
              <w:rPr>
                <w:rFonts w:ascii="宋体" w:hAnsi="宋体" w:cs="宋体" w:hint="eastAsia"/>
              </w:rPr>
              <w:lastRenderedPageBreak/>
              <w:t>2. 额定工作电压：总线24V</w:t>
            </w:r>
          </w:p>
          <w:p w:rsidR="005A749C" w:rsidRDefault="004074EB">
            <w:pPr>
              <w:spacing w:line="360" w:lineRule="auto"/>
              <w:rPr>
                <w:rFonts w:ascii="宋体" w:hAnsi="宋体" w:cs="宋体"/>
              </w:rPr>
            </w:pPr>
            <w:r>
              <w:rPr>
                <w:rFonts w:ascii="宋体" w:hAnsi="宋体" w:cs="宋体" w:hint="eastAsia"/>
              </w:rPr>
              <w:t>3. 声压等级：75dB～100dB</w:t>
            </w:r>
          </w:p>
          <w:p w:rsidR="005A749C" w:rsidRDefault="004074EB">
            <w:pPr>
              <w:spacing w:line="360" w:lineRule="auto"/>
              <w:rPr>
                <w:rFonts w:ascii="宋体" w:hAnsi="宋体" w:cs="宋体"/>
              </w:rPr>
            </w:pPr>
            <w:r>
              <w:rPr>
                <w:rFonts w:ascii="宋体" w:hAnsi="宋体" w:cs="宋体" w:hint="eastAsia"/>
              </w:rPr>
              <w:t>4. 闪光频率：1Hz～1.5Hz</w:t>
            </w:r>
          </w:p>
          <w:p w:rsidR="005A749C" w:rsidRDefault="004074EB">
            <w:pPr>
              <w:spacing w:line="360" w:lineRule="auto"/>
              <w:rPr>
                <w:rFonts w:ascii="宋体" w:hAnsi="宋体" w:cs="宋体"/>
              </w:rPr>
            </w:pPr>
            <w:r>
              <w:rPr>
                <w:rFonts w:ascii="宋体" w:hAnsi="宋体" w:cs="宋体" w:hint="eastAsia"/>
              </w:rPr>
              <w:t>5. 变调周期：4s～5s</w:t>
            </w:r>
          </w:p>
          <w:p w:rsidR="005A749C" w:rsidRDefault="004074EB">
            <w:pPr>
              <w:spacing w:line="360" w:lineRule="auto"/>
              <w:rPr>
                <w:rFonts w:ascii="宋体" w:hAnsi="宋体" w:cs="宋体"/>
              </w:rPr>
            </w:pPr>
            <w:r>
              <w:rPr>
                <w:rFonts w:ascii="宋体" w:hAnsi="宋体" w:cs="宋体" w:hint="eastAsia"/>
              </w:rPr>
              <w:t>6. 报警电流：≤5mA</w:t>
            </w:r>
          </w:p>
          <w:p w:rsidR="005A749C" w:rsidRDefault="004074EB">
            <w:pPr>
              <w:spacing w:line="360" w:lineRule="auto"/>
              <w:rPr>
                <w:rFonts w:ascii="宋体" w:hAnsi="宋体" w:cs="宋体"/>
              </w:rPr>
            </w:pPr>
            <w:r>
              <w:rPr>
                <w:rFonts w:ascii="宋体" w:hAnsi="宋体" w:cs="宋体" w:hint="eastAsia"/>
              </w:rPr>
              <w:t>7. 指 示 灯：启动指示灯</w:t>
            </w:r>
          </w:p>
          <w:p w:rsidR="005A749C" w:rsidRDefault="004074EB">
            <w:pPr>
              <w:spacing w:line="360" w:lineRule="auto"/>
              <w:rPr>
                <w:rFonts w:ascii="宋体" w:hAnsi="宋体" w:cs="宋体"/>
              </w:rPr>
            </w:pPr>
            <w:r>
              <w:rPr>
                <w:rFonts w:ascii="宋体" w:hAnsi="宋体" w:cs="宋体" w:hint="eastAsia"/>
              </w:rPr>
              <w:t>8. 线 制：两线制</w:t>
            </w:r>
          </w:p>
          <w:p w:rsidR="005A749C" w:rsidRDefault="004074EB">
            <w:pPr>
              <w:spacing w:line="360" w:lineRule="auto"/>
              <w:rPr>
                <w:rFonts w:ascii="宋体" w:hAnsi="宋体" w:cs="宋体"/>
              </w:rPr>
            </w:pPr>
            <w:r>
              <w:rPr>
                <w:rFonts w:ascii="宋体" w:hAnsi="宋体" w:cs="宋体" w:hint="eastAsia"/>
              </w:rPr>
              <w:t>9. 布线要求：RVS 2×1.5mm²阻燃线， 最大距离：1000m</w:t>
            </w:r>
          </w:p>
          <w:p w:rsidR="005A749C" w:rsidRDefault="004074EB">
            <w:pPr>
              <w:spacing w:line="360" w:lineRule="auto"/>
              <w:rPr>
                <w:rFonts w:ascii="宋体" w:hAnsi="宋体" w:cs="宋体"/>
              </w:rPr>
            </w:pPr>
            <w:r>
              <w:rPr>
                <w:rFonts w:ascii="宋体" w:hAnsi="宋体" w:cs="宋体" w:hint="eastAsia"/>
              </w:rPr>
              <w:t>10. 使用环境：温度：-10℃～55℃</w:t>
            </w:r>
          </w:p>
          <w:p w:rsidR="005A749C" w:rsidRDefault="004074EB">
            <w:pPr>
              <w:spacing w:line="360" w:lineRule="auto"/>
              <w:rPr>
                <w:rFonts w:ascii="宋体" w:hAnsi="宋体" w:cs="宋体"/>
              </w:rPr>
            </w:pPr>
            <w:r>
              <w:rPr>
                <w:rFonts w:ascii="宋体" w:hAnsi="宋体" w:cs="宋体" w:hint="eastAsia"/>
              </w:rPr>
              <w:t>11. 相对湿度：≤95%，不结露</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8</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台</w:t>
            </w:r>
          </w:p>
        </w:tc>
        <w:tc>
          <w:tcPr>
            <w:tcW w:w="2424" w:type="dxa"/>
            <w:vMerge/>
            <w:shd w:val="clear" w:color="auto" w:fill="FFFFFF"/>
            <w:vAlign w:val="center"/>
          </w:tcPr>
          <w:p w:rsidR="005A749C" w:rsidRDefault="005A749C">
            <w:pPr>
              <w:spacing w:line="360" w:lineRule="auto"/>
              <w:jc w:val="center"/>
              <w:rPr>
                <w:rFonts w:ascii="宋体" w:hAnsi="宋体" w:cs="宋体"/>
              </w:rPr>
            </w:pPr>
          </w:p>
        </w:tc>
      </w:tr>
      <w:tr w:rsidR="005A749C">
        <w:trPr>
          <w:trHeight w:val="285"/>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1</w:t>
            </w:r>
            <w:r>
              <w:rPr>
                <w:rFonts w:ascii="宋体" w:hAnsi="宋体" w:cs="宋体"/>
              </w:rPr>
              <w:t>2</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手动报警按钮（含底座）</w:t>
            </w:r>
          </w:p>
        </w:tc>
        <w:tc>
          <w:tcPr>
            <w:tcW w:w="6339" w:type="dxa"/>
            <w:shd w:val="clear" w:color="auto" w:fill="FFFFFF"/>
            <w:vAlign w:val="center"/>
          </w:tcPr>
          <w:p w:rsidR="005A749C" w:rsidRPr="004C7885" w:rsidRDefault="004074EB">
            <w:pPr>
              <w:spacing w:line="360" w:lineRule="auto"/>
              <w:rPr>
                <w:rFonts w:ascii="宋体" w:hAnsi="宋体" w:cs="宋体"/>
                <w:b/>
              </w:rPr>
            </w:pPr>
            <w:proofErr w:type="gramStart"/>
            <w:r w:rsidRPr="004C7885">
              <w:rPr>
                <w:rFonts w:ascii="宋体" w:hAnsi="宋体" w:cs="宋体" w:hint="eastAsia"/>
                <w:b/>
              </w:rPr>
              <w:t>海康威视</w:t>
            </w:r>
            <w:proofErr w:type="gramEnd"/>
            <w:r w:rsidRPr="004C7885">
              <w:rPr>
                <w:rFonts w:ascii="宋体" w:hAnsi="宋体" w:cs="宋体" w:hint="eastAsia"/>
                <w:b/>
              </w:rPr>
              <w:t xml:space="preserve"> J-SAP-HK8010</w:t>
            </w:r>
          </w:p>
          <w:p w:rsidR="005A749C" w:rsidRDefault="004074EB">
            <w:pPr>
              <w:spacing w:line="360" w:lineRule="auto"/>
              <w:rPr>
                <w:rFonts w:ascii="宋体" w:hAnsi="宋体" w:cs="宋体"/>
              </w:rPr>
            </w:pPr>
            <w:r>
              <w:rPr>
                <w:rFonts w:ascii="宋体" w:hAnsi="宋体" w:cs="宋体" w:hint="eastAsia"/>
              </w:rPr>
              <w:t>1. 执行标准：GB19880-2005《手动火灾报警按钮》</w:t>
            </w:r>
          </w:p>
          <w:p w:rsidR="005A749C" w:rsidRDefault="004074EB">
            <w:pPr>
              <w:spacing w:line="360" w:lineRule="auto"/>
              <w:rPr>
                <w:rFonts w:ascii="宋体" w:hAnsi="宋体" w:cs="宋体"/>
              </w:rPr>
            </w:pPr>
            <w:r>
              <w:rPr>
                <w:rFonts w:ascii="宋体" w:hAnsi="宋体" w:cs="宋体" w:hint="eastAsia"/>
              </w:rPr>
              <w:t>2. 工作电压：总线电压：DC 24V（DC 18V～DC 28V）</w:t>
            </w:r>
          </w:p>
          <w:p w:rsidR="005A749C" w:rsidRDefault="004074EB">
            <w:pPr>
              <w:spacing w:line="360" w:lineRule="auto"/>
              <w:rPr>
                <w:rFonts w:ascii="宋体" w:hAnsi="宋体" w:cs="宋体"/>
              </w:rPr>
            </w:pPr>
            <w:r>
              <w:rPr>
                <w:rFonts w:ascii="宋体" w:hAnsi="宋体" w:cs="宋体" w:hint="eastAsia"/>
              </w:rPr>
              <w:t>3. 额定工作电压：DC 24V</w:t>
            </w:r>
          </w:p>
          <w:p w:rsidR="005A749C" w:rsidRDefault="004074EB">
            <w:pPr>
              <w:spacing w:line="360" w:lineRule="auto"/>
              <w:rPr>
                <w:rFonts w:ascii="宋体" w:hAnsi="宋体" w:cs="宋体"/>
              </w:rPr>
            </w:pPr>
            <w:r>
              <w:rPr>
                <w:rFonts w:ascii="宋体" w:hAnsi="宋体" w:cs="宋体" w:hint="eastAsia"/>
              </w:rPr>
              <w:t>4. 启动方式：手动按下启动零件</w:t>
            </w:r>
          </w:p>
          <w:p w:rsidR="005A749C" w:rsidRDefault="004074EB">
            <w:pPr>
              <w:spacing w:line="360" w:lineRule="auto"/>
              <w:rPr>
                <w:rFonts w:ascii="宋体" w:hAnsi="宋体" w:cs="宋体"/>
              </w:rPr>
            </w:pPr>
            <w:r>
              <w:rPr>
                <w:rFonts w:ascii="宋体" w:hAnsi="宋体" w:cs="宋体" w:hint="eastAsia"/>
              </w:rPr>
              <w:t>5. 复位方式：专用钥匙手动复位</w:t>
            </w:r>
          </w:p>
          <w:p w:rsidR="005A749C" w:rsidRDefault="004074EB">
            <w:pPr>
              <w:spacing w:line="360" w:lineRule="auto"/>
              <w:rPr>
                <w:rFonts w:ascii="宋体" w:hAnsi="宋体" w:cs="宋体"/>
              </w:rPr>
            </w:pPr>
            <w:r>
              <w:rPr>
                <w:rFonts w:ascii="宋体" w:hAnsi="宋体" w:cs="宋体" w:hint="eastAsia"/>
              </w:rPr>
              <w:t>6. 监视电流：≤150uA</w:t>
            </w:r>
          </w:p>
          <w:p w:rsidR="005A749C" w:rsidRDefault="004074EB">
            <w:pPr>
              <w:spacing w:line="360" w:lineRule="auto"/>
              <w:rPr>
                <w:rFonts w:ascii="宋体" w:hAnsi="宋体" w:cs="宋体"/>
              </w:rPr>
            </w:pPr>
            <w:r>
              <w:rPr>
                <w:rFonts w:ascii="宋体" w:hAnsi="宋体" w:cs="宋体" w:hint="eastAsia"/>
              </w:rPr>
              <w:t>7. 动作电流：≤0.3mA</w:t>
            </w:r>
          </w:p>
          <w:p w:rsidR="005A749C" w:rsidRDefault="004074EB">
            <w:pPr>
              <w:spacing w:line="360" w:lineRule="auto"/>
              <w:rPr>
                <w:rFonts w:ascii="宋体" w:hAnsi="宋体" w:cs="宋体"/>
              </w:rPr>
            </w:pPr>
            <w:r>
              <w:rPr>
                <w:rFonts w:ascii="宋体" w:hAnsi="宋体" w:cs="宋体" w:hint="eastAsia"/>
              </w:rPr>
              <w:t>8. 指 示 灯：启动指示灯、回答指示灯</w:t>
            </w:r>
          </w:p>
          <w:p w:rsidR="005A749C" w:rsidRDefault="004074EB">
            <w:pPr>
              <w:spacing w:line="360" w:lineRule="auto"/>
              <w:rPr>
                <w:rFonts w:ascii="宋体" w:hAnsi="宋体" w:cs="宋体"/>
              </w:rPr>
            </w:pPr>
            <w:r>
              <w:rPr>
                <w:rFonts w:ascii="宋体" w:hAnsi="宋体" w:cs="宋体" w:hint="eastAsia"/>
              </w:rPr>
              <w:t>9. 编码方式：专用电子编码器编码</w:t>
            </w:r>
          </w:p>
          <w:p w:rsidR="005A749C" w:rsidRDefault="004074EB">
            <w:pPr>
              <w:spacing w:line="360" w:lineRule="auto"/>
              <w:rPr>
                <w:rFonts w:ascii="宋体" w:hAnsi="宋体" w:cs="宋体"/>
              </w:rPr>
            </w:pPr>
            <w:r>
              <w:rPr>
                <w:rFonts w:ascii="宋体" w:hAnsi="宋体" w:cs="宋体" w:hint="eastAsia"/>
              </w:rPr>
              <w:lastRenderedPageBreak/>
              <w:t>10. 编码范围：1～250</w:t>
            </w:r>
          </w:p>
          <w:p w:rsidR="005A749C" w:rsidRDefault="004074EB">
            <w:pPr>
              <w:spacing w:line="360" w:lineRule="auto"/>
              <w:rPr>
                <w:rFonts w:ascii="宋体" w:hAnsi="宋体" w:cs="宋体"/>
              </w:rPr>
            </w:pPr>
            <w:r>
              <w:rPr>
                <w:rFonts w:ascii="宋体" w:hAnsi="宋体" w:cs="宋体" w:hint="eastAsia"/>
              </w:rPr>
              <w:t>11. 线 制：无极性两总线</w:t>
            </w:r>
          </w:p>
          <w:p w:rsidR="005A749C" w:rsidRDefault="004074EB">
            <w:pPr>
              <w:spacing w:line="360" w:lineRule="auto"/>
              <w:rPr>
                <w:rFonts w:ascii="宋体" w:hAnsi="宋体" w:cs="宋体"/>
              </w:rPr>
            </w:pPr>
            <w:r>
              <w:rPr>
                <w:rFonts w:ascii="宋体" w:hAnsi="宋体" w:cs="宋体" w:hint="eastAsia"/>
              </w:rPr>
              <w:t>12. 布线要求：RVS 2×1.5mm²阻燃线，最大距离：1000m</w:t>
            </w:r>
          </w:p>
          <w:p w:rsidR="005A749C" w:rsidRDefault="004074EB">
            <w:pPr>
              <w:spacing w:line="360" w:lineRule="auto"/>
              <w:rPr>
                <w:rFonts w:ascii="宋体" w:hAnsi="宋体" w:cs="宋体"/>
              </w:rPr>
            </w:pPr>
            <w:r>
              <w:rPr>
                <w:rFonts w:ascii="宋体" w:hAnsi="宋体" w:cs="宋体" w:hint="eastAsia"/>
              </w:rPr>
              <w:t>13. 使用环境：温度：-10℃～55℃</w:t>
            </w:r>
          </w:p>
          <w:p w:rsidR="005A749C" w:rsidRDefault="004074EB">
            <w:pPr>
              <w:spacing w:line="360" w:lineRule="auto"/>
              <w:rPr>
                <w:rFonts w:ascii="宋体" w:hAnsi="宋体" w:cs="宋体"/>
              </w:rPr>
            </w:pPr>
            <w:r>
              <w:rPr>
                <w:rFonts w:ascii="宋体" w:hAnsi="宋体" w:cs="宋体" w:hint="eastAsia"/>
              </w:rPr>
              <w:t>14. 相对湿度：≤95%，不结露</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16</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台</w:t>
            </w:r>
          </w:p>
        </w:tc>
        <w:tc>
          <w:tcPr>
            <w:tcW w:w="2424" w:type="dxa"/>
            <w:vMerge/>
            <w:shd w:val="clear" w:color="auto" w:fill="FFFFFF"/>
            <w:vAlign w:val="center"/>
          </w:tcPr>
          <w:p w:rsidR="005A749C" w:rsidRDefault="005A749C">
            <w:pPr>
              <w:spacing w:line="360" w:lineRule="auto"/>
              <w:jc w:val="center"/>
              <w:rPr>
                <w:rFonts w:ascii="宋体" w:hAnsi="宋体" w:cs="宋体"/>
              </w:rPr>
            </w:pPr>
          </w:p>
        </w:tc>
      </w:tr>
      <w:tr w:rsidR="005A749C">
        <w:trPr>
          <w:trHeight w:val="285"/>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1</w:t>
            </w:r>
            <w:r>
              <w:rPr>
                <w:rFonts w:ascii="宋体" w:hAnsi="宋体" w:cs="宋体"/>
              </w:rPr>
              <w:t>3</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火灾报警控制器/消防联动控制器(242)</w:t>
            </w:r>
          </w:p>
        </w:tc>
        <w:tc>
          <w:tcPr>
            <w:tcW w:w="6339" w:type="dxa"/>
            <w:shd w:val="clear" w:color="auto" w:fill="FFFFFF"/>
            <w:vAlign w:val="center"/>
          </w:tcPr>
          <w:p w:rsidR="005A749C" w:rsidRPr="004C7885" w:rsidRDefault="004074EB">
            <w:pPr>
              <w:spacing w:line="360" w:lineRule="auto"/>
              <w:rPr>
                <w:rFonts w:ascii="宋体" w:hAnsi="宋体" w:cs="宋体"/>
                <w:b/>
              </w:rPr>
            </w:pPr>
            <w:proofErr w:type="gramStart"/>
            <w:r w:rsidRPr="004C7885">
              <w:rPr>
                <w:rFonts w:ascii="宋体" w:hAnsi="宋体" w:cs="宋体" w:hint="eastAsia"/>
                <w:b/>
              </w:rPr>
              <w:t>海康威视</w:t>
            </w:r>
            <w:proofErr w:type="gramEnd"/>
            <w:r w:rsidRPr="004C7885">
              <w:rPr>
                <w:rFonts w:ascii="宋体" w:hAnsi="宋体" w:cs="宋体" w:hint="eastAsia"/>
                <w:b/>
              </w:rPr>
              <w:t xml:space="preserve"> JB-LBZ2-HK8301</w:t>
            </w:r>
          </w:p>
          <w:p w:rsidR="005A749C" w:rsidRDefault="004074EB">
            <w:pPr>
              <w:spacing w:line="360" w:lineRule="auto"/>
              <w:rPr>
                <w:rFonts w:ascii="宋体" w:hAnsi="宋体" w:cs="宋体"/>
              </w:rPr>
            </w:pPr>
            <w:r>
              <w:rPr>
                <w:rFonts w:ascii="宋体" w:hAnsi="宋体" w:cs="宋体" w:hint="eastAsia"/>
              </w:rPr>
              <w:t>1. 液晶规格：4.3寸TFT彩色显示屏，分辨率480 × 272 p</w:t>
            </w:r>
          </w:p>
          <w:p w:rsidR="005A749C" w:rsidRDefault="004074EB">
            <w:pPr>
              <w:spacing w:line="360" w:lineRule="auto"/>
              <w:rPr>
                <w:rFonts w:ascii="宋体" w:hAnsi="宋体" w:cs="宋体"/>
              </w:rPr>
            </w:pPr>
            <w:r>
              <w:rPr>
                <w:rFonts w:ascii="宋体" w:hAnsi="宋体" w:cs="宋体" w:hint="eastAsia"/>
              </w:rPr>
              <w:t>2. 主电源： AC 220 V/50 Hz</w:t>
            </w:r>
          </w:p>
          <w:p w:rsidR="005A749C" w:rsidRDefault="004074EB">
            <w:pPr>
              <w:spacing w:line="360" w:lineRule="auto"/>
              <w:rPr>
                <w:rFonts w:ascii="宋体" w:hAnsi="宋体" w:cs="宋体"/>
              </w:rPr>
            </w:pPr>
            <w:r>
              <w:rPr>
                <w:rFonts w:ascii="宋体" w:hAnsi="宋体" w:cs="宋体" w:hint="eastAsia"/>
              </w:rPr>
              <w:t xml:space="preserve">3. </w:t>
            </w:r>
            <w:proofErr w:type="gramStart"/>
            <w:r>
              <w:rPr>
                <w:rFonts w:ascii="宋体" w:hAnsi="宋体" w:cs="宋体" w:hint="eastAsia"/>
              </w:rPr>
              <w:t>备电电源</w:t>
            </w:r>
            <w:proofErr w:type="gramEnd"/>
            <w:r>
              <w:rPr>
                <w:rFonts w:ascii="宋体" w:hAnsi="宋体" w:cs="宋体" w:hint="eastAsia"/>
              </w:rPr>
              <w:t>：2 节DC 12 V/5 AH铅酸蓄电池</w:t>
            </w:r>
          </w:p>
          <w:p w:rsidR="005A749C" w:rsidRDefault="004074EB">
            <w:pPr>
              <w:spacing w:line="360" w:lineRule="auto"/>
              <w:rPr>
                <w:rFonts w:ascii="宋体" w:hAnsi="宋体" w:cs="宋体"/>
              </w:rPr>
            </w:pPr>
            <w:r>
              <w:rPr>
                <w:rFonts w:ascii="宋体" w:hAnsi="宋体" w:cs="宋体" w:hint="eastAsia"/>
              </w:rPr>
              <w:t>4. 开关电源：两路电源输出  DC 27.5V±0.5V/2A    DC5V±0.15V/3A</w:t>
            </w:r>
          </w:p>
          <w:p w:rsidR="005A749C" w:rsidRDefault="004074EB">
            <w:pPr>
              <w:spacing w:line="360" w:lineRule="auto"/>
              <w:rPr>
                <w:rFonts w:ascii="宋体" w:hAnsi="宋体" w:cs="宋体"/>
              </w:rPr>
            </w:pPr>
            <w:r>
              <w:rPr>
                <w:rFonts w:ascii="宋体" w:hAnsi="宋体" w:cs="宋体" w:hint="eastAsia"/>
              </w:rPr>
              <w:t>5. 执行标准：GB 4717-2005、GB 16806-2006</w:t>
            </w:r>
          </w:p>
          <w:p w:rsidR="005A749C" w:rsidRDefault="004074EB">
            <w:pPr>
              <w:spacing w:line="360" w:lineRule="auto"/>
              <w:rPr>
                <w:rFonts w:ascii="宋体" w:hAnsi="宋体" w:cs="宋体"/>
              </w:rPr>
            </w:pPr>
            <w:r>
              <w:rPr>
                <w:rFonts w:ascii="宋体" w:hAnsi="宋体" w:cs="宋体" w:hint="eastAsia"/>
              </w:rPr>
              <w:t>6. 安装方式：壁挂</w:t>
            </w:r>
          </w:p>
          <w:p w:rsidR="005A749C" w:rsidRDefault="004074EB">
            <w:pPr>
              <w:spacing w:line="360" w:lineRule="auto"/>
              <w:rPr>
                <w:rFonts w:ascii="宋体" w:hAnsi="宋体" w:cs="宋体"/>
              </w:rPr>
            </w:pPr>
            <w:r>
              <w:rPr>
                <w:rFonts w:ascii="宋体" w:hAnsi="宋体" w:cs="宋体" w:hint="eastAsia"/>
              </w:rPr>
              <w:t>7. 存储温湿度：温度：0 ℃~40 ℃；湿度：小于95%（不结露）</w:t>
            </w:r>
          </w:p>
          <w:p w:rsidR="005A749C" w:rsidRDefault="004074EB">
            <w:pPr>
              <w:spacing w:line="360" w:lineRule="auto"/>
              <w:rPr>
                <w:rFonts w:ascii="宋体" w:hAnsi="宋体" w:cs="宋体"/>
              </w:rPr>
            </w:pPr>
            <w:r>
              <w:rPr>
                <w:rFonts w:ascii="宋体" w:hAnsi="宋体" w:cs="宋体" w:hint="eastAsia"/>
              </w:rPr>
              <w:t>8. 打印机：微型热敏打印机（打印纸规格：57 mm（宽）× 30 mm（直径））</w:t>
            </w:r>
          </w:p>
          <w:p w:rsidR="005A749C" w:rsidRDefault="004074EB">
            <w:pPr>
              <w:spacing w:line="360" w:lineRule="auto"/>
              <w:rPr>
                <w:rFonts w:ascii="宋体" w:hAnsi="宋体" w:cs="宋体"/>
              </w:rPr>
            </w:pPr>
            <w:r>
              <w:rPr>
                <w:rFonts w:ascii="宋体" w:hAnsi="宋体" w:cs="宋体" w:hint="eastAsia"/>
              </w:rPr>
              <w:t>9. 线制：无极性两总线</w:t>
            </w:r>
          </w:p>
          <w:p w:rsidR="005A749C" w:rsidRDefault="004074EB">
            <w:pPr>
              <w:spacing w:line="360" w:lineRule="auto"/>
              <w:rPr>
                <w:rFonts w:ascii="宋体" w:hAnsi="宋体" w:cs="宋体"/>
              </w:rPr>
            </w:pPr>
            <w:r>
              <w:rPr>
                <w:rFonts w:ascii="宋体" w:hAnsi="宋体" w:cs="宋体" w:hint="eastAsia"/>
              </w:rPr>
              <w:t>10. 产品防护等级： IP30</w:t>
            </w:r>
          </w:p>
          <w:p w:rsidR="005A749C" w:rsidRDefault="004074EB">
            <w:pPr>
              <w:spacing w:line="360" w:lineRule="auto"/>
              <w:rPr>
                <w:rFonts w:ascii="宋体" w:hAnsi="宋体" w:cs="宋体"/>
              </w:rPr>
            </w:pPr>
            <w:r>
              <w:rPr>
                <w:rFonts w:ascii="宋体" w:hAnsi="宋体" w:cs="宋体" w:hint="eastAsia"/>
              </w:rPr>
              <w:t>11. 直接控制输出：6组</w:t>
            </w:r>
          </w:p>
          <w:p w:rsidR="005A749C" w:rsidRDefault="004074EB">
            <w:pPr>
              <w:spacing w:line="360" w:lineRule="auto"/>
              <w:rPr>
                <w:rFonts w:ascii="宋体" w:hAnsi="宋体" w:cs="宋体"/>
              </w:rPr>
            </w:pPr>
            <w:r>
              <w:rPr>
                <w:rFonts w:ascii="宋体" w:hAnsi="宋体" w:cs="宋体" w:hint="eastAsia"/>
              </w:rPr>
              <w:t>12. 输出电压：24 V/500 mA</w:t>
            </w:r>
          </w:p>
          <w:p w:rsidR="005A749C" w:rsidRDefault="004074EB">
            <w:pPr>
              <w:spacing w:line="360" w:lineRule="auto"/>
              <w:rPr>
                <w:rFonts w:ascii="宋体" w:hAnsi="宋体" w:cs="宋体"/>
              </w:rPr>
            </w:pPr>
            <w:r>
              <w:rPr>
                <w:rFonts w:ascii="宋体" w:hAnsi="宋体" w:cs="宋体" w:hint="eastAsia"/>
              </w:rPr>
              <w:lastRenderedPageBreak/>
              <w:t>13. 输出接口：1个火警继电器、1个RS485、1个CAN</w:t>
            </w:r>
          </w:p>
          <w:p w:rsidR="005A749C" w:rsidRDefault="004074EB">
            <w:pPr>
              <w:spacing w:line="360" w:lineRule="auto"/>
              <w:rPr>
                <w:rFonts w:ascii="宋体" w:hAnsi="宋体" w:cs="宋体"/>
              </w:rPr>
            </w:pPr>
            <w:r>
              <w:rPr>
                <w:rFonts w:ascii="宋体" w:hAnsi="宋体" w:cs="宋体" w:hint="eastAsia"/>
              </w:rPr>
              <w:t>14. 总线参数：总线电压：20 V～27.5 V</w:t>
            </w:r>
          </w:p>
          <w:p w:rsidR="005A749C" w:rsidRDefault="004074EB">
            <w:pPr>
              <w:spacing w:line="360" w:lineRule="auto"/>
              <w:rPr>
                <w:rFonts w:ascii="宋体" w:hAnsi="宋体" w:cs="宋体"/>
              </w:rPr>
            </w:pPr>
            <w:r>
              <w:rPr>
                <w:rFonts w:ascii="宋体" w:hAnsi="宋体" w:cs="宋体" w:hint="eastAsia"/>
              </w:rPr>
              <w:t>15. 总线电流： 每回路500 mA</w:t>
            </w:r>
          </w:p>
          <w:p w:rsidR="005A749C" w:rsidRDefault="004074EB">
            <w:pPr>
              <w:spacing w:line="360" w:lineRule="auto"/>
              <w:rPr>
                <w:rFonts w:ascii="宋体" w:hAnsi="宋体" w:cs="宋体"/>
              </w:rPr>
            </w:pPr>
            <w:r>
              <w:rPr>
                <w:rFonts w:ascii="宋体" w:hAnsi="宋体" w:cs="宋体" w:hint="eastAsia"/>
              </w:rPr>
              <w:t>16. 布线要求： RVS 2 × 1.5 mm²， 最大距离：1000 m</w:t>
            </w:r>
          </w:p>
          <w:p w:rsidR="005A749C" w:rsidRDefault="004074EB">
            <w:pPr>
              <w:spacing w:line="360" w:lineRule="auto"/>
              <w:rPr>
                <w:rFonts w:ascii="宋体" w:hAnsi="宋体" w:cs="宋体"/>
              </w:rPr>
            </w:pPr>
            <w:r>
              <w:rPr>
                <w:rFonts w:ascii="宋体" w:hAnsi="宋体" w:cs="宋体" w:hint="eastAsia"/>
              </w:rPr>
              <w:t>17. 容量：1回路，共250点</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1</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台</w:t>
            </w:r>
          </w:p>
        </w:tc>
        <w:tc>
          <w:tcPr>
            <w:tcW w:w="2424" w:type="dxa"/>
            <w:vMerge/>
            <w:shd w:val="clear" w:color="auto" w:fill="FFFFFF"/>
            <w:vAlign w:val="center"/>
          </w:tcPr>
          <w:p w:rsidR="005A749C" w:rsidRDefault="005A749C">
            <w:pPr>
              <w:spacing w:line="360" w:lineRule="auto"/>
              <w:jc w:val="center"/>
              <w:rPr>
                <w:rFonts w:ascii="宋体" w:hAnsi="宋体" w:cs="宋体"/>
              </w:rPr>
            </w:pPr>
          </w:p>
        </w:tc>
      </w:tr>
      <w:tr w:rsidR="005A749C">
        <w:trPr>
          <w:trHeight w:val="285"/>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1</w:t>
            </w:r>
            <w:r>
              <w:rPr>
                <w:rFonts w:ascii="宋体" w:hAnsi="宋体" w:cs="宋体"/>
              </w:rPr>
              <w:t>4</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kbg线管</w:t>
            </w:r>
          </w:p>
        </w:tc>
        <w:tc>
          <w:tcPr>
            <w:tcW w:w="6339"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直径16，厚度0.8mm</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2700</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米</w:t>
            </w:r>
          </w:p>
        </w:tc>
        <w:tc>
          <w:tcPr>
            <w:tcW w:w="2424" w:type="dxa"/>
            <w:shd w:val="clear" w:color="auto" w:fill="FFFFFF"/>
            <w:vAlign w:val="center"/>
          </w:tcPr>
          <w:p w:rsidR="005A749C" w:rsidRDefault="005A749C">
            <w:pPr>
              <w:spacing w:line="360" w:lineRule="auto"/>
              <w:jc w:val="center"/>
              <w:rPr>
                <w:rFonts w:ascii="宋体" w:hAnsi="宋体" w:cs="宋体"/>
              </w:rPr>
            </w:pPr>
          </w:p>
        </w:tc>
      </w:tr>
      <w:tr w:rsidR="005A749C">
        <w:trPr>
          <w:trHeight w:val="285"/>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1</w:t>
            </w:r>
            <w:r>
              <w:rPr>
                <w:rFonts w:ascii="宋体" w:hAnsi="宋体" w:cs="宋体"/>
              </w:rPr>
              <w:t>5</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485通讯线</w:t>
            </w:r>
          </w:p>
        </w:tc>
        <w:tc>
          <w:tcPr>
            <w:tcW w:w="6339"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RVVP2*1.0铜芯</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1200</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米</w:t>
            </w:r>
          </w:p>
        </w:tc>
        <w:tc>
          <w:tcPr>
            <w:tcW w:w="2424" w:type="dxa"/>
            <w:shd w:val="clear" w:color="auto" w:fill="FFFFFF"/>
            <w:vAlign w:val="center"/>
          </w:tcPr>
          <w:p w:rsidR="005A749C" w:rsidRDefault="005A749C">
            <w:pPr>
              <w:spacing w:line="360" w:lineRule="auto"/>
              <w:jc w:val="center"/>
              <w:rPr>
                <w:rFonts w:ascii="宋体" w:hAnsi="宋体" w:cs="宋体"/>
              </w:rPr>
            </w:pPr>
          </w:p>
        </w:tc>
      </w:tr>
      <w:tr w:rsidR="005A749C">
        <w:trPr>
          <w:trHeight w:val="285"/>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16</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电源线</w:t>
            </w:r>
          </w:p>
        </w:tc>
        <w:tc>
          <w:tcPr>
            <w:tcW w:w="6339"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RVV2*1.5铜芯</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1900</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米</w:t>
            </w:r>
          </w:p>
        </w:tc>
        <w:tc>
          <w:tcPr>
            <w:tcW w:w="2424" w:type="dxa"/>
            <w:shd w:val="clear" w:color="auto" w:fill="FFFFFF"/>
            <w:vAlign w:val="center"/>
          </w:tcPr>
          <w:p w:rsidR="005A749C" w:rsidRDefault="005A749C">
            <w:pPr>
              <w:spacing w:line="360" w:lineRule="auto"/>
              <w:jc w:val="center"/>
              <w:rPr>
                <w:rFonts w:ascii="宋体" w:hAnsi="宋体" w:cs="宋体"/>
              </w:rPr>
            </w:pPr>
          </w:p>
        </w:tc>
      </w:tr>
      <w:tr w:rsidR="005A749C">
        <w:trPr>
          <w:trHeight w:val="285"/>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17</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壁挂机柜</w:t>
            </w:r>
          </w:p>
        </w:tc>
        <w:tc>
          <w:tcPr>
            <w:tcW w:w="6339"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宽≤535高≤355 深≤125壁挂</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rPr>
              <w:t>14</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台</w:t>
            </w:r>
          </w:p>
        </w:tc>
        <w:tc>
          <w:tcPr>
            <w:tcW w:w="2424" w:type="dxa"/>
            <w:shd w:val="clear" w:color="auto" w:fill="FFFFFF"/>
            <w:vAlign w:val="center"/>
          </w:tcPr>
          <w:p w:rsidR="005A749C" w:rsidRDefault="005A749C">
            <w:pPr>
              <w:spacing w:line="360" w:lineRule="auto"/>
              <w:jc w:val="center"/>
              <w:rPr>
                <w:rFonts w:ascii="宋体" w:hAnsi="宋体" w:cs="宋体"/>
              </w:rPr>
            </w:pPr>
          </w:p>
        </w:tc>
      </w:tr>
      <w:tr w:rsidR="005A749C">
        <w:trPr>
          <w:trHeight w:val="630"/>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18</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超五类网线</w:t>
            </w:r>
          </w:p>
        </w:tc>
        <w:tc>
          <w:tcPr>
            <w:tcW w:w="6339"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超五类网线双屏蔽（铜芯）</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700</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米</w:t>
            </w:r>
          </w:p>
        </w:tc>
        <w:tc>
          <w:tcPr>
            <w:tcW w:w="2424" w:type="dxa"/>
            <w:shd w:val="clear" w:color="auto" w:fill="FFFFFF"/>
            <w:vAlign w:val="center"/>
          </w:tcPr>
          <w:p w:rsidR="005A749C" w:rsidRDefault="005A749C">
            <w:pPr>
              <w:spacing w:line="360" w:lineRule="auto"/>
              <w:jc w:val="center"/>
              <w:rPr>
                <w:rFonts w:ascii="宋体" w:hAnsi="宋体" w:cs="宋体"/>
              </w:rPr>
            </w:pPr>
          </w:p>
        </w:tc>
      </w:tr>
      <w:tr w:rsidR="005A749C">
        <w:trPr>
          <w:trHeight w:val="660"/>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19</w:t>
            </w:r>
          </w:p>
        </w:tc>
        <w:tc>
          <w:tcPr>
            <w:tcW w:w="1776" w:type="dxa"/>
            <w:shd w:val="clear" w:color="auto" w:fill="FFFFFF"/>
            <w:vAlign w:val="center"/>
          </w:tcPr>
          <w:p w:rsidR="005A749C" w:rsidRDefault="004074EB">
            <w:pPr>
              <w:spacing w:line="360" w:lineRule="auto"/>
              <w:jc w:val="center"/>
              <w:rPr>
                <w:rFonts w:ascii="宋体" w:hAnsi="宋体" w:cs="宋体"/>
              </w:rPr>
            </w:pPr>
            <w:proofErr w:type="gramStart"/>
            <w:r>
              <w:rPr>
                <w:rFonts w:ascii="宋体" w:hAnsi="宋体" w:cs="宋体" w:hint="eastAsia"/>
              </w:rPr>
              <w:t>智慧消防</w:t>
            </w:r>
            <w:proofErr w:type="gramEnd"/>
            <w:r>
              <w:rPr>
                <w:rFonts w:ascii="宋体" w:hAnsi="宋体" w:cs="宋体" w:hint="eastAsia"/>
              </w:rPr>
              <w:t>服务器</w:t>
            </w:r>
          </w:p>
        </w:tc>
        <w:tc>
          <w:tcPr>
            <w:tcW w:w="6339" w:type="dxa"/>
            <w:shd w:val="clear" w:color="auto" w:fill="FFFFFF"/>
            <w:vAlign w:val="center"/>
          </w:tcPr>
          <w:p w:rsidR="005A749C" w:rsidRPr="004C7885" w:rsidRDefault="004074EB">
            <w:pPr>
              <w:spacing w:line="360" w:lineRule="auto"/>
              <w:rPr>
                <w:rFonts w:ascii="宋体" w:hAnsi="宋体" w:cs="宋体"/>
                <w:b/>
              </w:rPr>
            </w:pPr>
            <w:r w:rsidRPr="004C7885">
              <w:rPr>
                <w:rFonts w:ascii="宋体" w:hAnsi="宋体" w:cs="宋体" w:hint="eastAsia"/>
                <w:b/>
              </w:rPr>
              <w:t>天阔H520-G35A（2x16核）</w:t>
            </w:r>
          </w:p>
          <w:p w:rsidR="005A749C" w:rsidRDefault="004074EB">
            <w:pPr>
              <w:spacing w:line="360" w:lineRule="auto"/>
              <w:rPr>
                <w:rFonts w:ascii="宋体" w:hAnsi="宋体" w:cs="宋体"/>
              </w:rPr>
            </w:pPr>
            <w:r>
              <w:rPr>
                <w:rFonts w:ascii="宋体" w:hAnsi="宋体" w:cs="宋体" w:hint="eastAsia"/>
              </w:rPr>
              <w:t>1.不低于2U双路标准机架式服务器</w:t>
            </w:r>
          </w:p>
          <w:p w:rsidR="005A749C" w:rsidRDefault="004074EB">
            <w:pPr>
              <w:spacing w:line="360" w:lineRule="auto"/>
              <w:rPr>
                <w:rFonts w:ascii="宋体" w:hAnsi="宋体" w:cs="宋体"/>
              </w:rPr>
            </w:pPr>
            <w:r>
              <w:rPr>
                <w:rFonts w:ascii="宋体" w:hAnsi="宋体" w:cs="宋体" w:hint="eastAsia"/>
              </w:rPr>
              <w:t>2.CPU：配置数量不少于2颗、性能不低于HYGON 5280处理器，总核数≥32核，单核主频≥2.5GHz</w:t>
            </w:r>
          </w:p>
          <w:p w:rsidR="005A749C" w:rsidRDefault="004074EB">
            <w:pPr>
              <w:spacing w:line="360" w:lineRule="auto"/>
              <w:rPr>
                <w:rFonts w:ascii="宋体" w:hAnsi="宋体" w:cs="宋体"/>
              </w:rPr>
            </w:pPr>
            <w:r>
              <w:rPr>
                <w:rFonts w:ascii="宋体" w:hAnsi="宋体" w:cs="宋体" w:hint="eastAsia"/>
              </w:rPr>
              <w:t>3.内存：配置性能不低于128G DDR4，最大支持扩展至2TB内存</w:t>
            </w:r>
          </w:p>
          <w:p w:rsidR="005A749C" w:rsidRDefault="004074EB">
            <w:pPr>
              <w:spacing w:line="360" w:lineRule="auto"/>
              <w:rPr>
                <w:rFonts w:ascii="宋体" w:hAnsi="宋体" w:cs="宋体"/>
              </w:rPr>
            </w:pPr>
            <w:r>
              <w:rPr>
                <w:rFonts w:ascii="宋体" w:hAnsi="宋体" w:cs="宋体" w:hint="eastAsia"/>
              </w:rPr>
              <w:t>4.硬盘：配置不少于4块2TB 热插拔SATA/SAS硬盘</w:t>
            </w:r>
          </w:p>
          <w:p w:rsidR="005A749C" w:rsidRDefault="004074EB">
            <w:pPr>
              <w:spacing w:line="360" w:lineRule="auto"/>
              <w:rPr>
                <w:rFonts w:ascii="宋体" w:hAnsi="宋体" w:cs="宋体"/>
              </w:rPr>
            </w:pPr>
            <w:r>
              <w:rPr>
                <w:rFonts w:ascii="宋体" w:hAnsi="宋体" w:cs="宋体" w:hint="eastAsia"/>
              </w:rPr>
              <w:t>5.服务器支持RAID1、RAID5、RAID6等模式</w:t>
            </w:r>
          </w:p>
          <w:p w:rsidR="005A749C" w:rsidRDefault="004074EB">
            <w:pPr>
              <w:spacing w:line="360" w:lineRule="auto"/>
              <w:rPr>
                <w:rFonts w:ascii="宋体" w:hAnsi="宋体" w:cs="宋体"/>
              </w:rPr>
            </w:pPr>
            <w:r>
              <w:rPr>
                <w:rFonts w:ascii="宋体" w:hAnsi="宋体" w:cs="宋体" w:hint="eastAsia"/>
              </w:rPr>
              <w:t>6.电源不少于2个，每个电源功率不低于550W</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台</w:t>
            </w:r>
          </w:p>
        </w:tc>
        <w:tc>
          <w:tcPr>
            <w:tcW w:w="242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本项目中所采用的</w:t>
            </w:r>
            <w:proofErr w:type="gramStart"/>
            <w:r>
              <w:rPr>
                <w:rFonts w:ascii="宋体" w:hAnsi="宋体" w:cs="宋体" w:hint="eastAsia"/>
              </w:rPr>
              <w:t>智慧消防</w:t>
            </w:r>
            <w:proofErr w:type="gramEnd"/>
            <w:r>
              <w:rPr>
                <w:rFonts w:ascii="宋体" w:hAnsi="宋体" w:cs="宋体" w:hint="eastAsia"/>
              </w:rPr>
              <w:t>管理模块软件完全国产自主可控，具有完整的软件著作权。软件技术上支持</w:t>
            </w:r>
            <w:proofErr w:type="gramStart"/>
            <w:r>
              <w:rPr>
                <w:rFonts w:ascii="宋体" w:hAnsi="宋体" w:cs="宋体" w:hint="eastAsia"/>
              </w:rPr>
              <w:t>在信创服务器</w:t>
            </w:r>
            <w:proofErr w:type="gramEnd"/>
            <w:r>
              <w:rPr>
                <w:rFonts w:ascii="宋体" w:hAnsi="宋体" w:cs="宋体" w:hint="eastAsia"/>
              </w:rPr>
              <w:t>环境下安装部署，</w:t>
            </w:r>
            <w:proofErr w:type="gramStart"/>
            <w:r>
              <w:rPr>
                <w:rFonts w:ascii="宋体" w:hAnsi="宋体" w:cs="宋体" w:hint="eastAsia"/>
              </w:rPr>
              <w:t>智慧消防</w:t>
            </w:r>
            <w:proofErr w:type="gramEnd"/>
            <w:r>
              <w:rPr>
                <w:rFonts w:ascii="宋体" w:hAnsi="宋体" w:cs="宋体" w:hint="eastAsia"/>
              </w:rPr>
              <w:t>服务器</w:t>
            </w:r>
            <w:proofErr w:type="gramStart"/>
            <w:r>
              <w:rPr>
                <w:rFonts w:ascii="宋体" w:hAnsi="宋体" w:cs="宋体" w:hint="eastAsia"/>
              </w:rPr>
              <w:t>为信创服务器</w:t>
            </w:r>
            <w:proofErr w:type="gramEnd"/>
          </w:p>
          <w:p w:rsidR="005A749C" w:rsidRDefault="004074EB">
            <w:pPr>
              <w:spacing w:line="360" w:lineRule="auto"/>
              <w:jc w:val="center"/>
              <w:rPr>
                <w:rFonts w:ascii="宋体" w:hAnsi="宋体" w:cs="宋体"/>
              </w:rPr>
            </w:pPr>
            <w:r>
              <w:rPr>
                <w:rFonts w:ascii="宋体" w:hAnsi="宋体" w:cs="宋体" w:hint="eastAsia"/>
                <w:b/>
                <w:u w:val="double"/>
              </w:rPr>
              <w:t>（本项产品</w:t>
            </w:r>
            <w:r>
              <w:rPr>
                <w:b/>
                <w:u w:val="double"/>
              </w:rPr>
              <w:t>必须</w:t>
            </w:r>
            <w:proofErr w:type="gramStart"/>
            <w:r>
              <w:rPr>
                <w:b/>
                <w:u w:val="double"/>
              </w:rPr>
              <w:t>是信创目录</w:t>
            </w:r>
            <w:proofErr w:type="gramEnd"/>
            <w:r>
              <w:rPr>
                <w:b/>
                <w:u w:val="double"/>
              </w:rPr>
              <w:t>上面的产品</w:t>
            </w:r>
            <w:r>
              <w:rPr>
                <w:rFonts w:ascii="宋体" w:hAnsi="宋体" w:cs="宋体" w:hint="eastAsia"/>
                <w:b/>
                <w:u w:val="double"/>
              </w:rPr>
              <w:t>）</w:t>
            </w:r>
          </w:p>
        </w:tc>
      </w:tr>
      <w:tr w:rsidR="005A749C">
        <w:trPr>
          <w:trHeight w:val="720"/>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2</w:t>
            </w:r>
            <w:r>
              <w:rPr>
                <w:rFonts w:ascii="宋体" w:hAnsi="宋体" w:cs="宋体"/>
              </w:rPr>
              <w:t>0</w:t>
            </w:r>
          </w:p>
        </w:tc>
        <w:tc>
          <w:tcPr>
            <w:tcW w:w="1776" w:type="dxa"/>
            <w:shd w:val="clear" w:color="auto" w:fill="FFFFFF"/>
            <w:vAlign w:val="center"/>
          </w:tcPr>
          <w:p w:rsidR="005A749C" w:rsidRDefault="004074EB">
            <w:pPr>
              <w:spacing w:line="360" w:lineRule="auto"/>
              <w:jc w:val="center"/>
              <w:rPr>
                <w:rFonts w:ascii="宋体" w:hAnsi="宋体" w:cs="宋体"/>
              </w:rPr>
            </w:pPr>
            <w:proofErr w:type="gramStart"/>
            <w:r>
              <w:rPr>
                <w:rFonts w:ascii="宋体" w:hAnsi="宋体" w:cs="宋体" w:hint="eastAsia"/>
              </w:rPr>
              <w:t>智慧消防</w:t>
            </w:r>
            <w:proofErr w:type="gramEnd"/>
            <w:r>
              <w:rPr>
                <w:rFonts w:ascii="宋体" w:hAnsi="宋体" w:cs="宋体" w:hint="eastAsia"/>
              </w:rPr>
              <w:t>管理模块</w:t>
            </w:r>
          </w:p>
        </w:tc>
        <w:tc>
          <w:tcPr>
            <w:tcW w:w="6339" w:type="dxa"/>
            <w:shd w:val="clear" w:color="auto" w:fill="FFFFFF"/>
            <w:vAlign w:val="center"/>
          </w:tcPr>
          <w:p w:rsidR="005A749C" w:rsidRDefault="004074EB">
            <w:pPr>
              <w:spacing w:line="360" w:lineRule="auto"/>
              <w:rPr>
                <w:rFonts w:ascii="宋体" w:hAnsi="宋体" w:cs="宋体"/>
              </w:rPr>
            </w:pPr>
            <w:r>
              <w:rPr>
                <w:rFonts w:ascii="宋体" w:hAnsi="宋体" w:cs="宋体" w:hint="eastAsia"/>
              </w:rPr>
              <w:t>系统管理、视频监控、消防工作台、电气火灾监测、消防水系统监测、视频图像火灾报警监测、防火巡查、防火检查</w:t>
            </w:r>
          </w:p>
          <w:p w:rsidR="005A749C" w:rsidRDefault="004074EB">
            <w:pPr>
              <w:spacing w:line="360" w:lineRule="auto"/>
              <w:rPr>
                <w:rFonts w:ascii="宋体" w:hAnsi="宋体" w:cs="宋体"/>
              </w:rPr>
            </w:pPr>
            <w:r>
              <w:rPr>
                <w:rFonts w:ascii="宋体" w:hAnsi="宋体" w:cs="宋体" w:hint="eastAsia"/>
              </w:rPr>
              <w:t>功能包含视频预览回放、火灾防控、烟雾检测AI分析、火焰检测分析、火灾报警</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套</w:t>
            </w:r>
          </w:p>
        </w:tc>
        <w:tc>
          <w:tcPr>
            <w:tcW w:w="2424" w:type="dxa"/>
            <w:shd w:val="clear" w:color="auto" w:fill="FFFFFF"/>
            <w:vAlign w:val="center"/>
          </w:tcPr>
          <w:p w:rsidR="005A749C" w:rsidRDefault="005A749C">
            <w:pPr>
              <w:spacing w:line="360" w:lineRule="auto"/>
              <w:jc w:val="center"/>
              <w:rPr>
                <w:rFonts w:ascii="宋体" w:hAnsi="宋体" w:cs="宋体"/>
              </w:rPr>
            </w:pPr>
          </w:p>
        </w:tc>
      </w:tr>
      <w:tr w:rsidR="005A749C">
        <w:trPr>
          <w:trHeight w:val="720"/>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21</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与安防管理平台对接</w:t>
            </w:r>
            <w:r>
              <w:rPr>
                <w:rFonts w:ascii="宋体" w:hAnsi="宋体" w:hint="eastAsia"/>
              </w:rPr>
              <w:t>费用</w:t>
            </w:r>
          </w:p>
        </w:tc>
        <w:tc>
          <w:tcPr>
            <w:tcW w:w="6339" w:type="dxa"/>
            <w:shd w:val="clear" w:color="auto" w:fill="FFFFFF"/>
            <w:vAlign w:val="center"/>
          </w:tcPr>
          <w:p w:rsidR="005A749C" w:rsidRDefault="004074EB">
            <w:pPr>
              <w:spacing w:line="360" w:lineRule="auto"/>
              <w:rPr>
                <w:rFonts w:ascii="宋体" w:hAnsi="宋体" w:cs="宋体"/>
              </w:rPr>
            </w:pPr>
            <w:r>
              <w:rPr>
                <w:rFonts w:ascii="宋体" w:hAnsi="宋体" w:cs="宋体" w:hint="eastAsia"/>
              </w:rPr>
              <w:t>★本次建设的</w:t>
            </w:r>
            <w:proofErr w:type="gramStart"/>
            <w:r>
              <w:rPr>
                <w:rFonts w:ascii="宋体" w:hAnsi="宋体" w:cs="宋体" w:hint="eastAsia"/>
              </w:rPr>
              <w:t>智慧消防</w:t>
            </w:r>
            <w:proofErr w:type="gramEnd"/>
            <w:r>
              <w:rPr>
                <w:rFonts w:ascii="宋体" w:hAnsi="宋体" w:cs="宋体" w:hint="eastAsia"/>
              </w:rPr>
              <w:t>管理模块需实现与阳春监狱安防管理平台（</w:t>
            </w:r>
            <w:r>
              <w:rPr>
                <w:rFonts w:ascii="宋体" w:hAnsi="宋体" w:hint="eastAsia"/>
                <w:u w:val="single"/>
              </w:rPr>
              <w:t>阳春监狱安防管理平台现状：后台型号信息为：智慧监所综合管控平台Infovision SPCC，版本信息：V2.0.0_20220509</w:t>
            </w:r>
            <w:r>
              <w:rPr>
                <w:rFonts w:ascii="宋体" w:hAnsi="宋体" w:cs="宋体" w:hint="eastAsia"/>
              </w:rPr>
              <w:t>）完成对接，实现由安防管理平台对消防报警消息的统一接收和管理。通过安防管理平台可实现统一用户登陆到消防管理模块，并且可接收由消防管理模块上报的报警信息，实现联动视频、</w:t>
            </w:r>
            <w:proofErr w:type="gramStart"/>
            <w:r>
              <w:rPr>
                <w:rFonts w:ascii="宋体" w:hAnsi="宋体" w:cs="宋体" w:hint="eastAsia"/>
              </w:rPr>
              <w:t>联动抓图</w:t>
            </w:r>
            <w:proofErr w:type="gramEnd"/>
            <w:r>
              <w:rPr>
                <w:rFonts w:ascii="宋体" w:hAnsi="宋体" w:cs="宋体" w:hint="eastAsia"/>
              </w:rPr>
              <w:t>等功能。</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套</w:t>
            </w:r>
          </w:p>
        </w:tc>
        <w:tc>
          <w:tcPr>
            <w:tcW w:w="242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实现与安防管理平台对接</w:t>
            </w:r>
          </w:p>
        </w:tc>
      </w:tr>
      <w:tr w:rsidR="005A749C">
        <w:trPr>
          <w:trHeight w:val="720"/>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2</w:t>
            </w:r>
            <w:r>
              <w:rPr>
                <w:rFonts w:ascii="宋体" w:hAnsi="宋体" w:cs="宋体"/>
              </w:rPr>
              <w:t>2</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42U标准机柜</w:t>
            </w:r>
          </w:p>
        </w:tc>
        <w:tc>
          <w:tcPr>
            <w:tcW w:w="6339" w:type="dxa"/>
            <w:shd w:val="clear" w:color="auto" w:fill="FFFFFF"/>
            <w:vAlign w:val="center"/>
          </w:tcPr>
          <w:p w:rsidR="005A749C" w:rsidRDefault="004074EB">
            <w:pPr>
              <w:spacing w:line="360" w:lineRule="auto"/>
              <w:rPr>
                <w:rFonts w:ascii="宋体" w:hAnsi="宋体" w:cs="宋体"/>
              </w:rPr>
            </w:pPr>
            <w:r>
              <w:rPr>
                <w:rFonts w:ascii="宋体" w:hAnsi="宋体" w:cs="宋体" w:hint="eastAsia"/>
              </w:rPr>
              <w:t>高42U，含风扇、插排、挡板，规格：2000*600*1000mm</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台</w:t>
            </w:r>
          </w:p>
        </w:tc>
        <w:tc>
          <w:tcPr>
            <w:tcW w:w="2424" w:type="dxa"/>
            <w:shd w:val="clear" w:color="auto" w:fill="FFFFFF"/>
            <w:vAlign w:val="center"/>
          </w:tcPr>
          <w:p w:rsidR="005A749C" w:rsidRDefault="005A749C">
            <w:pPr>
              <w:spacing w:line="360" w:lineRule="auto"/>
              <w:jc w:val="center"/>
              <w:rPr>
                <w:rFonts w:ascii="宋体" w:hAnsi="宋体" w:cs="宋体"/>
              </w:rPr>
            </w:pPr>
          </w:p>
        </w:tc>
      </w:tr>
      <w:tr w:rsidR="005A749C">
        <w:trPr>
          <w:trHeight w:val="720"/>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2</w:t>
            </w:r>
            <w:r>
              <w:rPr>
                <w:rFonts w:ascii="宋体" w:hAnsi="宋体" w:cs="宋体"/>
              </w:rPr>
              <w:t>3</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防火墙</w:t>
            </w:r>
          </w:p>
        </w:tc>
        <w:tc>
          <w:tcPr>
            <w:tcW w:w="6339" w:type="dxa"/>
            <w:shd w:val="clear" w:color="auto" w:fill="FFFFFF"/>
            <w:vAlign w:val="center"/>
          </w:tcPr>
          <w:p w:rsidR="005A749C" w:rsidRPr="004C7885" w:rsidRDefault="004074EB">
            <w:pPr>
              <w:spacing w:line="360" w:lineRule="auto"/>
              <w:rPr>
                <w:rFonts w:ascii="宋体" w:hAnsi="宋体" w:cs="宋体"/>
                <w:b/>
              </w:rPr>
            </w:pPr>
            <w:r w:rsidRPr="004C7885">
              <w:rPr>
                <w:rFonts w:ascii="宋体" w:hAnsi="宋体" w:cs="宋体" w:hint="eastAsia"/>
                <w:b/>
              </w:rPr>
              <w:t>网御防火墙系统 V3.0 Power V6000-FWG1000ZX-G006（百兆）</w:t>
            </w:r>
          </w:p>
          <w:p w:rsidR="005A749C" w:rsidRDefault="004074EB">
            <w:pPr>
              <w:spacing w:line="360" w:lineRule="auto"/>
              <w:rPr>
                <w:rFonts w:ascii="宋体" w:hAnsi="宋体" w:cs="宋体"/>
              </w:rPr>
            </w:pPr>
            <w:r>
              <w:rPr>
                <w:rFonts w:ascii="宋体" w:hAnsi="宋体" w:cs="宋体" w:hint="eastAsia"/>
              </w:rPr>
              <w:t>CPU不</w:t>
            </w:r>
            <w:proofErr w:type="gramStart"/>
            <w:r>
              <w:rPr>
                <w:rFonts w:ascii="宋体" w:hAnsi="宋体" w:cs="宋体" w:hint="eastAsia"/>
              </w:rPr>
              <w:t>低于兆芯</w:t>
            </w:r>
            <w:proofErr w:type="gramEnd"/>
            <w:r>
              <w:rPr>
                <w:rFonts w:ascii="宋体" w:hAnsi="宋体" w:cs="宋体" w:hint="eastAsia"/>
              </w:rPr>
              <w:t>ZX-C4600 2.0GHz 4核，操作系统版本不低于中标麒麟V7.0，内存不低于8GB，硬盘不低于64GB+64GB，网络接口不少于4个</w:t>
            </w:r>
            <w:proofErr w:type="gramStart"/>
            <w:r>
              <w:rPr>
                <w:rFonts w:ascii="宋体" w:hAnsi="宋体" w:cs="宋体" w:hint="eastAsia"/>
              </w:rPr>
              <w:t>千兆电口</w:t>
            </w:r>
            <w:proofErr w:type="gramEnd"/>
            <w:r>
              <w:rPr>
                <w:rFonts w:ascii="宋体" w:hAnsi="宋体" w:cs="宋体" w:hint="eastAsia"/>
              </w:rPr>
              <w:t>、2个</w:t>
            </w:r>
            <w:proofErr w:type="gramStart"/>
            <w:r>
              <w:rPr>
                <w:rFonts w:ascii="宋体" w:hAnsi="宋体" w:cs="宋体" w:hint="eastAsia"/>
              </w:rPr>
              <w:t>千兆光口</w:t>
            </w:r>
            <w:proofErr w:type="gramEnd"/>
            <w:r>
              <w:rPr>
                <w:rFonts w:ascii="宋体" w:hAnsi="宋体" w:cs="宋体" w:hint="eastAsia"/>
              </w:rPr>
              <w:t>，性能整机网络层吞吐量（双向）不低于IPV4下2472Mbps，整机应用层吞吐量（单向）不低于IPV4下1883Mbps，整机TCP新建不低于IPV4下7.99万/秒，整机TCP并发不低于IPV4下420万</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台</w:t>
            </w:r>
          </w:p>
        </w:tc>
        <w:tc>
          <w:tcPr>
            <w:tcW w:w="242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该项必须</w:t>
            </w:r>
            <w:proofErr w:type="gramStart"/>
            <w:r>
              <w:rPr>
                <w:rFonts w:ascii="宋体" w:hAnsi="宋体" w:cs="宋体" w:hint="eastAsia"/>
              </w:rPr>
              <w:t>为信创产品</w:t>
            </w:r>
            <w:proofErr w:type="gramEnd"/>
          </w:p>
          <w:p w:rsidR="005A749C" w:rsidRDefault="004074EB">
            <w:pPr>
              <w:spacing w:line="360" w:lineRule="auto"/>
              <w:jc w:val="center"/>
              <w:rPr>
                <w:rFonts w:ascii="宋体" w:hAnsi="宋体" w:cs="宋体"/>
              </w:rPr>
            </w:pPr>
            <w:r>
              <w:rPr>
                <w:rFonts w:ascii="宋体" w:hAnsi="宋体" w:cs="宋体" w:hint="eastAsia"/>
                <w:b/>
                <w:u w:val="double"/>
              </w:rPr>
              <w:t>（本项产品</w:t>
            </w:r>
            <w:r>
              <w:rPr>
                <w:b/>
                <w:u w:val="double"/>
              </w:rPr>
              <w:t>必须</w:t>
            </w:r>
            <w:proofErr w:type="gramStart"/>
            <w:r>
              <w:rPr>
                <w:b/>
                <w:u w:val="double"/>
              </w:rPr>
              <w:t>是信创目录</w:t>
            </w:r>
            <w:proofErr w:type="gramEnd"/>
            <w:r>
              <w:rPr>
                <w:b/>
                <w:u w:val="double"/>
              </w:rPr>
              <w:t>上面的产品</w:t>
            </w:r>
            <w:r>
              <w:rPr>
                <w:rFonts w:ascii="宋体" w:hAnsi="宋体" w:cs="宋体" w:hint="eastAsia"/>
                <w:b/>
                <w:u w:val="double"/>
              </w:rPr>
              <w:t>）</w:t>
            </w:r>
          </w:p>
        </w:tc>
      </w:tr>
      <w:tr w:rsidR="005A749C">
        <w:trPr>
          <w:trHeight w:val="720"/>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2</w:t>
            </w:r>
            <w:r>
              <w:rPr>
                <w:rFonts w:ascii="宋体" w:hAnsi="宋体" w:cs="宋体"/>
              </w:rPr>
              <w:t>4</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48口三层接入千兆交换机</w:t>
            </w:r>
          </w:p>
        </w:tc>
        <w:tc>
          <w:tcPr>
            <w:tcW w:w="6339" w:type="dxa"/>
            <w:shd w:val="clear" w:color="auto" w:fill="FFFFFF"/>
            <w:vAlign w:val="center"/>
          </w:tcPr>
          <w:p w:rsidR="005A749C" w:rsidRPr="004C7885" w:rsidRDefault="004074EB">
            <w:pPr>
              <w:spacing w:line="360" w:lineRule="auto"/>
              <w:rPr>
                <w:rFonts w:ascii="宋体" w:hAnsi="宋体" w:cs="宋体"/>
                <w:b/>
              </w:rPr>
            </w:pPr>
            <w:bookmarkStart w:id="54" w:name="_GoBack"/>
            <w:r w:rsidRPr="004C7885">
              <w:rPr>
                <w:rFonts w:ascii="宋体" w:hAnsi="宋体" w:cs="宋体" w:hint="eastAsia"/>
                <w:b/>
              </w:rPr>
              <w:t>品牌/型号：华为 S5720-52X-LI-AC</w:t>
            </w:r>
          </w:p>
          <w:bookmarkEnd w:id="54"/>
          <w:p w:rsidR="005A749C" w:rsidRDefault="004074EB">
            <w:pPr>
              <w:spacing w:line="360" w:lineRule="auto"/>
              <w:rPr>
                <w:rFonts w:ascii="宋体" w:hAnsi="宋体" w:cs="宋体"/>
              </w:rPr>
            </w:pPr>
            <w:r>
              <w:rPr>
                <w:rFonts w:ascii="宋体" w:hAnsi="宋体" w:cs="宋体" w:hint="eastAsia"/>
              </w:rPr>
              <w:t>1.处理能力及端口配置:336Gbps/3.36Tbps，48个10/100/1000电口，2个</w:t>
            </w:r>
            <w:proofErr w:type="gramStart"/>
            <w:r>
              <w:rPr>
                <w:rFonts w:ascii="宋体" w:hAnsi="宋体" w:cs="宋体" w:hint="eastAsia"/>
              </w:rPr>
              <w:t>千兆光</w:t>
            </w:r>
            <w:proofErr w:type="gramEnd"/>
            <w:r>
              <w:rPr>
                <w:rFonts w:ascii="宋体" w:hAnsi="宋体" w:cs="宋体" w:hint="eastAsia"/>
              </w:rPr>
              <w:t>端口，2个10G光端口；</w:t>
            </w:r>
          </w:p>
          <w:p w:rsidR="005A749C" w:rsidRDefault="004074EB">
            <w:pPr>
              <w:spacing w:line="360" w:lineRule="auto"/>
              <w:rPr>
                <w:rFonts w:ascii="宋体" w:hAnsi="宋体" w:cs="宋体"/>
              </w:rPr>
            </w:pPr>
            <w:r>
              <w:rPr>
                <w:rFonts w:ascii="宋体" w:hAnsi="宋体" w:cs="宋体" w:hint="eastAsia"/>
              </w:rPr>
              <w:t>2.VLAN特性:支持基于端口的VLAN，支持QinQ，支持Voice VLAN，支持协议VLAN，支持MAC VLA</w:t>
            </w:r>
          </w:p>
          <w:p w:rsidR="005A749C" w:rsidRDefault="004074EB">
            <w:pPr>
              <w:spacing w:line="360" w:lineRule="auto"/>
              <w:rPr>
                <w:rFonts w:ascii="宋体" w:hAnsi="宋体" w:cs="宋体"/>
              </w:rPr>
            </w:pPr>
            <w:r>
              <w:rPr>
                <w:rFonts w:ascii="宋体" w:hAnsi="宋体" w:cs="宋体" w:hint="eastAsia"/>
              </w:rPr>
              <w:t>3.包转发率:132Mpps</w:t>
            </w:r>
          </w:p>
          <w:p w:rsidR="005A749C" w:rsidRDefault="004074EB">
            <w:pPr>
              <w:spacing w:line="360" w:lineRule="auto"/>
              <w:rPr>
                <w:rFonts w:ascii="宋体" w:hAnsi="宋体" w:cs="宋体"/>
              </w:rPr>
            </w:pPr>
            <w:r>
              <w:rPr>
                <w:rFonts w:ascii="宋体" w:hAnsi="宋体" w:cs="宋体" w:hint="eastAsia"/>
              </w:rPr>
              <w:t>4.QOS:支持802.1p/DSCP优先级标记，支持包过滤功能，支持SP/WRR/SP+WRR队列调度，支持基于端口的限速，支持基于流的重定向，支持时间段；</w:t>
            </w:r>
          </w:p>
          <w:p w:rsidR="005A749C" w:rsidRDefault="004074EB">
            <w:pPr>
              <w:spacing w:line="360" w:lineRule="auto"/>
              <w:rPr>
                <w:rFonts w:ascii="宋体" w:hAnsi="宋体" w:cs="宋体"/>
              </w:rPr>
            </w:pPr>
            <w:r>
              <w:rPr>
                <w:rFonts w:ascii="宋体" w:hAnsi="宋体" w:cs="宋体" w:hint="eastAsia"/>
              </w:rPr>
              <w:t>5.安全管理:支持用户分级管理和口令保护，支持AAA认证，支持Radius认证，支持HWTACACS，支持SSH2.0，支持端口隔离，支持 802.1X，支持端口安全，支持MAC地址认证，支持IP Source Guard，支持HTTPs，支持PKI(Public Key Infrastructure，公</w:t>
            </w:r>
            <w:proofErr w:type="gramStart"/>
            <w:r>
              <w:rPr>
                <w:rFonts w:ascii="宋体" w:hAnsi="宋体" w:cs="宋体" w:hint="eastAsia"/>
              </w:rPr>
              <w:t>钥</w:t>
            </w:r>
            <w:proofErr w:type="gramEnd"/>
            <w:r>
              <w:rPr>
                <w:rFonts w:ascii="宋体" w:hAnsi="宋体" w:cs="宋体" w:hint="eastAsia"/>
              </w:rPr>
              <w:t>基础设施)，支持EAD</w:t>
            </w:r>
          </w:p>
          <w:p w:rsidR="005A749C" w:rsidRDefault="004074EB">
            <w:pPr>
              <w:spacing w:line="360" w:lineRule="auto"/>
              <w:rPr>
                <w:rFonts w:ascii="宋体" w:hAnsi="宋体" w:cs="宋体"/>
              </w:rPr>
            </w:pPr>
            <w:r>
              <w:rPr>
                <w:rFonts w:ascii="宋体" w:hAnsi="宋体" w:cs="宋体" w:hint="eastAsia"/>
              </w:rPr>
              <w:t>6.网络管理:支持命令行接口（CLI）配置，支持Telnet远程配置，支持通过Console口配置，支持SNMP（EImple Network Management Protocol），支持RMON（Remote Monitoring）告警、事件、历史记录，支持iMC网管系统，支持WEB网管，支持系统日志，支持分级告警，支持IRF，支持NTP，支持电源、风扇、温度告警</w:t>
            </w:r>
          </w:p>
          <w:p w:rsidR="005A749C" w:rsidRDefault="004074EB">
            <w:pPr>
              <w:spacing w:line="360" w:lineRule="auto"/>
              <w:rPr>
                <w:rFonts w:ascii="宋体" w:hAnsi="宋体" w:cs="宋体"/>
              </w:rPr>
            </w:pPr>
            <w:r>
              <w:rPr>
                <w:rFonts w:ascii="宋体" w:hAnsi="宋体" w:cs="宋体" w:hint="eastAsia"/>
              </w:rPr>
              <w:t>7.组播管理:支持IGMP Snooping，支持MLD Snooping，支持组播VLAN</w:t>
            </w:r>
          </w:p>
          <w:p w:rsidR="005A749C" w:rsidRDefault="004074EB">
            <w:pPr>
              <w:spacing w:line="360" w:lineRule="auto"/>
              <w:rPr>
                <w:rFonts w:ascii="宋体" w:hAnsi="宋体" w:cs="宋体"/>
              </w:rPr>
            </w:pPr>
            <w:r>
              <w:rPr>
                <w:rFonts w:ascii="宋体" w:hAnsi="宋体" w:cs="宋体" w:hint="eastAsia"/>
              </w:rPr>
              <w:lastRenderedPageBreak/>
              <w:t>8.电源管理:额定电压：AC 100-240V，50-60Hz；48V-60V DC</w:t>
            </w:r>
          </w:p>
          <w:p w:rsidR="005A749C" w:rsidRDefault="004074EB">
            <w:pPr>
              <w:spacing w:line="360" w:lineRule="auto"/>
              <w:rPr>
                <w:rFonts w:ascii="宋体" w:hAnsi="宋体" w:cs="宋体"/>
              </w:rPr>
            </w:pPr>
            <w:r>
              <w:rPr>
                <w:rFonts w:ascii="宋体" w:hAnsi="宋体" w:cs="宋体" w:hint="eastAsia"/>
              </w:rPr>
              <w:t>9.电源功率:电源功率 最小：18W,最大：44W</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2</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台</w:t>
            </w:r>
          </w:p>
        </w:tc>
        <w:tc>
          <w:tcPr>
            <w:tcW w:w="242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用于ABCDE栋的摄像机、消防设备连接</w:t>
            </w:r>
          </w:p>
        </w:tc>
      </w:tr>
      <w:tr w:rsidR="005A749C">
        <w:trPr>
          <w:trHeight w:val="1140"/>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2</w:t>
            </w:r>
            <w:r>
              <w:rPr>
                <w:rFonts w:ascii="宋体" w:hAnsi="宋体" w:cs="宋体"/>
              </w:rPr>
              <w:t>5</w:t>
            </w:r>
          </w:p>
        </w:tc>
        <w:tc>
          <w:tcPr>
            <w:tcW w:w="1776"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施工和调试费</w:t>
            </w:r>
          </w:p>
        </w:tc>
        <w:tc>
          <w:tcPr>
            <w:tcW w:w="6339" w:type="dxa"/>
            <w:shd w:val="clear" w:color="auto" w:fill="FFFFFF"/>
            <w:vAlign w:val="center"/>
          </w:tcPr>
          <w:p w:rsidR="005A749C" w:rsidRDefault="004074EB">
            <w:pPr>
              <w:spacing w:line="360" w:lineRule="auto"/>
              <w:rPr>
                <w:rFonts w:ascii="宋体" w:hAnsi="宋体" w:cs="宋体"/>
              </w:rPr>
            </w:pPr>
            <w:r>
              <w:rPr>
                <w:rFonts w:ascii="宋体" w:hAnsi="宋体" w:cs="宋体" w:hint="eastAsia"/>
              </w:rPr>
              <w:t>所有设备安装、调试、平台上线，包含所有辅材辅料、套管，静电地板切割，其中辅材包括2路8位防雷PDU、PVC线槽线管、槽钉、标签、扎带、胶布、钉子、防雷接地线、接地端子、槽管直通三通等管件、水晶头、光纤跳线、网络跳线、千兆单模光模块等满足本项目施工所包含的所有耗材、配件；</w:t>
            </w:r>
          </w:p>
          <w:p w:rsidR="005A749C" w:rsidRDefault="004074EB">
            <w:pPr>
              <w:spacing w:line="360" w:lineRule="auto"/>
              <w:rPr>
                <w:rFonts w:ascii="宋体" w:hAnsi="宋体" w:cs="宋体"/>
              </w:rPr>
            </w:pPr>
            <w:r>
              <w:rPr>
                <w:rFonts w:ascii="宋体" w:hAnsi="宋体" w:cs="宋体" w:hint="eastAsia"/>
              </w:rPr>
              <w:t>本项目中</w:t>
            </w:r>
            <w:proofErr w:type="gramStart"/>
            <w:r>
              <w:rPr>
                <w:rFonts w:ascii="宋体" w:hAnsi="宋体" w:cs="宋体" w:hint="eastAsia"/>
              </w:rPr>
              <w:t>利旧3台</w:t>
            </w:r>
            <w:proofErr w:type="gramEnd"/>
            <w:r>
              <w:rPr>
                <w:rFonts w:ascii="宋体" w:hAnsi="宋体" w:cs="宋体" w:hint="eastAsia"/>
              </w:rPr>
              <w:t>24口接入层交换机（型号：HUAWEI S5735-L24T4S-A1），</w:t>
            </w:r>
            <w:proofErr w:type="gramStart"/>
            <w:r>
              <w:rPr>
                <w:rFonts w:ascii="宋体" w:hAnsi="宋体" w:cs="宋体" w:hint="eastAsia"/>
              </w:rPr>
              <w:t>含利旧</w:t>
            </w:r>
            <w:proofErr w:type="gramEnd"/>
            <w:r>
              <w:rPr>
                <w:rFonts w:ascii="宋体" w:hAnsi="宋体" w:cs="宋体" w:hint="eastAsia"/>
              </w:rPr>
              <w:t>交换机的上架、安装、调试费以及6个千兆单模光模块和光纤跳线的供货。</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1</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项</w:t>
            </w:r>
          </w:p>
        </w:tc>
        <w:tc>
          <w:tcPr>
            <w:tcW w:w="2424" w:type="dxa"/>
            <w:shd w:val="clear" w:color="auto" w:fill="FFFFFF"/>
            <w:vAlign w:val="center"/>
          </w:tcPr>
          <w:p w:rsidR="005A749C" w:rsidRDefault="005A749C">
            <w:pPr>
              <w:spacing w:line="360" w:lineRule="auto"/>
              <w:jc w:val="center"/>
              <w:rPr>
                <w:rFonts w:ascii="宋体" w:hAnsi="宋体" w:cs="宋体"/>
              </w:rPr>
            </w:pPr>
          </w:p>
        </w:tc>
      </w:tr>
      <w:tr w:rsidR="005A749C">
        <w:trPr>
          <w:trHeight w:val="1140"/>
          <w:jc w:val="center"/>
        </w:trPr>
        <w:tc>
          <w:tcPr>
            <w:tcW w:w="57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26</w:t>
            </w:r>
          </w:p>
        </w:tc>
        <w:tc>
          <w:tcPr>
            <w:tcW w:w="1776" w:type="dxa"/>
            <w:shd w:val="clear" w:color="auto" w:fill="FFFFFF"/>
            <w:vAlign w:val="center"/>
          </w:tcPr>
          <w:p w:rsidR="005A749C" w:rsidRDefault="004074EB">
            <w:pPr>
              <w:spacing w:line="360" w:lineRule="auto"/>
              <w:jc w:val="center"/>
              <w:rPr>
                <w:rFonts w:ascii="宋体" w:hAnsi="宋体" w:cs="宋体"/>
              </w:rPr>
            </w:pPr>
            <w:proofErr w:type="gramStart"/>
            <w:r>
              <w:rPr>
                <w:rFonts w:ascii="宋体" w:hAnsi="宋体" w:cs="宋体" w:hint="eastAsia"/>
              </w:rPr>
              <w:t>安全等保测评</w:t>
            </w:r>
            <w:proofErr w:type="gramEnd"/>
            <w:r>
              <w:rPr>
                <w:rFonts w:ascii="宋体" w:hAnsi="宋体" w:cs="宋体" w:hint="eastAsia"/>
              </w:rPr>
              <w:t>费用</w:t>
            </w:r>
          </w:p>
        </w:tc>
        <w:tc>
          <w:tcPr>
            <w:tcW w:w="6339" w:type="dxa"/>
            <w:shd w:val="clear" w:color="auto" w:fill="FFFFFF"/>
            <w:vAlign w:val="center"/>
          </w:tcPr>
          <w:p w:rsidR="005A749C" w:rsidRDefault="004074EB">
            <w:pPr>
              <w:spacing w:line="360" w:lineRule="auto"/>
              <w:rPr>
                <w:rFonts w:ascii="宋体" w:hAnsi="宋体"/>
              </w:rPr>
            </w:pPr>
            <w:r>
              <w:rPr>
                <w:rFonts w:ascii="宋体" w:hAnsi="宋体" w:cs="宋体" w:hint="eastAsia"/>
              </w:rPr>
              <w:t>●</w:t>
            </w:r>
            <w:r>
              <w:rPr>
                <w:rFonts w:ascii="宋体" w:hAnsi="宋体" w:hint="eastAsia"/>
              </w:rPr>
              <w:t>1、定级备案，按照《信息系统安全等级保护定级指南》以及《信息安全等级保护管理办法》等文件的要求，供应商协助用户完成信息系统安全等级保护定级备案材料编制工作，由供应商将用户定级备案资料提交至</w:t>
            </w:r>
            <w:proofErr w:type="gramStart"/>
            <w:r>
              <w:rPr>
                <w:rFonts w:ascii="宋体" w:hAnsi="宋体" w:hint="eastAsia"/>
              </w:rPr>
              <w:t>辖区网警</w:t>
            </w:r>
            <w:proofErr w:type="gramEnd"/>
            <w:r>
              <w:rPr>
                <w:rFonts w:ascii="宋体" w:hAnsi="宋体" w:hint="eastAsia"/>
              </w:rPr>
              <w:t>支队，取得《信息系统安全等级保护备案证明》及《备案受理回执》，交回采购人。</w:t>
            </w:r>
          </w:p>
          <w:p w:rsidR="005A749C" w:rsidRDefault="004074EB">
            <w:pPr>
              <w:spacing w:line="360" w:lineRule="auto"/>
              <w:rPr>
                <w:rFonts w:ascii="宋体" w:hAnsi="宋体"/>
              </w:rPr>
            </w:pPr>
            <w:r>
              <w:rPr>
                <w:rFonts w:ascii="宋体" w:hAnsi="宋体" w:hint="eastAsia"/>
              </w:rPr>
              <w:t>2、差距测评，根据被测系统安全等级保护定级情况，制定信息系统安全等级保护测评方案，对信息系统涉及的机房、网络、安全设备、主机设备等进行等级保护差距测评，并提交不达标的整改建议。</w:t>
            </w:r>
          </w:p>
          <w:p w:rsidR="005A749C" w:rsidRDefault="004074EB">
            <w:pPr>
              <w:spacing w:line="360" w:lineRule="auto"/>
              <w:rPr>
                <w:rFonts w:ascii="宋体" w:hAnsi="宋体"/>
              </w:rPr>
            </w:pPr>
            <w:r>
              <w:rPr>
                <w:rFonts w:ascii="宋体" w:hAnsi="宋体" w:hint="eastAsia"/>
              </w:rPr>
              <w:t>3、漏洞扫描，对被测信息系统服务器、应用系统进行漏洞扫描，列出被测信息系统中存在的主要问题以及可能造成的后果，并提出整改建</w:t>
            </w:r>
            <w:r>
              <w:rPr>
                <w:rFonts w:ascii="宋体" w:hAnsi="宋体" w:hint="eastAsia"/>
              </w:rPr>
              <w:lastRenderedPageBreak/>
              <w:t>议。</w:t>
            </w:r>
          </w:p>
          <w:p w:rsidR="005A749C" w:rsidRDefault="004074EB">
            <w:pPr>
              <w:spacing w:line="360" w:lineRule="auto"/>
              <w:rPr>
                <w:rFonts w:ascii="宋体" w:hAnsi="宋体"/>
              </w:rPr>
            </w:pPr>
            <w:r>
              <w:rPr>
                <w:rFonts w:ascii="宋体" w:hAnsi="宋体" w:hint="eastAsia"/>
              </w:rPr>
              <w:t>4、渗透测试，根据扫描结果进行漏洞分析及说明，对信息系统开展渗透测试，进行弱口令测试及其他手工测试，并提交修复建议。</w:t>
            </w:r>
          </w:p>
          <w:p w:rsidR="005A749C" w:rsidRDefault="004074EB">
            <w:pPr>
              <w:spacing w:line="360" w:lineRule="auto"/>
              <w:rPr>
                <w:rFonts w:ascii="宋体" w:hAnsi="宋体" w:cs="宋体"/>
              </w:rPr>
            </w:pPr>
            <w:r>
              <w:rPr>
                <w:rFonts w:ascii="宋体" w:hAnsi="宋体" w:cs="宋体" w:hint="eastAsia"/>
              </w:rPr>
              <w:t>●</w:t>
            </w:r>
            <w:r>
              <w:rPr>
                <w:rFonts w:ascii="宋体" w:hAnsi="宋体" w:hint="eastAsia"/>
              </w:rPr>
              <w:t>5、验收测评，供应商需完成所有系统问题的整改工作，并依据《信息系统安全等级保护基本要求》及相关标准和要求，对信息系统进行验收性测评，形成一式两份《测评报告》，《测评报告》等级测评结论需达到“中”或以上。一份由供应商将系统测评报告提交</w:t>
            </w:r>
            <w:proofErr w:type="gramStart"/>
            <w:r>
              <w:rPr>
                <w:rFonts w:ascii="宋体" w:hAnsi="宋体" w:hint="eastAsia"/>
              </w:rPr>
              <w:t>辖区网警</w:t>
            </w:r>
            <w:proofErr w:type="gramEnd"/>
            <w:r>
              <w:rPr>
                <w:rFonts w:ascii="宋体" w:hAnsi="宋体" w:hint="eastAsia"/>
              </w:rPr>
              <w:t>支队，并取得《测评报告提交回执》，一份交于采购人。</w:t>
            </w:r>
          </w:p>
        </w:tc>
        <w:tc>
          <w:tcPr>
            <w:tcW w:w="1384"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lastRenderedPageBreak/>
              <w:t>1</w:t>
            </w:r>
          </w:p>
        </w:tc>
        <w:tc>
          <w:tcPr>
            <w:tcW w:w="1341" w:type="dxa"/>
            <w:shd w:val="clear" w:color="auto" w:fill="FFFFFF"/>
            <w:vAlign w:val="center"/>
          </w:tcPr>
          <w:p w:rsidR="005A749C" w:rsidRDefault="004074EB">
            <w:pPr>
              <w:spacing w:line="360" w:lineRule="auto"/>
              <w:jc w:val="center"/>
              <w:rPr>
                <w:rFonts w:ascii="宋体" w:hAnsi="宋体" w:cs="宋体"/>
              </w:rPr>
            </w:pPr>
            <w:r>
              <w:rPr>
                <w:rFonts w:ascii="宋体" w:hAnsi="宋体" w:cs="宋体" w:hint="eastAsia"/>
              </w:rPr>
              <w:t>项</w:t>
            </w:r>
          </w:p>
        </w:tc>
        <w:tc>
          <w:tcPr>
            <w:tcW w:w="2424" w:type="dxa"/>
            <w:shd w:val="clear" w:color="auto" w:fill="FFFFFF"/>
            <w:vAlign w:val="center"/>
          </w:tcPr>
          <w:p w:rsidR="005A749C" w:rsidRDefault="005A749C">
            <w:pPr>
              <w:spacing w:line="360" w:lineRule="auto"/>
              <w:jc w:val="center"/>
              <w:rPr>
                <w:rFonts w:ascii="宋体" w:hAnsi="宋体" w:cs="宋体"/>
              </w:rPr>
            </w:pPr>
          </w:p>
        </w:tc>
      </w:tr>
    </w:tbl>
    <w:p w:rsidR="005A749C" w:rsidRDefault="004074EB">
      <w:pPr>
        <w:spacing w:line="360" w:lineRule="auto"/>
        <w:rPr>
          <w:rFonts w:ascii="宋体" w:hAnsi="宋体" w:cs="黑体"/>
          <w:b/>
        </w:rPr>
      </w:pPr>
      <w:r>
        <w:rPr>
          <w:rFonts w:ascii="宋体" w:hAnsi="宋体" w:cs="黑体" w:hint="eastAsia"/>
          <w:b/>
        </w:rPr>
        <w:lastRenderedPageBreak/>
        <w:t>备注：</w:t>
      </w:r>
      <w:r w:rsidR="00B35142">
        <w:rPr>
          <w:rFonts w:hAnsi="宋体" w:hint="eastAsia"/>
          <w:b/>
          <w:u w:val="double"/>
        </w:rPr>
        <w:t>所有未指定品牌的</w:t>
      </w:r>
      <w:r w:rsidR="00B35142">
        <w:rPr>
          <w:rFonts w:hAnsi="宋体"/>
          <w:b/>
          <w:u w:val="double"/>
        </w:rPr>
        <w:t>响应产品参数须完全满足或优于</w:t>
      </w:r>
      <w:r w:rsidR="00B35142">
        <w:rPr>
          <w:rFonts w:hAnsi="宋体" w:hint="eastAsia"/>
          <w:b/>
          <w:u w:val="double"/>
        </w:rPr>
        <w:t>行业技术参数。</w:t>
      </w:r>
    </w:p>
    <w:p w:rsidR="005A749C" w:rsidRDefault="005A749C">
      <w:pPr>
        <w:pStyle w:val="Style3"/>
      </w:pPr>
    </w:p>
    <w:p w:rsidR="005A749C" w:rsidRDefault="005A749C">
      <w:pPr>
        <w:pStyle w:val="Style3"/>
        <w:sectPr w:rsidR="005A749C">
          <w:headerReference w:type="default" r:id="rId12"/>
          <w:footerReference w:type="default" r:id="rId13"/>
          <w:pgSz w:w="16838" w:h="11906" w:orient="landscape"/>
          <w:pgMar w:top="1797" w:right="1440" w:bottom="1797" w:left="1440" w:header="851" w:footer="992" w:gutter="0"/>
          <w:cols w:space="720"/>
          <w:docGrid w:linePitch="312"/>
        </w:sectPr>
      </w:pPr>
    </w:p>
    <w:p w:rsidR="005A749C" w:rsidRDefault="004074EB">
      <w:pPr>
        <w:numPr>
          <w:ilvl w:val="0"/>
          <w:numId w:val="13"/>
        </w:numPr>
        <w:spacing w:line="360" w:lineRule="auto"/>
        <w:ind w:left="0" w:firstLine="0"/>
        <w:rPr>
          <w:rFonts w:ascii="宋体" w:hAnsi="宋体" w:cs="黑体"/>
          <w:b/>
          <w:szCs w:val="21"/>
        </w:rPr>
      </w:pPr>
      <w:r>
        <w:rPr>
          <w:rFonts w:ascii="宋体" w:hAnsi="宋体" w:cs="黑体" w:hint="eastAsia"/>
          <w:b/>
          <w:szCs w:val="21"/>
        </w:rPr>
        <w:lastRenderedPageBreak/>
        <w:t>服务内容</w:t>
      </w:r>
    </w:p>
    <w:p w:rsidR="005A749C" w:rsidRPr="004074EB" w:rsidRDefault="004074EB">
      <w:pPr>
        <w:pStyle w:val="affb"/>
        <w:numPr>
          <w:ilvl w:val="0"/>
          <w:numId w:val="23"/>
        </w:numPr>
        <w:spacing w:line="360" w:lineRule="auto"/>
        <w:ind w:left="0" w:firstLineChars="0" w:firstLine="0"/>
        <w:rPr>
          <w:rFonts w:ascii="宋体" w:hAnsi="宋体"/>
          <w:b/>
          <w:bCs/>
          <w:color w:val="000000" w:themeColor="text1"/>
          <w:szCs w:val="21"/>
          <w:u w:val="single"/>
        </w:rPr>
      </w:pPr>
      <w:r w:rsidRPr="004074EB">
        <w:rPr>
          <w:rFonts w:ascii="宋体" w:hAnsi="宋体" w:cs="宋体" w:hint="eastAsia"/>
          <w:b/>
          <w:bCs/>
          <w:u w:val="single"/>
        </w:rPr>
        <w:t>●</w:t>
      </w:r>
      <w:r w:rsidRPr="004074EB">
        <w:rPr>
          <w:rFonts w:ascii="宋体" w:hAnsi="宋体" w:hint="eastAsia"/>
          <w:b/>
          <w:bCs/>
          <w:color w:val="000000" w:themeColor="text1"/>
          <w:szCs w:val="21"/>
          <w:u w:val="single"/>
        </w:rPr>
        <w:t>成交</w:t>
      </w:r>
      <w:r w:rsidRPr="004074EB">
        <w:rPr>
          <w:rFonts w:asciiTheme="minorEastAsia" w:eastAsiaTheme="minorEastAsia" w:hAnsiTheme="minorEastAsia" w:cstheme="minorEastAsia" w:hint="eastAsia"/>
          <w:b/>
          <w:bCs/>
          <w:color w:val="000000" w:themeColor="text1"/>
          <w:szCs w:val="21"/>
          <w:u w:val="single"/>
        </w:rPr>
        <w:t>人</w:t>
      </w:r>
      <w:r w:rsidRPr="004074EB">
        <w:rPr>
          <w:rFonts w:asciiTheme="minorEastAsia" w:eastAsiaTheme="minorEastAsia" w:hAnsiTheme="minorEastAsia" w:cstheme="minorEastAsia" w:hint="eastAsia"/>
          <w:b/>
          <w:bCs/>
          <w:szCs w:val="21"/>
        </w:rPr>
        <w:t>需在合同签订前提供</w:t>
      </w:r>
      <w:proofErr w:type="gramStart"/>
      <w:r w:rsidRPr="004074EB">
        <w:rPr>
          <w:rFonts w:asciiTheme="minorEastAsia" w:eastAsiaTheme="minorEastAsia" w:hAnsiTheme="minorEastAsia" w:cstheme="minorEastAsia" w:hint="eastAsia"/>
          <w:b/>
          <w:bCs/>
          <w:szCs w:val="21"/>
        </w:rPr>
        <w:t>海康威视厂家</w:t>
      </w:r>
      <w:proofErr w:type="gramEnd"/>
      <w:r w:rsidRPr="004074EB">
        <w:rPr>
          <w:rFonts w:asciiTheme="minorEastAsia" w:eastAsiaTheme="minorEastAsia" w:hAnsiTheme="minorEastAsia" w:cstheme="minorEastAsia" w:hint="eastAsia"/>
          <w:b/>
          <w:bCs/>
          <w:szCs w:val="21"/>
        </w:rPr>
        <w:t>对接阳春监狱安防管理平台的承诺函。如未能及时提供相关函件，采购方有权不签订合同，造成的损失</w:t>
      </w:r>
      <w:proofErr w:type="gramStart"/>
      <w:r w:rsidRPr="004074EB">
        <w:rPr>
          <w:rFonts w:asciiTheme="minorEastAsia" w:eastAsiaTheme="minorEastAsia" w:hAnsiTheme="minorEastAsia" w:cstheme="minorEastAsia" w:hint="eastAsia"/>
          <w:b/>
          <w:bCs/>
          <w:szCs w:val="21"/>
        </w:rPr>
        <w:t>由成交人</w:t>
      </w:r>
      <w:proofErr w:type="gramEnd"/>
      <w:r w:rsidRPr="004074EB">
        <w:rPr>
          <w:rFonts w:asciiTheme="minorEastAsia" w:eastAsiaTheme="minorEastAsia" w:hAnsiTheme="minorEastAsia" w:cstheme="minorEastAsia" w:hint="eastAsia"/>
          <w:b/>
          <w:bCs/>
          <w:szCs w:val="21"/>
        </w:rPr>
        <w:t>承担。</w:t>
      </w:r>
    </w:p>
    <w:p w:rsidR="005A749C" w:rsidRDefault="004074EB">
      <w:pPr>
        <w:pStyle w:val="affb"/>
        <w:numPr>
          <w:ilvl w:val="0"/>
          <w:numId w:val="23"/>
        </w:numPr>
        <w:spacing w:line="360" w:lineRule="auto"/>
        <w:ind w:left="0" w:firstLineChars="0" w:firstLine="0"/>
        <w:rPr>
          <w:rFonts w:ascii="宋体" w:hAnsi="宋体"/>
          <w:color w:val="000000" w:themeColor="text1"/>
          <w:szCs w:val="21"/>
        </w:rPr>
      </w:pPr>
      <w:r>
        <w:rPr>
          <w:rFonts w:ascii="宋体" w:hAnsi="宋体" w:hint="eastAsia"/>
          <w:color w:val="000000" w:themeColor="text1"/>
          <w:szCs w:val="21"/>
        </w:rPr>
        <w:t>必须依照竞价文件的要求和响应文件的承诺，将前端设备、系统平台安装并调试至正常运行的最佳状态。</w:t>
      </w:r>
    </w:p>
    <w:p w:rsidR="005A749C" w:rsidRDefault="004074EB">
      <w:pPr>
        <w:pStyle w:val="affb"/>
        <w:numPr>
          <w:ilvl w:val="0"/>
          <w:numId w:val="23"/>
        </w:numPr>
        <w:spacing w:line="360" w:lineRule="auto"/>
        <w:ind w:left="0" w:firstLineChars="0" w:firstLine="0"/>
        <w:rPr>
          <w:rFonts w:ascii="宋体" w:hAnsi="宋体"/>
          <w:color w:val="000000" w:themeColor="text1"/>
          <w:szCs w:val="21"/>
        </w:rPr>
      </w:pPr>
      <w:r>
        <w:rPr>
          <w:rFonts w:ascii="宋体" w:hAnsi="宋体" w:hint="eastAsia"/>
          <w:color w:val="000000" w:themeColor="text1"/>
          <w:szCs w:val="21"/>
        </w:rPr>
        <w:t>按照国家及行业标准规范在采购人现有的场地、配置等条件下，成交人要保证安装调试至采购人在实际工作中正常使用。</w:t>
      </w:r>
    </w:p>
    <w:p w:rsidR="005A749C" w:rsidRDefault="004074EB">
      <w:pPr>
        <w:pStyle w:val="affb"/>
        <w:numPr>
          <w:ilvl w:val="0"/>
          <w:numId w:val="23"/>
        </w:numPr>
        <w:spacing w:line="360" w:lineRule="auto"/>
        <w:ind w:left="0" w:firstLineChars="0" w:firstLine="0"/>
        <w:rPr>
          <w:rFonts w:ascii="宋体" w:hAnsi="宋体"/>
          <w:color w:val="FF0000"/>
          <w:szCs w:val="21"/>
        </w:rPr>
      </w:pPr>
      <w:r>
        <w:rPr>
          <w:rFonts w:ascii="宋体" w:hAnsi="宋体" w:hint="eastAsia"/>
          <w:color w:val="000000" w:themeColor="text1"/>
          <w:szCs w:val="21"/>
        </w:rPr>
        <w:t>编制工程竣工图、制作验收文件，配合采购人做好及与此有关的工作</w:t>
      </w:r>
      <w:r>
        <w:rPr>
          <w:rFonts w:ascii="宋体" w:hAnsi="宋体" w:hint="eastAsia"/>
          <w:color w:val="FF0000"/>
          <w:szCs w:val="21"/>
        </w:rPr>
        <w:t>。</w:t>
      </w:r>
    </w:p>
    <w:p w:rsidR="005A749C" w:rsidRDefault="004074EB">
      <w:pPr>
        <w:numPr>
          <w:ilvl w:val="0"/>
          <w:numId w:val="13"/>
        </w:numPr>
        <w:spacing w:line="360" w:lineRule="auto"/>
        <w:ind w:left="0" w:firstLine="0"/>
        <w:rPr>
          <w:rFonts w:ascii="宋体" w:hAnsi="宋体" w:cs="宋体"/>
          <w:b/>
          <w:szCs w:val="21"/>
        </w:rPr>
      </w:pPr>
      <w:r>
        <w:rPr>
          <w:rFonts w:ascii="宋体" w:hAnsi="宋体" w:cs="宋体" w:hint="eastAsia"/>
          <w:b/>
          <w:szCs w:val="21"/>
        </w:rPr>
        <w:t>装运标记</w:t>
      </w:r>
    </w:p>
    <w:p w:rsidR="005A749C" w:rsidRDefault="004074EB">
      <w:pPr>
        <w:numPr>
          <w:ilvl w:val="0"/>
          <w:numId w:val="24"/>
        </w:numPr>
        <w:spacing w:line="360" w:lineRule="auto"/>
        <w:ind w:left="0" w:firstLine="0"/>
        <w:rPr>
          <w:rFonts w:ascii="宋体" w:hAnsi="宋体" w:cs="宋体"/>
          <w:szCs w:val="21"/>
        </w:rPr>
      </w:pPr>
      <w:r>
        <w:rPr>
          <w:rFonts w:ascii="宋体" w:hAnsi="宋体" w:cs="宋体" w:hint="eastAsia"/>
          <w:szCs w:val="21"/>
        </w:rPr>
        <w:t>成交人应提供产品运至合同规定的最终目的地所需要的包装，以防止产品在转运中损坏或变质。这类包装应采取全新、防潮、防晒、防锈、防腐蚀、防震动及防止其它损坏的必要保护措施，从而保护产品能够以受多次搬运、装卸及远洋</w:t>
      </w:r>
      <w:proofErr w:type="gramStart"/>
      <w:r>
        <w:rPr>
          <w:rFonts w:ascii="宋体" w:hAnsi="宋体" w:cs="宋体" w:hint="eastAsia"/>
          <w:szCs w:val="21"/>
        </w:rPr>
        <w:t>和内际的</w:t>
      </w:r>
      <w:proofErr w:type="gramEnd"/>
      <w:r>
        <w:rPr>
          <w:rFonts w:ascii="宋体" w:hAnsi="宋体" w:cs="宋体" w:hint="eastAsia"/>
          <w:szCs w:val="21"/>
        </w:rPr>
        <w:t>长途运输。成交人应承</w:t>
      </w:r>
      <w:proofErr w:type="gramStart"/>
      <w:r>
        <w:rPr>
          <w:rFonts w:ascii="宋体" w:hAnsi="宋体" w:cs="宋体" w:hint="eastAsia"/>
          <w:szCs w:val="21"/>
        </w:rPr>
        <w:t>担由于</w:t>
      </w:r>
      <w:proofErr w:type="gramEnd"/>
      <w:r>
        <w:rPr>
          <w:rFonts w:ascii="宋体" w:hAnsi="宋体" w:cs="宋体" w:hint="eastAsia"/>
          <w:szCs w:val="21"/>
        </w:rPr>
        <w:t>其包装或其防护措施不妥而引起产品锈蚀、损坏和丢失的任何损失的责任或费用。</w:t>
      </w:r>
    </w:p>
    <w:p w:rsidR="005A749C" w:rsidRDefault="004074EB">
      <w:pPr>
        <w:numPr>
          <w:ilvl w:val="0"/>
          <w:numId w:val="24"/>
        </w:numPr>
        <w:spacing w:line="360" w:lineRule="auto"/>
        <w:ind w:left="0" w:firstLine="0"/>
        <w:rPr>
          <w:rFonts w:ascii="宋体" w:hAnsi="宋体" w:cs="宋体"/>
          <w:szCs w:val="21"/>
        </w:rPr>
      </w:pPr>
      <w:r>
        <w:rPr>
          <w:rFonts w:ascii="宋体" w:hAnsi="宋体" w:cs="宋体" w:hint="eastAsia"/>
          <w:szCs w:val="21"/>
        </w:rPr>
        <w:t>每件包装箱内应附有详细的装箱单、使用说明、技术资料等。</w:t>
      </w:r>
    </w:p>
    <w:p w:rsidR="005A749C" w:rsidRDefault="004074EB">
      <w:pPr>
        <w:numPr>
          <w:ilvl w:val="0"/>
          <w:numId w:val="24"/>
        </w:numPr>
        <w:spacing w:line="360" w:lineRule="auto"/>
        <w:ind w:left="0" w:firstLine="0"/>
        <w:rPr>
          <w:rFonts w:ascii="宋体" w:hAnsi="宋体" w:cs="宋体"/>
          <w:szCs w:val="21"/>
        </w:rPr>
      </w:pPr>
      <w:r>
        <w:rPr>
          <w:rFonts w:ascii="宋体" w:hAnsi="宋体" w:cs="宋体" w:hint="eastAsia"/>
          <w:szCs w:val="21"/>
        </w:rPr>
        <w:t>交货同时，成交人必须将产品的有关技术部分及技术资料一次性提交给采购人。</w:t>
      </w:r>
    </w:p>
    <w:p w:rsidR="005A749C" w:rsidRDefault="004074EB">
      <w:pPr>
        <w:numPr>
          <w:ilvl w:val="0"/>
          <w:numId w:val="24"/>
        </w:numPr>
        <w:spacing w:line="360" w:lineRule="auto"/>
        <w:ind w:left="0" w:firstLine="0"/>
        <w:rPr>
          <w:rFonts w:ascii="宋体" w:hAnsi="宋体" w:cs="宋体"/>
          <w:szCs w:val="21"/>
        </w:rPr>
      </w:pPr>
      <w:r>
        <w:rPr>
          <w:rFonts w:ascii="宋体" w:hAnsi="宋体" w:cs="宋体" w:hint="eastAsia"/>
          <w:szCs w:val="21"/>
        </w:rPr>
        <w:t>成交人承担运费、装卸费、保费以及所有与交货相关的费用。</w:t>
      </w:r>
    </w:p>
    <w:p w:rsidR="005A749C" w:rsidRDefault="004074EB">
      <w:pPr>
        <w:numPr>
          <w:ilvl w:val="0"/>
          <w:numId w:val="13"/>
        </w:numPr>
        <w:spacing w:line="360" w:lineRule="auto"/>
        <w:ind w:left="0" w:firstLine="0"/>
        <w:rPr>
          <w:rFonts w:ascii="宋体" w:hAnsi="宋体" w:cs="宋体"/>
          <w:b/>
          <w:szCs w:val="21"/>
        </w:rPr>
      </w:pPr>
      <w:r>
        <w:rPr>
          <w:rFonts w:ascii="宋体" w:hAnsi="宋体" w:cs="宋体" w:hint="eastAsia"/>
          <w:b/>
          <w:szCs w:val="21"/>
        </w:rPr>
        <w:t>交货时间和地点</w:t>
      </w:r>
    </w:p>
    <w:p w:rsidR="005A749C" w:rsidRDefault="004074EB">
      <w:pPr>
        <w:numPr>
          <w:ilvl w:val="0"/>
          <w:numId w:val="25"/>
        </w:numPr>
        <w:tabs>
          <w:tab w:val="left" w:pos="720"/>
        </w:tabs>
        <w:spacing w:line="360" w:lineRule="auto"/>
        <w:ind w:left="0" w:firstLine="0"/>
        <w:rPr>
          <w:rFonts w:ascii="宋体" w:hAnsi="宋体" w:cs="宋体"/>
          <w:szCs w:val="21"/>
        </w:rPr>
      </w:pPr>
      <w:r>
        <w:rPr>
          <w:rFonts w:ascii="宋体" w:hAnsi="宋体" w:cs="宋体" w:hint="eastAsia"/>
          <w:szCs w:val="21"/>
        </w:rPr>
        <w:t>成交人应在合同签订后90</w:t>
      </w:r>
      <w:r>
        <w:rPr>
          <w:rFonts w:ascii="宋体" w:hAnsi="宋体" w:cs="宋体" w:hint="eastAsia"/>
          <w:b/>
          <w:bCs/>
          <w:szCs w:val="21"/>
          <w:u w:val="single"/>
        </w:rPr>
        <w:t>天</w:t>
      </w:r>
      <w:r>
        <w:rPr>
          <w:rFonts w:ascii="宋体" w:hAnsi="宋体" w:cs="宋体" w:hint="eastAsia"/>
          <w:szCs w:val="21"/>
        </w:rPr>
        <w:t>内完成项目（包括供货、安装、调试、培训、验收）。</w:t>
      </w:r>
    </w:p>
    <w:p w:rsidR="005A749C" w:rsidRDefault="004074EB">
      <w:pPr>
        <w:numPr>
          <w:ilvl w:val="0"/>
          <w:numId w:val="25"/>
        </w:numPr>
        <w:tabs>
          <w:tab w:val="left" w:pos="720"/>
        </w:tabs>
        <w:spacing w:line="360" w:lineRule="auto"/>
        <w:ind w:left="0" w:firstLine="0"/>
        <w:rPr>
          <w:rFonts w:ascii="宋体" w:hAnsi="宋体" w:cs="宋体"/>
          <w:szCs w:val="21"/>
        </w:rPr>
      </w:pPr>
      <w:r>
        <w:rPr>
          <w:rFonts w:ascii="宋体" w:hAnsi="宋体" w:cs="宋体" w:hint="eastAsia"/>
          <w:szCs w:val="21"/>
        </w:rPr>
        <w:t>成交人应负责安排运输，并支付运费，该费用已包括在合同价中。</w:t>
      </w:r>
    </w:p>
    <w:p w:rsidR="005A749C" w:rsidRDefault="004074EB">
      <w:pPr>
        <w:numPr>
          <w:ilvl w:val="0"/>
          <w:numId w:val="25"/>
        </w:numPr>
        <w:tabs>
          <w:tab w:val="left" w:pos="720"/>
        </w:tabs>
        <w:spacing w:line="360" w:lineRule="auto"/>
        <w:ind w:left="0" w:firstLine="0"/>
        <w:rPr>
          <w:rFonts w:ascii="宋体" w:hAnsi="宋体" w:cs="宋体"/>
          <w:szCs w:val="21"/>
        </w:rPr>
      </w:pPr>
      <w:r>
        <w:rPr>
          <w:rFonts w:ascii="宋体" w:hAnsi="宋体" w:cs="宋体" w:hint="eastAsia"/>
          <w:szCs w:val="21"/>
        </w:rPr>
        <w:t>一切税收已含在合同价格中。</w:t>
      </w:r>
    </w:p>
    <w:p w:rsidR="005A749C" w:rsidRDefault="004074EB">
      <w:pPr>
        <w:numPr>
          <w:ilvl w:val="0"/>
          <w:numId w:val="25"/>
        </w:numPr>
        <w:tabs>
          <w:tab w:val="left" w:pos="720"/>
        </w:tabs>
        <w:spacing w:line="360" w:lineRule="auto"/>
        <w:ind w:left="0" w:firstLine="0"/>
        <w:rPr>
          <w:rFonts w:ascii="宋体" w:hAnsi="宋体" w:cs="宋体"/>
          <w:szCs w:val="21"/>
        </w:rPr>
      </w:pPr>
      <w:r>
        <w:rPr>
          <w:rFonts w:ascii="宋体" w:hAnsi="宋体" w:cs="宋体" w:hint="eastAsia"/>
          <w:szCs w:val="21"/>
        </w:rPr>
        <w:t>采购人出具的收货证明上的日期为最终交货期。</w:t>
      </w:r>
    </w:p>
    <w:p w:rsidR="005A749C" w:rsidRDefault="004074EB">
      <w:pPr>
        <w:numPr>
          <w:ilvl w:val="0"/>
          <w:numId w:val="25"/>
        </w:numPr>
        <w:tabs>
          <w:tab w:val="left" w:pos="720"/>
        </w:tabs>
        <w:spacing w:line="360" w:lineRule="auto"/>
        <w:ind w:left="0" w:firstLine="0"/>
        <w:rPr>
          <w:rFonts w:ascii="宋体" w:hAnsi="宋体" w:cs="宋体"/>
          <w:szCs w:val="21"/>
        </w:rPr>
      </w:pPr>
      <w:r>
        <w:rPr>
          <w:rFonts w:ascii="宋体" w:hAnsi="宋体" w:cs="宋体" w:hint="eastAsia"/>
          <w:szCs w:val="21"/>
        </w:rPr>
        <w:t>交货地点：</w:t>
      </w:r>
      <w:r>
        <w:rPr>
          <w:rFonts w:ascii="宋体" w:hAnsi="宋体" w:cs="宋体" w:hint="eastAsia"/>
          <w:b/>
          <w:bCs/>
          <w:szCs w:val="21"/>
          <w:u w:val="single"/>
        </w:rPr>
        <w:t>广东省广裕集团阳春实业有限公司</w:t>
      </w:r>
      <w:r>
        <w:rPr>
          <w:rFonts w:ascii="宋体" w:hAnsi="宋体" w:cs="宋体" w:hint="eastAsia"/>
          <w:szCs w:val="21"/>
        </w:rPr>
        <w:t>。</w:t>
      </w:r>
    </w:p>
    <w:p w:rsidR="005A749C" w:rsidRDefault="004074EB">
      <w:pPr>
        <w:numPr>
          <w:ilvl w:val="0"/>
          <w:numId w:val="13"/>
        </w:numPr>
        <w:spacing w:line="360" w:lineRule="auto"/>
        <w:ind w:left="0" w:firstLine="0"/>
        <w:rPr>
          <w:rFonts w:ascii="宋体" w:hAnsi="宋体" w:cs="宋体"/>
          <w:b/>
          <w:szCs w:val="21"/>
        </w:rPr>
      </w:pPr>
      <w:r>
        <w:rPr>
          <w:rFonts w:ascii="宋体" w:hAnsi="宋体" w:cs="宋体" w:hint="eastAsia"/>
          <w:b/>
          <w:szCs w:val="21"/>
        </w:rPr>
        <w:t>项目说明及工作要求</w:t>
      </w:r>
    </w:p>
    <w:p w:rsidR="005A749C" w:rsidRDefault="004074EB">
      <w:pPr>
        <w:numPr>
          <w:ilvl w:val="0"/>
          <w:numId w:val="26"/>
        </w:numPr>
        <w:spacing w:line="360" w:lineRule="auto"/>
        <w:ind w:left="0" w:firstLine="0"/>
        <w:rPr>
          <w:rFonts w:ascii="宋体" w:hAnsi="宋体" w:cs="宋体"/>
          <w:szCs w:val="21"/>
        </w:rPr>
      </w:pPr>
      <w:r>
        <w:rPr>
          <w:rFonts w:ascii="宋体" w:hAnsi="宋体" w:cs="宋体" w:hint="eastAsia"/>
          <w:szCs w:val="21"/>
        </w:rPr>
        <w:t>成交人必须按照采购人要求安装调试完成所有硬件和软件（含硬件、系统软件及备份设施等）。</w:t>
      </w:r>
    </w:p>
    <w:p w:rsidR="005A749C" w:rsidRDefault="004074EB">
      <w:pPr>
        <w:numPr>
          <w:ilvl w:val="0"/>
          <w:numId w:val="26"/>
        </w:numPr>
        <w:spacing w:line="360" w:lineRule="auto"/>
        <w:ind w:left="0" w:firstLine="0"/>
        <w:rPr>
          <w:rFonts w:ascii="宋体" w:hAnsi="宋体" w:cs="宋体"/>
          <w:szCs w:val="21"/>
        </w:rPr>
      </w:pPr>
      <w:r>
        <w:rPr>
          <w:rFonts w:ascii="宋体" w:hAnsi="宋体" w:cs="宋体" w:hint="eastAsia"/>
          <w:szCs w:val="21"/>
        </w:rPr>
        <w:t>本项目施工地点位于雷击灾害严重地区,成交人需充分考虑防雷设施。</w:t>
      </w:r>
    </w:p>
    <w:p w:rsidR="005A749C" w:rsidRDefault="004074EB">
      <w:pPr>
        <w:numPr>
          <w:ilvl w:val="0"/>
          <w:numId w:val="26"/>
        </w:numPr>
        <w:spacing w:line="360" w:lineRule="auto"/>
        <w:ind w:left="0" w:firstLine="0"/>
        <w:rPr>
          <w:rFonts w:ascii="宋体" w:hAnsi="宋体" w:cs="宋体"/>
          <w:szCs w:val="21"/>
        </w:rPr>
      </w:pPr>
      <w:r>
        <w:rPr>
          <w:rFonts w:ascii="宋体" w:hAnsi="宋体" w:cs="宋体" w:hint="eastAsia"/>
          <w:szCs w:val="21"/>
        </w:rPr>
        <w:t>成交人必须根据国家标准《安全防范项目技术规范》检验验收及《广东省监狱安全技术防范系统建设指引》、《广东省监狱管理局信息化建设项目验收管理办法》等相关要求进行作业。</w:t>
      </w:r>
    </w:p>
    <w:p w:rsidR="005A749C" w:rsidRDefault="004074EB">
      <w:pPr>
        <w:numPr>
          <w:ilvl w:val="0"/>
          <w:numId w:val="26"/>
        </w:numPr>
        <w:spacing w:line="360" w:lineRule="auto"/>
        <w:ind w:left="0" w:firstLine="0"/>
        <w:rPr>
          <w:rFonts w:ascii="宋体" w:hAnsi="宋体" w:cs="宋体"/>
          <w:szCs w:val="21"/>
        </w:rPr>
      </w:pPr>
      <w:r>
        <w:rPr>
          <w:rFonts w:ascii="宋体" w:hAnsi="宋体" w:cs="宋体" w:hint="eastAsia"/>
          <w:szCs w:val="21"/>
        </w:rPr>
        <w:t>对维修改造过程产生的废弃物不得随意乱倒乱卸，需按照国家环保部门的规定清理转、处理。</w:t>
      </w:r>
    </w:p>
    <w:p w:rsidR="005A749C" w:rsidRDefault="004074EB">
      <w:pPr>
        <w:numPr>
          <w:ilvl w:val="0"/>
          <w:numId w:val="13"/>
        </w:numPr>
        <w:spacing w:line="360" w:lineRule="auto"/>
        <w:ind w:left="0" w:firstLine="0"/>
        <w:rPr>
          <w:rFonts w:ascii="宋体" w:hAnsi="宋体" w:cs="宋体"/>
          <w:b/>
          <w:szCs w:val="21"/>
        </w:rPr>
      </w:pPr>
      <w:r>
        <w:rPr>
          <w:rFonts w:ascii="宋体" w:hAnsi="宋体" w:cs="宋体" w:hint="eastAsia"/>
          <w:b/>
          <w:szCs w:val="21"/>
        </w:rPr>
        <w:t>施工管理</w:t>
      </w:r>
    </w:p>
    <w:p w:rsidR="005A749C" w:rsidRDefault="004074EB">
      <w:pPr>
        <w:numPr>
          <w:ilvl w:val="0"/>
          <w:numId w:val="27"/>
        </w:numPr>
        <w:spacing w:line="360" w:lineRule="auto"/>
        <w:ind w:left="0" w:firstLine="0"/>
        <w:rPr>
          <w:rFonts w:ascii="宋体" w:hAnsi="宋体" w:cs="宋体"/>
          <w:szCs w:val="21"/>
        </w:rPr>
      </w:pPr>
      <w:r>
        <w:rPr>
          <w:rFonts w:ascii="宋体" w:hAnsi="宋体" w:cs="宋体" w:hint="eastAsia"/>
          <w:szCs w:val="21"/>
        </w:rPr>
        <w:t>对于竞价文件、合同中未详尽的部分，成交人应征得采购人同意并签字后方可施工，否则产生的一切后果</w:t>
      </w:r>
      <w:proofErr w:type="gramStart"/>
      <w:r>
        <w:rPr>
          <w:rFonts w:ascii="宋体" w:hAnsi="宋体" w:cs="宋体" w:hint="eastAsia"/>
          <w:szCs w:val="21"/>
        </w:rPr>
        <w:t>由成交人</w:t>
      </w:r>
      <w:proofErr w:type="gramEnd"/>
      <w:r>
        <w:rPr>
          <w:rFonts w:ascii="宋体" w:hAnsi="宋体" w:cs="宋体" w:hint="eastAsia"/>
          <w:szCs w:val="21"/>
        </w:rPr>
        <w:t>承担。</w:t>
      </w:r>
    </w:p>
    <w:p w:rsidR="005A749C" w:rsidRDefault="004074EB">
      <w:pPr>
        <w:numPr>
          <w:ilvl w:val="0"/>
          <w:numId w:val="27"/>
        </w:numPr>
        <w:spacing w:line="360" w:lineRule="auto"/>
        <w:ind w:left="0" w:firstLine="0"/>
        <w:rPr>
          <w:rFonts w:ascii="宋体" w:hAnsi="宋体" w:cs="宋体"/>
          <w:szCs w:val="21"/>
        </w:rPr>
      </w:pPr>
      <w:r>
        <w:rPr>
          <w:rFonts w:ascii="宋体" w:hAnsi="宋体" w:cs="宋体" w:hint="eastAsia"/>
          <w:szCs w:val="21"/>
        </w:rPr>
        <w:lastRenderedPageBreak/>
        <w:t>成交人应建立并健全全面的质量管理体系，严格按照操作工艺流程，技术要求施工，设置各级技术管理和质量检查人员，并严格按照技术标准进行检查，对不符合合同要求的，成交人须返工修补，直至达到要求为止。</w:t>
      </w:r>
    </w:p>
    <w:p w:rsidR="005A749C" w:rsidRDefault="004074EB">
      <w:pPr>
        <w:numPr>
          <w:ilvl w:val="0"/>
          <w:numId w:val="27"/>
        </w:numPr>
        <w:spacing w:line="360" w:lineRule="auto"/>
        <w:ind w:left="0" w:firstLine="0"/>
        <w:rPr>
          <w:rFonts w:ascii="宋体" w:hAnsi="宋体" w:cs="宋体"/>
          <w:szCs w:val="21"/>
        </w:rPr>
      </w:pPr>
      <w:r>
        <w:rPr>
          <w:rFonts w:ascii="宋体" w:hAnsi="宋体" w:cs="宋体" w:hint="eastAsia"/>
          <w:szCs w:val="21"/>
        </w:rPr>
        <w:t>施工人员的食宿由施工单位安排。</w:t>
      </w:r>
    </w:p>
    <w:p w:rsidR="005A749C" w:rsidRDefault="004074EB">
      <w:pPr>
        <w:numPr>
          <w:ilvl w:val="0"/>
          <w:numId w:val="27"/>
        </w:numPr>
        <w:spacing w:line="360" w:lineRule="auto"/>
        <w:ind w:left="0" w:firstLine="0"/>
        <w:rPr>
          <w:rFonts w:ascii="宋体" w:hAnsi="宋体" w:cs="宋体"/>
          <w:szCs w:val="21"/>
        </w:rPr>
      </w:pPr>
      <w:r>
        <w:rPr>
          <w:rFonts w:ascii="宋体" w:hAnsi="宋体" w:cs="宋体" w:hint="eastAsia"/>
          <w:szCs w:val="21"/>
        </w:rPr>
        <w:t>施工期间，施工人员所发生的一切人身安全、伤害等意外事故由施工单位负全部责任。</w:t>
      </w:r>
    </w:p>
    <w:p w:rsidR="005A749C" w:rsidRDefault="004074EB">
      <w:pPr>
        <w:numPr>
          <w:ilvl w:val="0"/>
          <w:numId w:val="27"/>
        </w:numPr>
        <w:spacing w:line="360" w:lineRule="auto"/>
        <w:ind w:left="0" w:firstLine="0"/>
        <w:rPr>
          <w:rFonts w:ascii="宋体" w:hAnsi="宋体" w:cs="宋体"/>
          <w:szCs w:val="21"/>
        </w:rPr>
      </w:pPr>
      <w:r>
        <w:rPr>
          <w:rFonts w:ascii="宋体" w:hAnsi="宋体" w:cs="宋体" w:hint="eastAsia"/>
          <w:szCs w:val="21"/>
        </w:rPr>
        <w:t>因施工造成的损坏由施工单位恢复原状。</w:t>
      </w:r>
    </w:p>
    <w:p w:rsidR="005A749C" w:rsidRDefault="004074EB">
      <w:pPr>
        <w:numPr>
          <w:ilvl w:val="0"/>
          <w:numId w:val="13"/>
        </w:numPr>
        <w:spacing w:line="360" w:lineRule="auto"/>
        <w:ind w:left="0" w:firstLine="0"/>
        <w:rPr>
          <w:rFonts w:ascii="宋体" w:hAnsi="宋体" w:cs="宋体"/>
          <w:b/>
          <w:szCs w:val="21"/>
        </w:rPr>
      </w:pPr>
      <w:r>
        <w:rPr>
          <w:rFonts w:ascii="宋体" w:hAnsi="宋体" w:cs="宋体" w:hint="eastAsia"/>
          <w:b/>
          <w:szCs w:val="21"/>
        </w:rPr>
        <w:t>技术方案说明</w:t>
      </w:r>
    </w:p>
    <w:p w:rsidR="005A749C" w:rsidRDefault="004074EB">
      <w:pPr>
        <w:numPr>
          <w:ilvl w:val="0"/>
          <w:numId w:val="28"/>
        </w:numPr>
        <w:spacing w:line="360" w:lineRule="auto"/>
        <w:ind w:firstLine="0"/>
        <w:rPr>
          <w:rFonts w:ascii="宋体" w:hAnsi="宋体" w:cs="宋体"/>
          <w:szCs w:val="21"/>
        </w:rPr>
      </w:pPr>
      <w:r>
        <w:rPr>
          <w:rFonts w:ascii="宋体" w:hAnsi="宋体" w:cs="宋体" w:hint="eastAsia"/>
          <w:szCs w:val="21"/>
        </w:rPr>
        <w:t>成交人应按采购人的网络规划要求进行配置网络设备、服务器等，密码口令、传输方式的配置要符合网络安全等级保护测评的要求，符合网络安全相关法律法规，配合采购人落实网络安全区域隔离、边界防护、终端接入控制、访问控制、安全审计等技术要求。</w:t>
      </w:r>
    </w:p>
    <w:p w:rsidR="005A749C" w:rsidRDefault="004074EB">
      <w:pPr>
        <w:numPr>
          <w:ilvl w:val="0"/>
          <w:numId w:val="13"/>
        </w:numPr>
        <w:spacing w:line="360" w:lineRule="auto"/>
        <w:ind w:left="0" w:firstLine="0"/>
        <w:rPr>
          <w:rFonts w:ascii="宋体" w:hAnsi="宋体" w:cs="宋体"/>
          <w:b/>
          <w:szCs w:val="21"/>
        </w:rPr>
      </w:pPr>
      <w:r>
        <w:rPr>
          <w:rFonts w:ascii="宋体" w:hAnsi="宋体" w:cs="宋体" w:hint="eastAsia"/>
          <w:b/>
          <w:szCs w:val="21"/>
        </w:rPr>
        <w:t>检验和验收</w:t>
      </w:r>
    </w:p>
    <w:p w:rsidR="005A749C" w:rsidRDefault="004074EB">
      <w:pPr>
        <w:spacing w:line="360" w:lineRule="auto"/>
        <w:rPr>
          <w:rFonts w:ascii="宋体" w:hAnsi="宋体" w:cs="宋体"/>
          <w:szCs w:val="21"/>
        </w:rPr>
      </w:pPr>
      <w:r>
        <w:rPr>
          <w:rFonts w:ascii="宋体" w:hAnsi="宋体" w:cs="宋体" w:hint="eastAsia"/>
          <w:szCs w:val="21"/>
        </w:rPr>
        <w:t>项目验收的具体方式及标准内容；</w:t>
      </w:r>
    </w:p>
    <w:p w:rsidR="005A749C" w:rsidRDefault="004074EB">
      <w:pPr>
        <w:numPr>
          <w:ilvl w:val="0"/>
          <w:numId w:val="29"/>
        </w:numPr>
        <w:tabs>
          <w:tab w:val="left" w:pos="720"/>
        </w:tabs>
        <w:spacing w:line="360" w:lineRule="auto"/>
        <w:ind w:left="0" w:firstLine="0"/>
        <w:rPr>
          <w:rFonts w:ascii="宋体" w:hAnsi="宋体" w:cs="宋体"/>
          <w:szCs w:val="21"/>
        </w:rPr>
      </w:pPr>
      <w:r>
        <w:rPr>
          <w:rFonts w:ascii="宋体" w:hAnsi="宋体" w:cs="宋体" w:hint="eastAsia"/>
          <w:szCs w:val="21"/>
        </w:rPr>
        <w:t>采购软硬件产品原厂包装送货，货到采购人指定的安装地点。</w:t>
      </w:r>
    </w:p>
    <w:p w:rsidR="005A749C" w:rsidRDefault="004074EB">
      <w:pPr>
        <w:numPr>
          <w:ilvl w:val="0"/>
          <w:numId w:val="29"/>
        </w:numPr>
        <w:tabs>
          <w:tab w:val="left" w:pos="720"/>
        </w:tabs>
        <w:spacing w:line="360" w:lineRule="auto"/>
        <w:ind w:left="0" w:firstLine="0"/>
        <w:rPr>
          <w:rFonts w:ascii="宋体" w:hAnsi="宋体" w:cs="宋体"/>
          <w:szCs w:val="21"/>
        </w:rPr>
      </w:pPr>
      <w:r>
        <w:rPr>
          <w:rFonts w:ascii="宋体" w:hAnsi="宋体" w:cs="宋体" w:hint="eastAsia"/>
          <w:szCs w:val="21"/>
        </w:rPr>
        <w:t>按照采购人要求安装调试完好。</w:t>
      </w:r>
    </w:p>
    <w:p w:rsidR="005A749C" w:rsidRDefault="004074EB">
      <w:pPr>
        <w:numPr>
          <w:ilvl w:val="0"/>
          <w:numId w:val="29"/>
        </w:numPr>
        <w:tabs>
          <w:tab w:val="left" w:pos="720"/>
        </w:tabs>
        <w:spacing w:line="360" w:lineRule="auto"/>
        <w:ind w:left="0" w:firstLine="0"/>
        <w:rPr>
          <w:rFonts w:ascii="宋体" w:hAnsi="宋体" w:cs="宋体"/>
          <w:szCs w:val="21"/>
        </w:rPr>
      </w:pPr>
      <w:r>
        <w:rPr>
          <w:rFonts w:ascii="宋体" w:hAnsi="宋体" w:cs="宋体" w:hint="eastAsia"/>
          <w:szCs w:val="21"/>
        </w:rPr>
        <w:t>系统验收要求对各个单项产品的测试和系统联机测试，均达到竞价文件要求的性能和产品技术规格中的性能，并实现系统正常运行后进行。</w:t>
      </w:r>
    </w:p>
    <w:p w:rsidR="005A749C" w:rsidRDefault="004074EB">
      <w:pPr>
        <w:numPr>
          <w:ilvl w:val="0"/>
          <w:numId w:val="29"/>
        </w:numPr>
        <w:tabs>
          <w:tab w:val="left" w:pos="720"/>
        </w:tabs>
        <w:spacing w:line="360" w:lineRule="auto"/>
        <w:ind w:left="0" w:firstLine="0"/>
        <w:rPr>
          <w:rFonts w:ascii="宋体" w:hAnsi="宋体" w:cs="宋体"/>
          <w:szCs w:val="21"/>
        </w:rPr>
      </w:pPr>
      <w:r>
        <w:rPr>
          <w:rFonts w:ascii="宋体" w:hAnsi="宋体" w:cs="宋体" w:hint="eastAsia"/>
          <w:szCs w:val="21"/>
        </w:rPr>
        <w:t>成交人应负责在项目验收前将系统操作手册、培训教材、软件安装包、产品说明书、竣工文档（含设备名称、IP、账号密码等）、竣工图纸等文档汇编成册交付采购人，一并交付电子</w:t>
      </w:r>
      <w:proofErr w:type="gramStart"/>
      <w:r>
        <w:rPr>
          <w:rFonts w:ascii="宋体" w:hAnsi="宋体" w:cs="宋体" w:hint="eastAsia"/>
          <w:szCs w:val="21"/>
        </w:rPr>
        <w:t>档</w:t>
      </w:r>
      <w:proofErr w:type="gramEnd"/>
      <w:r>
        <w:rPr>
          <w:rFonts w:ascii="宋体" w:hAnsi="宋体" w:cs="宋体" w:hint="eastAsia"/>
          <w:szCs w:val="21"/>
        </w:rPr>
        <w:t>文件。</w:t>
      </w:r>
    </w:p>
    <w:p w:rsidR="005A749C" w:rsidRDefault="004074EB">
      <w:pPr>
        <w:numPr>
          <w:ilvl w:val="0"/>
          <w:numId w:val="29"/>
        </w:numPr>
        <w:tabs>
          <w:tab w:val="left" w:pos="720"/>
        </w:tabs>
        <w:spacing w:line="360" w:lineRule="auto"/>
        <w:ind w:left="0" w:firstLine="0"/>
        <w:rPr>
          <w:rFonts w:ascii="宋体" w:hAnsi="宋体" w:cs="宋体"/>
          <w:szCs w:val="21"/>
        </w:rPr>
      </w:pPr>
      <w:r>
        <w:rPr>
          <w:rFonts w:ascii="宋体" w:hAnsi="宋体" w:cs="宋体" w:hint="eastAsia"/>
          <w:szCs w:val="21"/>
        </w:rPr>
        <w:t>采购人在收到上述文档资料后，才予以项目验收，否则有权不予验收。</w:t>
      </w:r>
    </w:p>
    <w:p w:rsidR="005A749C" w:rsidRDefault="004074EB">
      <w:pPr>
        <w:numPr>
          <w:ilvl w:val="0"/>
          <w:numId w:val="29"/>
        </w:numPr>
        <w:tabs>
          <w:tab w:val="left" w:pos="720"/>
        </w:tabs>
        <w:spacing w:line="360" w:lineRule="auto"/>
        <w:ind w:left="0" w:firstLine="0"/>
        <w:rPr>
          <w:rFonts w:ascii="宋体" w:hAnsi="宋体" w:cs="宋体"/>
          <w:szCs w:val="21"/>
        </w:rPr>
      </w:pPr>
      <w:r>
        <w:rPr>
          <w:rFonts w:ascii="宋体" w:hAnsi="宋体" w:cs="宋体" w:hint="eastAsia"/>
          <w:szCs w:val="21"/>
        </w:rPr>
        <w:t>若验收不通过，成交人应：</w:t>
      </w:r>
    </w:p>
    <w:p w:rsidR="005A749C" w:rsidRDefault="004074EB">
      <w:pPr>
        <w:numPr>
          <w:ilvl w:val="0"/>
          <w:numId w:val="30"/>
        </w:numPr>
        <w:spacing w:line="360" w:lineRule="auto"/>
        <w:ind w:left="0" w:firstLine="0"/>
        <w:rPr>
          <w:rFonts w:ascii="宋体" w:hAnsi="宋体" w:cs="宋体"/>
          <w:szCs w:val="21"/>
        </w:rPr>
      </w:pPr>
      <w:r>
        <w:rPr>
          <w:rFonts w:ascii="宋体" w:hAnsi="宋体" w:cs="宋体" w:hint="eastAsia"/>
          <w:szCs w:val="21"/>
        </w:rPr>
        <w:t>对验收过程发现的问题进行整改；</w:t>
      </w:r>
    </w:p>
    <w:p w:rsidR="005A749C" w:rsidRDefault="004074EB">
      <w:pPr>
        <w:numPr>
          <w:ilvl w:val="0"/>
          <w:numId w:val="30"/>
        </w:numPr>
        <w:spacing w:line="360" w:lineRule="auto"/>
        <w:ind w:left="0" w:firstLine="0"/>
        <w:rPr>
          <w:rFonts w:ascii="宋体" w:hAnsi="宋体" w:cs="宋体"/>
          <w:szCs w:val="21"/>
        </w:rPr>
      </w:pPr>
      <w:r>
        <w:rPr>
          <w:rFonts w:ascii="宋体" w:hAnsi="宋体" w:cs="宋体" w:hint="eastAsia"/>
          <w:szCs w:val="21"/>
        </w:rPr>
        <w:t>复查系统中是否存在类似问题或相关问题，并进行相应的改进。</w:t>
      </w:r>
    </w:p>
    <w:p w:rsidR="005A749C" w:rsidRDefault="004074EB">
      <w:pPr>
        <w:spacing w:line="360" w:lineRule="auto"/>
        <w:rPr>
          <w:rFonts w:ascii="宋体" w:hAnsi="宋体" w:cs="宋体"/>
          <w:szCs w:val="21"/>
        </w:rPr>
      </w:pPr>
      <w:r>
        <w:rPr>
          <w:rFonts w:ascii="宋体" w:hAnsi="宋体" w:cs="宋体" w:hint="eastAsia"/>
          <w:szCs w:val="21"/>
        </w:rPr>
        <w:t>完成整改后：</w:t>
      </w:r>
    </w:p>
    <w:p w:rsidR="005A749C" w:rsidRDefault="004074EB">
      <w:pPr>
        <w:numPr>
          <w:ilvl w:val="0"/>
          <w:numId w:val="31"/>
        </w:numPr>
        <w:spacing w:line="360" w:lineRule="auto"/>
        <w:ind w:left="0" w:firstLine="0"/>
        <w:rPr>
          <w:rFonts w:ascii="宋体" w:hAnsi="宋体" w:cs="宋体"/>
          <w:szCs w:val="21"/>
        </w:rPr>
      </w:pPr>
      <w:r>
        <w:rPr>
          <w:rFonts w:ascii="宋体" w:hAnsi="宋体" w:cs="宋体" w:hint="eastAsia"/>
          <w:szCs w:val="21"/>
        </w:rPr>
        <w:t>再次对系统实施检测。</w:t>
      </w:r>
    </w:p>
    <w:p w:rsidR="005A749C" w:rsidRDefault="004074EB">
      <w:pPr>
        <w:numPr>
          <w:ilvl w:val="0"/>
          <w:numId w:val="31"/>
        </w:numPr>
        <w:spacing w:line="360" w:lineRule="auto"/>
        <w:ind w:left="0" w:firstLine="0"/>
        <w:rPr>
          <w:rFonts w:ascii="宋体" w:hAnsi="宋体" w:cs="宋体"/>
          <w:szCs w:val="21"/>
        </w:rPr>
      </w:pPr>
      <w:r>
        <w:rPr>
          <w:rFonts w:ascii="宋体" w:hAnsi="宋体" w:cs="宋体" w:hint="eastAsia"/>
          <w:szCs w:val="21"/>
        </w:rPr>
        <w:t>修改竣工文件。</w:t>
      </w:r>
    </w:p>
    <w:p w:rsidR="005A749C" w:rsidRDefault="004074EB">
      <w:pPr>
        <w:spacing w:line="360" w:lineRule="auto"/>
        <w:rPr>
          <w:rFonts w:ascii="宋体" w:hAnsi="宋体" w:cs="宋体"/>
          <w:szCs w:val="21"/>
        </w:rPr>
      </w:pPr>
      <w:r>
        <w:rPr>
          <w:rFonts w:ascii="宋体" w:hAnsi="宋体" w:cs="宋体" w:hint="eastAsia"/>
          <w:szCs w:val="21"/>
        </w:rPr>
        <w:t>再次提交验收申请和竣工文件。</w:t>
      </w:r>
    </w:p>
    <w:p w:rsidR="005A749C" w:rsidRDefault="004074EB">
      <w:pPr>
        <w:numPr>
          <w:ilvl w:val="0"/>
          <w:numId w:val="13"/>
        </w:numPr>
        <w:spacing w:line="360" w:lineRule="auto"/>
        <w:ind w:left="0" w:firstLine="0"/>
        <w:rPr>
          <w:rFonts w:ascii="宋体" w:hAnsi="宋体" w:cs="宋体"/>
          <w:b/>
          <w:szCs w:val="21"/>
        </w:rPr>
      </w:pPr>
      <w:r>
        <w:rPr>
          <w:rFonts w:ascii="宋体" w:hAnsi="宋体" w:cs="宋体" w:hint="eastAsia"/>
          <w:b/>
          <w:szCs w:val="21"/>
        </w:rPr>
        <w:t>付款</w:t>
      </w:r>
    </w:p>
    <w:p w:rsidR="005A749C" w:rsidRDefault="004074EB">
      <w:pPr>
        <w:numPr>
          <w:ilvl w:val="0"/>
          <w:numId w:val="32"/>
        </w:numPr>
        <w:autoSpaceDE w:val="0"/>
        <w:autoSpaceDN w:val="0"/>
        <w:adjustRightInd w:val="0"/>
        <w:snapToGrid w:val="0"/>
        <w:spacing w:line="360" w:lineRule="auto"/>
        <w:ind w:left="0" w:firstLine="0"/>
        <w:rPr>
          <w:rFonts w:ascii="宋体" w:hAnsi="宋体" w:cs="宋体"/>
          <w:szCs w:val="21"/>
        </w:rPr>
      </w:pPr>
      <w:r>
        <w:rPr>
          <w:rFonts w:ascii="宋体" w:hAnsi="宋体" w:cs="宋体" w:hint="eastAsia"/>
          <w:szCs w:val="21"/>
        </w:rPr>
        <w:t>签订合同后，货物和设备全部进场经验收完毕后支付项目款30%；施工完毕后进行初验，并同步启动</w:t>
      </w:r>
      <w:proofErr w:type="gramStart"/>
      <w:r>
        <w:rPr>
          <w:rFonts w:ascii="宋体" w:hAnsi="宋体" w:cs="宋体" w:hint="eastAsia"/>
          <w:szCs w:val="21"/>
        </w:rPr>
        <w:t>安全等保测评</w:t>
      </w:r>
      <w:proofErr w:type="gramEnd"/>
      <w:r>
        <w:rPr>
          <w:rFonts w:ascii="宋体" w:hAnsi="宋体" w:cs="宋体" w:hint="eastAsia"/>
          <w:szCs w:val="21"/>
        </w:rPr>
        <w:t>，初验通过后支付项目预付款40%；完成</w:t>
      </w:r>
      <w:proofErr w:type="gramStart"/>
      <w:r>
        <w:rPr>
          <w:rFonts w:ascii="宋体" w:hAnsi="宋体" w:cs="宋体" w:hint="eastAsia"/>
          <w:szCs w:val="21"/>
        </w:rPr>
        <w:t>安全等保测评</w:t>
      </w:r>
      <w:proofErr w:type="gramEnd"/>
      <w:r>
        <w:rPr>
          <w:rFonts w:ascii="宋体" w:hAnsi="宋体" w:cs="宋体" w:hint="eastAsia"/>
          <w:szCs w:val="21"/>
        </w:rPr>
        <w:t>及整改完成终验，提请第三方公司进行结算，并支付项目剩余款项25%，余下结算总额5%作为质保金,在质保期满之日起30天内不计利息付清待；采购人核对无误后通知其为采购人出具等额的符合国家规定的增值税专用发票。</w:t>
      </w:r>
    </w:p>
    <w:p w:rsidR="005A749C" w:rsidRDefault="004074EB">
      <w:pPr>
        <w:numPr>
          <w:ilvl w:val="0"/>
          <w:numId w:val="32"/>
        </w:numPr>
        <w:autoSpaceDE w:val="0"/>
        <w:autoSpaceDN w:val="0"/>
        <w:adjustRightInd w:val="0"/>
        <w:snapToGrid w:val="0"/>
        <w:spacing w:line="360" w:lineRule="auto"/>
        <w:ind w:left="0" w:firstLine="0"/>
        <w:jc w:val="left"/>
        <w:rPr>
          <w:rFonts w:ascii="宋体" w:hAnsi="宋体" w:cs="宋体"/>
          <w:szCs w:val="21"/>
        </w:rPr>
      </w:pPr>
      <w:r>
        <w:rPr>
          <w:rFonts w:ascii="宋体" w:hAnsi="宋体" w:cs="宋体" w:hint="eastAsia"/>
          <w:kern w:val="21"/>
          <w:szCs w:val="21"/>
        </w:rPr>
        <w:t>成交人凭以下有效文件与采购人结算：</w:t>
      </w:r>
      <w:r>
        <w:rPr>
          <w:rFonts w:ascii="宋体" w:hAnsi="宋体" w:cs="宋体" w:hint="eastAsia"/>
          <w:szCs w:val="21"/>
        </w:rPr>
        <w:t>（1）合同书；（2）验收报告（加盖采购人公章）；</w:t>
      </w:r>
      <w:r>
        <w:rPr>
          <w:rFonts w:ascii="宋体" w:hAnsi="宋体" w:cs="宋体" w:hint="eastAsia"/>
          <w:szCs w:val="21"/>
        </w:rPr>
        <w:lastRenderedPageBreak/>
        <w:t xml:space="preserve">（3）竣工文档；（4）成交通知书。   </w:t>
      </w:r>
    </w:p>
    <w:p w:rsidR="005A749C" w:rsidRDefault="004074EB">
      <w:pPr>
        <w:numPr>
          <w:ilvl w:val="0"/>
          <w:numId w:val="32"/>
        </w:numPr>
        <w:autoSpaceDE w:val="0"/>
        <w:autoSpaceDN w:val="0"/>
        <w:adjustRightInd w:val="0"/>
        <w:snapToGrid w:val="0"/>
        <w:spacing w:line="360" w:lineRule="auto"/>
        <w:ind w:left="0" w:firstLine="0"/>
        <w:rPr>
          <w:rFonts w:ascii="宋体" w:hAnsi="宋体" w:cs="宋体"/>
          <w:szCs w:val="21"/>
        </w:rPr>
      </w:pPr>
      <w:r>
        <w:rPr>
          <w:rFonts w:ascii="宋体" w:hAnsi="宋体" w:cs="宋体" w:hint="eastAsia"/>
          <w:szCs w:val="21"/>
        </w:rPr>
        <w:t>验收合格之日起由供应商提供增值税专用发票及所须凭证，采购人安排付款，一个月内完成支付。</w:t>
      </w:r>
    </w:p>
    <w:p w:rsidR="005A749C" w:rsidRDefault="004074EB">
      <w:pPr>
        <w:numPr>
          <w:ilvl w:val="0"/>
          <w:numId w:val="13"/>
        </w:numPr>
        <w:spacing w:line="360" w:lineRule="auto"/>
        <w:ind w:left="0" w:firstLine="0"/>
        <w:rPr>
          <w:rFonts w:ascii="宋体" w:hAnsi="宋体" w:cs="宋体"/>
          <w:b/>
          <w:szCs w:val="21"/>
        </w:rPr>
      </w:pPr>
      <w:r>
        <w:rPr>
          <w:rFonts w:ascii="宋体" w:hAnsi="宋体" w:cs="宋体" w:hint="eastAsia"/>
          <w:b/>
          <w:szCs w:val="21"/>
        </w:rPr>
        <w:t>结算</w:t>
      </w:r>
    </w:p>
    <w:p w:rsidR="005A749C" w:rsidRDefault="004074EB">
      <w:pPr>
        <w:spacing w:line="360" w:lineRule="auto"/>
        <w:rPr>
          <w:rFonts w:ascii="宋体" w:hAnsi="宋体" w:cs="宋体"/>
          <w:szCs w:val="21"/>
        </w:rPr>
      </w:pPr>
      <w:r>
        <w:rPr>
          <w:rFonts w:ascii="宋体" w:hAnsi="宋体" w:cs="宋体" w:hint="eastAsia"/>
          <w:szCs w:val="21"/>
        </w:rPr>
        <w:t>现经甲乙双方协商约定结算方式如下：</w:t>
      </w:r>
    </w:p>
    <w:p w:rsidR="005A749C" w:rsidRDefault="004074EB">
      <w:pPr>
        <w:numPr>
          <w:ilvl w:val="0"/>
          <w:numId w:val="33"/>
        </w:numPr>
        <w:tabs>
          <w:tab w:val="left" w:pos="420"/>
        </w:tabs>
        <w:spacing w:line="360" w:lineRule="auto"/>
        <w:ind w:firstLine="0"/>
        <w:rPr>
          <w:rFonts w:ascii="宋体" w:hAnsi="宋体" w:cs="宋体"/>
          <w:szCs w:val="21"/>
        </w:rPr>
      </w:pPr>
      <w:r>
        <w:rPr>
          <w:rFonts w:ascii="宋体" w:hAnsi="宋体" w:cs="宋体" w:hint="eastAsia"/>
          <w:szCs w:val="21"/>
        </w:rPr>
        <w:t>按实结算，按照合同单价和实际项目量进行结算。如因成交人漏项，需在合同清单范围外增加的，</w:t>
      </w:r>
      <w:proofErr w:type="gramStart"/>
      <w:r>
        <w:rPr>
          <w:rFonts w:ascii="宋体" w:hAnsi="宋体" w:cs="宋体" w:hint="eastAsia"/>
          <w:szCs w:val="21"/>
        </w:rPr>
        <w:t>由成交人</w:t>
      </w:r>
      <w:proofErr w:type="gramEnd"/>
      <w:r>
        <w:rPr>
          <w:rFonts w:ascii="宋体" w:hAnsi="宋体" w:cs="宋体" w:hint="eastAsia"/>
          <w:szCs w:val="21"/>
        </w:rPr>
        <w:t>免费补足。</w:t>
      </w:r>
    </w:p>
    <w:p w:rsidR="005A749C" w:rsidRDefault="004074EB">
      <w:pPr>
        <w:numPr>
          <w:ilvl w:val="0"/>
          <w:numId w:val="33"/>
        </w:numPr>
        <w:tabs>
          <w:tab w:val="left" w:pos="420"/>
        </w:tabs>
        <w:spacing w:line="360" w:lineRule="auto"/>
        <w:ind w:firstLine="0"/>
        <w:rPr>
          <w:rFonts w:ascii="宋体" w:hAnsi="宋体" w:cs="宋体"/>
          <w:szCs w:val="21"/>
        </w:rPr>
      </w:pPr>
      <w:r>
        <w:rPr>
          <w:rFonts w:ascii="宋体" w:hAnsi="宋体" w:cs="宋体" w:hint="eastAsia"/>
          <w:szCs w:val="21"/>
        </w:rPr>
        <w:t>合同书中属于综合布线部分（如线材、线缆、线管、线槽等），或以“项”、“批”为单位的，按1项或1批包干结算；</w:t>
      </w:r>
    </w:p>
    <w:p w:rsidR="005A749C" w:rsidRDefault="004074EB">
      <w:pPr>
        <w:numPr>
          <w:ilvl w:val="0"/>
          <w:numId w:val="33"/>
        </w:numPr>
        <w:tabs>
          <w:tab w:val="left" w:pos="420"/>
        </w:tabs>
        <w:spacing w:line="360" w:lineRule="auto"/>
        <w:ind w:firstLine="0"/>
        <w:rPr>
          <w:rFonts w:ascii="宋体" w:hAnsi="宋体" w:cs="宋体"/>
          <w:szCs w:val="21"/>
        </w:rPr>
      </w:pPr>
      <w:r>
        <w:rPr>
          <w:rFonts w:ascii="宋体" w:hAnsi="宋体" w:cs="宋体" w:hint="eastAsia"/>
          <w:szCs w:val="21"/>
        </w:rPr>
        <w:t>新增产品的内容以市场价或</w:t>
      </w:r>
      <w:proofErr w:type="gramStart"/>
      <w:r>
        <w:rPr>
          <w:rFonts w:ascii="宋体" w:hAnsi="宋体" w:cs="宋体" w:hint="eastAsia"/>
          <w:szCs w:val="21"/>
        </w:rPr>
        <w:t>各方商议价</w:t>
      </w:r>
      <w:proofErr w:type="gramEnd"/>
      <w:r>
        <w:rPr>
          <w:rFonts w:ascii="宋体" w:hAnsi="宋体" w:cs="宋体" w:hint="eastAsia"/>
          <w:szCs w:val="21"/>
        </w:rPr>
        <w:t>和实际项目量进行结算。</w:t>
      </w:r>
    </w:p>
    <w:p w:rsidR="005A749C" w:rsidRDefault="004074EB">
      <w:pPr>
        <w:numPr>
          <w:ilvl w:val="0"/>
          <w:numId w:val="13"/>
        </w:numPr>
        <w:spacing w:line="360" w:lineRule="auto"/>
        <w:ind w:left="0" w:firstLine="0"/>
        <w:rPr>
          <w:rFonts w:ascii="宋体" w:hAnsi="宋体" w:cs="宋体"/>
          <w:b/>
          <w:szCs w:val="21"/>
        </w:rPr>
      </w:pPr>
      <w:r>
        <w:rPr>
          <w:rFonts w:ascii="宋体" w:hAnsi="宋体" w:cs="宋体" w:hint="eastAsia"/>
          <w:b/>
          <w:szCs w:val="21"/>
        </w:rPr>
        <w:t>售后服务</w:t>
      </w:r>
    </w:p>
    <w:p w:rsidR="005A749C" w:rsidRDefault="004074EB">
      <w:pPr>
        <w:numPr>
          <w:ilvl w:val="0"/>
          <w:numId w:val="34"/>
        </w:numPr>
        <w:tabs>
          <w:tab w:val="left" w:pos="720"/>
        </w:tabs>
        <w:spacing w:line="360" w:lineRule="auto"/>
        <w:ind w:left="0" w:firstLine="0"/>
        <w:rPr>
          <w:rFonts w:ascii="宋体" w:hAnsi="宋体" w:cs="宋体"/>
          <w:szCs w:val="21"/>
        </w:rPr>
      </w:pPr>
      <w:r>
        <w:rPr>
          <w:rFonts w:ascii="宋体" w:hAnsi="宋体" w:cs="宋体" w:hint="eastAsia"/>
          <w:szCs w:val="21"/>
        </w:rPr>
        <w:t>本项目的所有设备成交人必须提供18个月的质量保证期，并提供售后上门服务和技术支持。质量保证期自采购人在项目终</w:t>
      </w:r>
      <w:proofErr w:type="gramStart"/>
      <w:r>
        <w:rPr>
          <w:rFonts w:ascii="宋体" w:hAnsi="宋体" w:cs="宋体" w:hint="eastAsia"/>
          <w:szCs w:val="21"/>
        </w:rPr>
        <w:t>验有关</w:t>
      </w:r>
      <w:proofErr w:type="gramEnd"/>
      <w:r>
        <w:rPr>
          <w:rFonts w:ascii="宋体" w:hAnsi="宋体" w:cs="宋体" w:hint="eastAsia"/>
          <w:szCs w:val="21"/>
        </w:rPr>
        <w:t>单证上签字之日起计算。质量保证期内保修费用</w:t>
      </w:r>
      <w:proofErr w:type="gramStart"/>
      <w:r>
        <w:rPr>
          <w:rFonts w:ascii="宋体" w:hAnsi="宋体" w:cs="宋体" w:hint="eastAsia"/>
          <w:szCs w:val="21"/>
        </w:rPr>
        <w:t>由成交人</w:t>
      </w:r>
      <w:proofErr w:type="gramEnd"/>
      <w:r>
        <w:rPr>
          <w:rFonts w:ascii="宋体" w:hAnsi="宋体" w:cs="宋体" w:hint="eastAsia"/>
          <w:szCs w:val="21"/>
        </w:rPr>
        <w:t>负责，同时在质量保证期内，成交人不得收取任何费用。</w:t>
      </w:r>
    </w:p>
    <w:p w:rsidR="005A749C" w:rsidRDefault="004074EB">
      <w:pPr>
        <w:numPr>
          <w:ilvl w:val="0"/>
          <w:numId w:val="34"/>
        </w:numPr>
        <w:tabs>
          <w:tab w:val="left" w:pos="720"/>
        </w:tabs>
        <w:spacing w:line="360" w:lineRule="auto"/>
        <w:ind w:left="0" w:firstLine="0"/>
        <w:rPr>
          <w:rFonts w:ascii="宋体" w:hAnsi="宋体" w:cs="宋体"/>
          <w:szCs w:val="21"/>
        </w:rPr>
      </w:pPr>
      <w:r>
        <w:rPr>
          <w:rFonts w:ascii="宋体" w:hAnsi="宋体" w:cs="宋体" w:hint="eastAsia"/>
          <w:szCs w:val="21"/>
        </w:rPr>
        <w:t>质量保证期内，自接到采购人故障通知后，应于2天内安排人员到现场进行修复，并承担因此而产生的一切费用。若2天内无法修复，需出具事件报告并提供经采购人认可的切实可行的维修方案，经采购人同意后进行实施。</w:t>
      </w:r>
    </w:p>
    <w:p w:rsidR="005A749C" w:rsidRDefault="004074EB">
      <w:pPr>
        <w:numPr>
          <w:ilvl w:val="0"/>
          <w:numId w:val="34"/>
        </w:numPr>
        <w:tabs>
          <w:tab w:val="left" w:pos="720"/>
        </w:tabs>
        <w:spacing w:line="360" w:lineRule="auto"/>
        <w:ind w:left="0" w:firstLine="0"/>
        <w:rPr>
          <w:rFonts w:ascii="宋体" w:hAnsi="宋体" w:cs="宋体"/>
          <w:szCs w:val="21"/>
        </w:rPr>
      </w:pPr>
      <w:r>
        <w:rPr>
          <w:rFonts w:ascii="宋体" w:hAnsi="宋体" w:cs="宋体" w:hint="eastAsia"/>
          <w:szCs w:val="21"/>
        </w:rPr>
        <w:t>成交人应提供技术更新方面的服务，采购人如有需要，必须对所提供的软件提供终身维护和技术支持（不涉及硬件的更换）。</w:t>
      </w:r>
    </w:p>
    <w:p w:rsidR="005A749C" w:rsidRDefault="004074EB">
      <w:pPr>
        <w:numPr>
          <w:ilvl w:val="0"/>
          <w:numId w:val="34"/>
        </w:numPr>
        <w:tabs>
          <w:tab w:val="left" w:pos="720"/>
        </w:tabs>
        <w:spacing w:line="360" w:lineRule="auto"/>
        <w:ind w:left="0" w:firstLine="0"/>
        <w:rPr>
          <w:rFonts w:ascii="宋体" w:hAnsi="宋体" w:cs="宋体"/>
          <w:szCs w:val="21"/>
        </w:rPr>
      </w:pPr>
      <w:r>
        <w:rPr>
          <w:rFonts w:ascii="宋体" w:hAnsi="宋体" w:cs="宋体" w:hint="eastAsia"/>
          <w:szCs w:val="21"/>
        </w:rPr>
        <w:t>下列情况成交人不负责免费保修：</w:t>
      </w:r>
    </w:p>
    <w:p w:rsidR="005A749C" w:rsidRDefault="004074EB">
      <w:pPr>
        <w:pStyle w:val="affc"/>
        <w:numPr>
          <w:ilvl w:val="0"/>
          <w:numId w:val="35"/>
        </w:numPr>
        <w:spacing w:line="360" w:lineRule="auto"/>
        <w:ind w:left="0" w:firstLine="0"/>
        <w:rPr>
          <w:rFonts w:ascii="宋体" w:eastAsia="宋体" w:hAnsi="宋体" w:cs="宋体"/>
          <w:sz w:val="21"/>
          <w:szCs w:val="21"/>
        </w:rPr>
      </w:pPr>
      <w:r>
        <w:rPr>
          <w:rFonts w:ascii="宋体" w:eastAsia="宋体" w:hAnsi="宋体" w:cs="宋体" w:hint="eastAsia"/>
          <w:sz w:val="21"/>
          <w:szCs w:val="21"/>
        </w:rPr>
        <w:t>采购人不按照成交人提供的正确使用方法而引致产品故障损坏；</w:t>
      </w:r>
    </w:p>
    <w:p w:rsidR="005A749C" w:rsidRDefault="004074EB">
      <w:pPr>
        <w:pStyle w:val="affc"/>
        <w:numPr>
          <w:ilvl w:val="0"/>
          <w:numId w:val="35"/>
        </w:numPr>
        <w:spacing w:line="360" w:lineRule="auto"/>
        <w:ind w:left="0" w:firstLine="0"/>
        <w:rPr>
          <w:rFonts w:ascii="宋体" w:eastAsia="宋体" w:hAnsi="宋体" w:cs="宋体"/>
          <w:sz w:val="21"/>
          <w:szCs w:val="21"/>
        </w:rPr>
      </w:pPr>
      <w:r>
        <w:rPr>
          <w:rFonts w:ascii="宋体" w:eastAsia="宋体" w:hAnsi="宋体" w:cs="宋体" w:hint="eastAsia"/>
          <w:sz w:val="21"/>
          <w:szCs w:val="21"/>
        </w:rPr>
        <w:t>擅自改装产品；</w:t>
      </w:r>
    </w:p>
    <w:p w:rsidR="005A749C" w:rsidRDefault="004074EB">
      <w:pPr>
        <w:pStyle w:val="affc"/>
        <w:numPr>
          <w:ilvl w:val="0"/>
          <w:numId w:val="35"/>
        </w:numPr>
        <w:spacing w:line="360" w:lineRule="auto"/>
        <w:ind w:left="0" w:firstLine="0"/>
        <w:rPr>
          <w:rFonts w:ascii="宋体" w:eastAsia="宋体" w:hAnsi="宋体" w:cs="宋体"/>
          <w:sz w:val="21"/>
          <w:szCs w:val="21"/>
        </w:rPr>
      </w:pPr>
      <w:r>
        <w:rPr>
          <w:rFonts w:ascii="宋体" w:eastAsia="宋体" w:hAnsi="宋体" w:cs="宋体" w:hint="eastAsia"/>
          <w:sz w:val="21"/>
          <w:szCs w:val="21"/>
        </w:rPr>
        <w:t>各种人为因素或不可抗力因素造成的损坏。</w:t>
      </w:r>
    </w:p>
    <w:p w:rsidR="005A749C" w:rsidRDefault="004074EB">
      <w:pPr>
        <w:numPr>
          <w:ilvl w:val="0"/>
          <w:numId w:val="34"/>
        </w:numPr>
        <w:tabs>
          <w:tab w:val="left" w:pos="720"/>
        </w:tabs>
        <w:spacing w:line="360" w:lineRule="auto"/>
        <w:ind w:left="0" w:firstLine="0"/>
        <w:rPr>
          <w:rFonts w:ascii="宋体" w:hAnsi="宋体" w:cs="宋体"/>
          <w:szCs w:val="21"/>
        </w:rPr>
      </w:pPr>
      <w:proofErr w:type="gramStart"/>
      <w:r>
        <w:rPr>
          <w:rFonts w:ascii="宋体" w:hAnsi="宋体" w:cs="宋体" w:hint="eastAsia"/>
          <w:szCs w:val="21"/>
        </w:rPr>
        <w:t>若项目</w:t>
      </w:r>
      <w:proofErr w:type="gramEnd"/>
      <w:r>
        <w:rPr>
          <w:rFonts w:ascii="宋体" w:hAnsi="宋体" w:cs="宋体" w:hint="eastAsia"/>
          <w:szCs w:val="21"/>
        </w:rPr>
        <w:t>涉及到存储，成交人须对采购人提供硬盘免回收服务，防止泄密。成交人有责任和义务对存储的资料进行保密。</w:t>
      </w:r>
    </w:p>
    <w:p w:rsidR="005A749C" w:rsidRDefault="004074EB">
      <w:pPr>
        <w:numPr>
          <w:ilvl w:val="0"/>
          <w:numId w:val="34"/>
        </w:numPr>
        <w:tabs>
          <w:tab w:val="left" w:pos="720"/>
        </w:tabs>
        <w:spacing w:line="360" w:lineRule="auto"/>
        <w:ind w:left="0" w:firstLine="0"/>
        <w:rPr>
          <w:rFonts w:ascii="宋体" w:hAnsi="宋体" w:cs="宋体"/>
          <w:szCs w:val="21"/>
        </w:rPr>
      </w:pPr>
      <w:r>
        <w:rPr>
          <w:rFonts w:ascii="宋体" w:hAnsi="宋体" w:cs="宋体" w:hint="eastAsia"/>
          <w:szCs w:val="21"/>
        </w:rPr>
        <w:t>如项目涉及保密设计方案的申报及项目保密验收，成交人有义务配合采购人如期完成。</w:t>
      </w:r>
    </w:p>
    <w:p w:rsidR="005A749C" w:rsidRDefault="004074EB">
      <w:pPr>
        <w:numPr>
          <w:ilvl w:val="0"/>
          <w:numId w:val="13"/>
        </w:numPr>
        <w:spacing w:line="360" w:lineRule="auto"/>
        <w:ind w:left="0" w:firstLine="0"/>
        <w:rPr>
          <w:rFonts w:ascii="宋体" w:hAnsi="宋体" w:cs="宋体"/>
          <w:b/>
          <w:szCs w:val="21"/>
        </w:rPr>
      </w:pPr>
      <w:r>
        <w:rPr>
          <w:rFonts w:ascii="宋体" w:hAnsi="宋体" w:cs="宋体" w:hint="eastAsia"/>
          <w:b/>
          <w:szCs w:val="21"/>
        </w:rPr>
        <w:t>培训要求</w:t>
      </w:r>
    </w:p>
    <w:p w:rsidR="005A749C" w:rsidRDefault="004074EB">
      <w:pPr>
        <w:spacing w:line="360" w:lineRule="auto"/>
        <w:jc w:val="left"/>
        <w:rPr>
          <w:rFonts w:ascii="宋体" w:hAnsi="宋体" w:cs="宋体"/>
          <w:szCs w:val="21"/>
        </w:rPr>
      </w:pPr>
      <w:r>
        <w:rPr>
          <w:rFonts w:ascii="宋体" w:hAnsi="宋体" w:cs="宋体" w:hint="eastAsia"/>
          <w:szCs w:val="21"/>
        </w:rPr>
        <w:t>（1）制定培训计划：根据用户的实际情况，制定适合用户的详细培训计划包括但不限于培训时间、培训内容、培训对象、培训方式等；</w:t>
      </w:r>
    </w:p>
    <w:p w:rsidR="005A749C" w:rsidRDefault="004074EB">
      <w:pPr>
        <w:spacing w:line="360" w:lineRule="auto"/>
        <w:jc w:val="left"/>
        <w:rPr>
          <w:rFonts w:ascii="宋体" w:hAnsi="宋体" w:cs="宋体"/>
          <w:szCs w:val="21"/>
        </w:rPr>
      </w:pPr>
      <w:r>
        <w:rPr>
          <w:rFonts w:ascii="宋体" w:hAnsi="宋体" w:cs="宋体" w:hint="eastAsia"/>
          <w:szCs w:val="21"/>
        </w:rPr>
        <w:t>（2）培训内容：包括产品学习、安装、调试、操作的培训、产品的日常维护学习、产品的故障紧急处理；</w:t>
      </w:r>
    </w:p>
    <w:p w:rsidR="005A749C" w:rsidRDefault="004074EB">
      <w:pPr>
        <w:spacing w:line="360" w:lineRule="auto"/>
        <w:jc w:val="left"/>
        <w:rPr>
          <w:rFonts w:ascii="宋体" w:hAnsi="宋体" w:cs="宋体"/>
          <w:szCs w:val="21"/>
        </w:rPr>
      </w:pPr>
      <w:r>
        <w:rPr>
          <w:rFonts w:ascii="宋体" w:hAnsi="宋体" w:cs="宋体" w:hint="eastAsia"/>
          <w:szCs w:val="21"/>
        </w:rPr>
        <w:t>（3）培训对象：管理员、普通用户；</w:t>
      </w:r>
    </w:p>
    <w:p w:rsidR="005A749C" w:rsidRDefault="004074EB">
      <w:pPr>
        <w:spacing w:line="360" w:lineRule="auto"/>
        <w:jc w:val="left"/>
        <w:rPr>
          <w:rFonts w:ascii="宋体" w:hAnsi="宋体" w:cs="宋体"/>
          <w:szCs w:val="21"/>
        </w:rPr>
      </w:pPr>
      <w:r>
        <w:rPr>
          <w:rFonts w:ascii="宋体" w:hAnsi="宋体" w:cs="宋体" w:hint="eastAsia"/>
          <w:szCs w:val="21"/>
        </w:rPr>
        <w:t>（4）培训方式：管理员单独培训、用户集中培训结合的方式。</w:t>
      </w:r>
    </w:p>
    <w:p w:rsidR="005A749C" w:rsidRDefault="004074EB">
      <w:pPr>
        <w:pStyle w:val="a"/>
        <w:numPr>
          <w:ilvl w:val="0"/>
          <w:numId w:val="0"/>
        </w:numPr>
        <w:spacing w:line="360" w:lineRule="auto"/>
        <w:ind w:left="713"/>
        <w:jc w:val="center"/>
        <w:rPr>
          <w:rFonts w:ascii="宋体" w:eastAsia="宋体" w:hAnsi="宋体" w:cs="黑体"/>
          <w:b/>
          <w:bCs/>
          <w:sz w:val="32"/>
          <w:szCs w:val="32"/>
        </w:rPr>
      </w:pPr>
      <w:r>
        <w:rPr>
          <w:rFonts w:ascii="宋体" w:hAnsi="宋体"/>
          <w:sz w:val="36"/>
          <w:szCs w:val="36"/>
        </w:rPr>
        <w:br w:type="page"/>
      </w:r>
      <w:bookmarkStart w:id="55" w:name="_Toc21420"/>
      <w:r>
        <w:rPr>
          <w:rFonts w:ascii="宋体" w:eastAsia="宋体" w:hAnsi="宋体" w:cs="黑体" w:hint="eastAsia"/>
          <w:b/>
          <w:bCs/>
          <w:sz w:val="32"/>
          <w:szCs w:val="32"/>
        </w:rPr>
        <w:lastRenderedPageBreak/>
        <w:t>验收标准</w:t>
      </w:r>
      <w:bookmarkEnd w:id="55"/>
    </w:p>
    <w:p w:rsidR="005A749C" w:rsidRDefault="004074EB">
      <w:pPr>
        <w:spacing w:line="360" w:lineRule="auto"/>
        <w:ind w:firstLineChars="200" w:firstLine="420"/>
      </w:pPr>
      <w:r>
        <w:rPr>
          <w:rFonts w:hint="eastAsia"/>
        </w:rPr>
        <w:t>本项目分为初验和终验，初验在系统联调上线试用正常后组织，终</w:t>
      </w:r>
      <w:proofErr w:type="gramStart"/>
      <w:r>
        <w:rPr>
          <w:rFonts w:hint="eastAsia"/>
        </w:rPr>
        <w:t>验应当</w:t>
      </w:r>
      <w:proofErr w:type="gramEnd"/>
      <w:r>
        <w:rPr>
          <w:rFonts w:hint="eastAsia"/>
        </w:rPr>
        <w:t>在完成初验问题整改、等级保护定级测评及整改等工作，且初验后系统正常试运行三个月以上才能组织。</w:t>
      </w:r>
    </w:p>
    <w:p w:rsidR="005A749C" w:rsidRDefault="004074EB">
      <w:pPr>
        <w:pStyle w:val="affb"/>
        <w:numPr>
          <w:ilvl w:val="0"/>
          <w:numId w:val="36"/>
        </w:numPr>
        <w:spacing w:line="360" w:lineRule="auto"/>
        <w:ind w:firstLineChars="0"/>
        <w:rPr>
          <w:b/>
        </w:rPr>
      </w:pPr>
      <w:r>
        <w:rPr>
          <w:rFonts w:hint="eastAsia"/>
          <w:b/>
        </w:rPr>
        <w:t>验收前准备</w:t>
      </w:r>
    </w:p>
    <w:p w:rsidR="005A749C" w:rsidRDefault="004074EB">
      <w:pPr>
        <w:spacing w:line="360" w:lineRule="auto"/>
        <w:ind w:firstLineChars="200" w:firstLine="420"/>
      </w:pPr>
      <w:r>
        <w:rPr>
          <w:rFonts w:hint="eastAsia"/>
        </w:rPr>
        <w:t>在终验前，供应商根据合同（采购需求、投标文件）清单、设备到货清单、软件功能点清单、变更凭证等，编制实际到货硬件设备、实际开发软件功能点清单与合同（采购需求、投标文件）清单差异核对表，并提供竣工资料（据项目实际到货及安装涉及的部分分别提供竣工图纸、设备信息、表、网络设备</w:t>
      </w:r>
      <w:r>
        <w:rPr>
          <w:rFonts w:hint="eastAsia"/>
        </w:rPr>
        <w:t>IP</w:t>
      </w:r>
      <w:r>
        <w:rPr>
          <w:rFonts w:hint="eastAsia"/>
        </w:rPr>
        <w:t>表、</w:t>
      </w:r>
      <w:r>
        <w:rPr>
          <w:rFonts w:hint="eastAsia"/>
        </w:rPr>
        <w:t>ODF</w:t>
      </w:r>
      <w:r>
        <w:rPr>
          <w:rFonts w:hint="eastAsia"/>
        </w:rPr>
        <w:t>配线架跳</w:t>
      </w:r>
      <w:proofErr w:type="gramStart"/>
      <w:r>
        <w:rPr>
          <w:rFonts w:hint="eastAsia"/>
        </w:rPr>
        <w:t>纤</w:t>
      </w:r>
      <w:proofErr w:type="gramEnd"/>
      <w:r>
        <w:rPr>
          <w:rFonts w:hint="eastAsia"/>
        </w:rPr>
        <w:t>信息表、交换机端口配置及接入终端信息表、安防设备</w:t>
      </w:r>
      <w:r>
        <w:rPr>
          <w:rFonts w:hint="eastAsia"/>
        </w:rPr>
        <w:t>IP</w:t>
      </w:r>
      <w:r>
        <w:rPr>
          <w:rFonts w:hint="eastAsia"/>
        </w:rPr>
        <w:t>表、办公设备</w:t>
      </w:r>
      <w:r>
        <w:rPr>
          <w:rFonts w:hint="eastAsia"/>
        </w:rPr>
        <w:t>IP</w:t>
      </w:r>
      <w:r>
        <w:rPr>
          <w:rFonts w:hint="eastAsia"/>
        </w:rPr>
        <w:t>表、服务器</w:t>
      </w:r>
      <w:r>
        <w:rPr>
          <w:rFonts w:hint="eastAsia"/>
        </w:rPr>
        <w:t>IP</w:t>
      </w:r>
      <w:r>
        <w:rPr>
          <w:rFonts w:hint="eastAsia"/>
        </w:rPr>
        <w:t>表、业务系统运行信息表、资产存放清单，以上均以电子</w:t>
      </w:r>
      <w:proofErr w:type="gramStart"/>
      <w:r>
        <w:rPr>
          <w:rFonts w:hint="eastAsia"/>
        </w:rPr>
        <w:t>档</w:t>
      </w:r>
      <w:proofErr w:type="gramEnd"/>
      <w:r>
        <w:rPr>
          <w:rFonts w:hint="eastAsia"/>
        </w:rPr>
        <w:t>形式交付），初审通过后发起验收申请流程，详见验收用表：项目验收申请表。</w:t>
      </w:r>
    </w:p>
    <w:p w:rsidR="005A749C" w:rsidRDefault="004074EB">
      <w:pPr>
        <w:pStyle w:val="affb"/>
        <w:numPr>
          <w:ilvl w:val="0"/>
          <w:numId w:val="36"/>
        </w:numPr>
        <w:spacing w:line="360" w:lineRule="auto"/>
        <w:ind w:firstLineChars="0"/>
        <w:rPr>
          <w:b/>
        </w:rPr>
      </w:pPr>
      <w:bookmarkStart w:id="56" w:name="_Toc19235"/>
      <w:r>
        <w:rPr>
          <w:rFonts w:hint="eastAsia"/>
          <w:b/>
        </w:rPr>
        <w:t>验收方案</w:t>
      </w:r>
      <w:bookmarkEnd w:id="56"/>
    </w:p>
    <w:p w:rsidR="005A749C" w:rsidRDefault="004074EB">
      <w:pPr>
        <w:spacing w:line="360" w:lineRule="auto"/>
        <w:ind w:firstLineChars="200" w:firstLine="420"/>
      </w:pPr>
      <w:r>
        <w:rPr>
          <w:rFonts w:hint="eastAsia"/>
        </w:rPr>
        <w:t>验收方案依据相关国家标准、招投标或竞价文件、合同书及上级部门相关验收标准编制，验收方案见验收用表：项目验收方案。</w:t>
      </w:r>
    </w:p>
    <w:p w:rsidR="005A749C" w:rsidRDefault="004074EB">
      <w:pPr>
        <w:pStyle w:val="affb"/>
        <w:numPr>
          <w:ilvl w:val="0"/>
          <w:numId w:val="36"/>
        </w:numPr>
        <w:spacing w:line="360" w:lineRule="auto"/>
        <w:ind w:firstLineChars="0"/>
        <w:rPr>
          <w:b/>
        </w:rPr>
      </w:pPr>
      <w:bookmarkStart w:id="57" w:name="_Toc25853"/>
      <w:r>
        <w:rPr>
          <w:rFonts w:hint="eastAsia"/>
          <w:b/>
        </w:rPr>
        <w:t>验收内容</w:t>
      </w:r>
      <w:bookmarkEnd w:id="57"/>
    </w:p>
    <w:p w:rsidR="005A749C" w:rsidRDefault="004074EB">
      <w:pPr>
        <w:spacing w:line="360" w:lineRule="auto"/>
        <w:ind w:firstLineChars="200" w:firstLine="420"/>
        <w:rPr>
          <w:rFonts w:ascii="宋体" w:hAnsi="宋体"/>
          <w:bCs/>
          <w:szCs w:val="21"/>
        </w:rPr>
      </w:pPr>
      <w:r>
        <w:rPr>
          <w:rFonts w:ascii="宋体" w:hAnsi="宋体" w:hint="eastAsia"/>
          <w:szCs w:val="21"/>
        </w:rPr>
        <w:t>验收工作由采购人组织实施，由供应</w:t>
      </w:r>
      <w:proofErr w:type="gramStart"/>
      <w:r>
        <w:rPr>
          <w:rFonts w:ascii="宋体" w:hAnsi="宋体" w:hint="eastAsia"/>
          <w:szCs w:val="21"/>
        </w:rPr>
        <w:t>商现场</w:t>
      </w:r>
      <w:proofErr w:type="gramEnd"/>
      <w:r>
        <w:rPr>
          <w:rFonts w:ascii="宋体" w:hAnsi="宋体" w:hint="eastAsia"/>
          <w:szCs w:val="21"/>
        </w:rPr>
        <w:t>配合进行验收，分别</w:t>
      </w:r>
      <w:r>
        <w:rPr>
          <w:rFonts w:ascii="宋体" w:hAnsi="宋体" w:hint="eastAsia"/>
          <w:bCs/>
          <w:szCs w:val="21"/>
        </w:rPr>
        <w:t>从以下三方面内容进行验收：</w:t>
      </w:r>
    </w:p>
    <w:p w:rsidR="005A749C" w:rsidRDefault="004074EB">
      <w:pPr>
        <w:spacing w:line="360" w:lineRule="auto"/>
        <w:ind w:firstLineChars="200" w:firstLine="420"/>
        <w:rPr>
          <w:rFonts w:ascii="宋体" w:hAnsi="宋体"/>
          <w:bCs/>
          <w:szCs w:val="21"/>
        </w:rPr>
      </w:pPr>
      <w:r>
        <w:rPr>
          <w:rFonts w:ascii="宋体" w:hAnsi="宋体" w:hint="eastAsia"/>
          <w:bCs/>
          <w:szCs w:val="21"/>
        </w:rPr>
        <w:t>1、系统功能验收：负责对视频监控图像效果、信息点连通性等进行抽样检查，负责对各个子系统是否达到设计技术标准进行检查，负责对整个项目的软硬件兼容性进行检查等。</w:t>
      </w:r>
    </w:p>
    <w:p w:rsidR="005A749C" w:rsidRDefault="004074EB">
      <w:pPr>
        <w:spacing w:line="360" w:lineRule="auto"/>
        <w:ind w:firstLineChars="200" w:firstLine="420"/>
        <w:rPr>
          <w:rFonts w:ascii="宋体" w:hAnsi="宋体"/>
          <w:bCs/>
          <w:szCs w:val="21"/>
        </w:rPr>
      </w:pPr>
      <w:r>
        <w:rPr>
          <w:rFonts w:ascii="宋体" w:hAnsi="宋体" w:hint="eastAsia"/>
          <w:bCs/>
          <w:szCs w:val="21"/>
        </w:rPr>
        <w:t>2、技术指标验收：</w:t>
      </w:r>
      <w:r>
        <w:rPr>
          <w:rFonts w:ascii="宋体" w:hAnsi="宋体" w:hint="eastAsia"/>
          <w:szCs w:val="21"/>
        </w:rPr>
        <w:t>根据竞价文件、合同清单、变更凭证的数量完成实物的验收清点，</w:t>
      </w:r>
      <w:r>
        <w:rPr>
          <w:rFonts w:ascii="宋体" w:hAnsi="宋体" w:hint="eastAsia"/>
          <w:bCs/>
          <w:szCs w:val="21"/>
        </w:rPr>
        <w:t>负责检查所有设备型号、数量、规格、性能参数是否与合同一致，设备安装、缆线标识内容是否正常等。</w:t>
      </w:r>
    </w:p>
    <w:p w:rsidR="005A749C" w:rsidRDefault="004074EB">
      <w:pPr>
        <w:spacing w:line="360" w:lineRule="auto"/>
        <w:ind w:firstLineChars="200" w:firstLine="420"/>
        <w:rPr>
          <w:rFonts w:ascii="宋体" w:hAnsi="宋体"/>
          <w:bCs/>
          <w:szCs w:val="21"/>
        </w:rPr>
      </w:pPr>
      <w:r>
        <w:rPr>
          <w:rFonts w:ascii="宋体" w:hAnsi="宋体" w:hint="eastAsia"/>
          <w:bCs/>
          <w:szCs w:val="21"/>
        </w:rPr>
        <w:t>3、资料文档验收：</w:t>
      </w:r>
      <w:r>
        <w:rPr>
          <w:rFonts w:ascii="宋体" w:hAnsi="宋体" w:hint="eastAsia"/>
          <w:szCs w:val="21"/>
        </w:rPr>
        <w:t>根据信息化建设项目验收文档完整性等相关要求，</w:t>
      </w:r>
      <w:r>
        <w:rPr>
          <w:rFonts w:ascii="宋体" w:hAnsi="宋体" w:hint="eastAsia"/>
          <w:bCs/>
          <w:szCs w:val="21"/>
        </w:rPr>
        <w:t>负责对项目准备阶段文件、施工阶段文件、竣工阶段文件、监理文件的完整性、一致性、规范性进行验收。</w:t>
      </w:r>
    </w:p>
    <w:p w:rsidR="005A749C" w:rsidRDefault="004074EB">
      <w:pPr>
        <w:spacing w:line="360" w:lineRule="auto"/>
        <w:ind w:firstLineChars="200" w:firstLine="420"/>
        <w:rPr>
          <w:rFonts w:ascii="宋体" w:hAnsi="宋体"/>
          <w:szCs w:val="21"/>
        </w:rPr>
      </w:pPr>
      <w:r>
        <w:rPr>
          <w:rFonts w:ascii="宋体" w:hAnsi="宋体" w:hint="eastAsia"/>
          <w:szCs w:val="21"/>
        </w:rPr>
        <w:t>详见验收用表：系统功能检查验收表、技术指标检查验收表、资料文档检查验收表、验收会议签到表、验收报告。</w:t>
      </w:r>
    </w:p>
    <w:p w:rsidR="005A749C" w:rsidRDefault="004074EB">
      <w:pPr>
        <w:pStyle w:val="Style3"/>
      </w:pPr>
      <w:r>
        <w:rPr>
          <w:rFonts w:hint="eastAsia"/>
        </w:rPr>
        <w:br w:type="page"/>
      </w:r>
    </w:p>
    <w:p w:rsidR="005A749C" w:rsidRDefault="004074EB">
      <w:pPr>
        <w:pStyle w:val="a0"/>
        <w:numPr>
          <w:ilvl w:val="0"/>
          <w:numId w:val="0"/>
        </w:numPr>
        <w:spacing w:before="156" w:line="360" w:lineRule="auto"/>
        <w:jc w:val="center"/>
        <w:rPr>
          <w:rFonts w:ascii="宋体" w:eastAsia="宋体" w:hAnsi="宋体" w:cs="宋体"/>
          <w:b/>
          <w:bCs w:val="0"/>
          <w:sz w:val="32"/>
          <w:szCs w:val="32"/>
        </w:rPr>
      </w:pPr>
      <w:r>
        <w:rPr>
          <w:rFonts w:ascii="宋体" w:eastAsia="宋体" w:hAnsi="宋体" w:cs="宋体" w:hint="eastAsia"/>
          <w:b/>
          <w:bCs w:val="0"/>
          <w:sz w:val="32"/>
          <w:szCs w:val="32"/>
        </w:rPr>
        <w:lastRenderedPageBreak/>
        <w:t>验收用表</w:t>
      </w:r>
    </w:p>
    <w:p w:rsidR="005A749C" w:rsidRDefault="004074EB">
      <w:pPr>
        <w:pStyle w:val="3"/>
        <w:numPr>
          <w:ilvl w:val="255"/>
          <w:numId w:val="0"/>
        </w:numPr>
        <w:tabs>
          <w:tab w:val="left" w:pos="432"/>
          <w:tab w:val="left" w:pos="567"/>
        </w:tabs>
        <w:spacing w:before="159" w:after="159"/>
        <w:rPr>
          <w:rFonts w:ascii="宋体" w:hAnsi="宋体" w:cs="宋体"/>
        </w:rPr>
      </w:pPr>
      <w:r>
        <w:rPr>
          <w:rFonts w:ascii="宋体" w:hAnsi="宋体" w:cs="宋体" w:hint="eastAsia"/>
        </w:rPr>
        <w:t>信息化建设项目验收申请表（适用于初验/终验，样表）</w:t>
      </w:r>
    </w:p>
    <w:p w:rsidR="005A749C" w:rsidRDefault="004074EB">
      <w:pPr>
        <w:spacing w:line="360" w:lineRule="auto"/>
        <w:rPr>
          <w:rFonts w:ascii="宋体" w:hAnsi="宋体"/>
          <w:szCs w:val="21"/>
        </w:rPr>
      </w:pPr>
      <w:r>
        <w:rPr>
          <w:rFonts w:ascii="宋体" w:hAnsi="宋体" w:hint="eastAsia"/>
          <w:szCs w:val="21"/>
        </w:rPr>
        <w:t>承建单位</w:t>
      </w:r>
      <w:r>
        <w:rPr>
          <w:rFonts w:ascii="宋体" w:hAnsi="宋体"/>
          <w:szCs w:val="21"/>
        </w:rPr>
        <w:t>：</w:t>
      </w:r>
    </w:p>
    <w:tbl>
      <w:tblPr>
        <w:tblW w:w="788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2575"/>
        <w:gridCol w:w="1304"/>
        <w:gridCol w:w="2443"/>
      </w:tblGrid>
      <w:tr w:rsidR="005A749C">
        <w:trPr>
          <w:trHeight w:val="329"/>
        </w:trPr>
        <w:tc>
          <w:tcPr>
            <w:tcW w:w="1558" w:type="dxa"/>
            <w:vAlign w:val="center"/>
          </w:tcPr>
          <w:p w:rsidR="005A749C" w:rsidRDefault="004074EB">
            <w:pPr>
              <w:rPr>
                <w:rFonts w:ascii="宋体" w:hAnsi="宋体"/>
                <w:szCs w:val="21"/>
              </w:rPr>
            </w:pPr>
            <w:r>
              <w:rPr>
                <w:rFonts w:ascii="宋体" w:hAnsi="宋体" w:hint="eastAsia"/>
                <w:szCs w:val="21"/>
              </w:rPr>
              <w:t>建设单位</w:t>
            </w:r>
          </w:p>
        </w:tc>
        <w:tc>
          <w:tcPr>
            <w:tcW w:w="6322" w:type="dxa"/>
            <w:gridSpan w:val="3"/>
            <w:vAlign w:val="center"/>
          </w:tcPr>
          <w:p w:rsidR="005A749C" w:rsidRDefault="005A749C">
            <w:pPr>
              <w:rPr>
                <w:rFonts w:ascii="宋体" w:hAnsi="宋体"/>
                <w:szCs w:val="21"/>
              </w:rPr>
            </w:pPr>
          </w:p>
        </w:tc>
      </w:tr>
      <w:tr w:rsidR="005A749C">
        <w:trPr>
          <w:trHeight w:val="329"/>
        </w:trPr>
        <w:tc>
          <w:tcPr>
            <w:tcW w:w="1558" w:type="dxa"/>
            <w:vAlign w:val="center"/>
          </w:tcPr>
          <w:p w:rsidR="005A749C" w:rsidRDefault="004074EB">
            <w:pPr>
              <w:rPr>
                <w:rFonts w:ascii="宋体" w:hAnsi="宋体"/>
                <w:szCs w:val="21"/>
              </w:rPr>
            </w:pPr>
            <w:r>
              <w:rPr>
                <w:rFonts w:ascii="宋体" w:hAnsi="宋体" w:hint="eastAsia"/>
                <w:szCs w:val="21"/>
              </w:rPr>
              <w:t>项目名称</w:t>
            </w:r>
          </w:p>
        </w:tc>
        <w:tc>
          <w:tcPr>
            <w:tcW w:w="6322" w:type="dxa"/>
            <w:gridSpan w:val="3"/>
            <w:vAlign w:val="center"/>
          </w:tcPr>
          <w:p w:rsidR="005A749C" w:rsidRDefault="00E54E37">
            <w:pPr>
              <w:rPr>
                <w:rFonts w:ascii="宋体" w:hAnsi="宋体"/>
                <w:szCs w:val="21"/>
              </w:rPr>
            </w:pPr>
            <w:r>
              <w:rPr>
                <w:rFonts w:ascii="宋体" w:hAnsi="宋体" w:cs="楷体" w:hint="eastAsia"/>
                <w:b/>
                <w:szCs w:val="21"/>
              </w:rPr>
              <w:t>广东省广裕集团阳春实业有限公司消防信号接入指挥中心项目（第二次竞价）</w:t>
            </w:r>
          </w:p>
        </w:tc>
      </w:tr>
      <w:tr w:rsidR="005A749C">
        <w:trPr>
          <w:trHeight w:val="329"/>
        </w:trPr>
        <w:tc>
          <w:tcPr>
            <w:tcW w:w="1558" w:type="dxa"/>
            <w:vAlign w:val="center"/>
          </w:tcPr>
          <w:p w:rsidR="005A749C" w:rsidRDefault="004074EB">
            <w:pPr>
              <w:rPr>
                <w:rFonts w:ascii="宋体" w:hAnsi="宋体"/>
                <w:szCs w:val="21"/>
              </w:rPr>
            </w:pPr>
            <w:r>
              <w:rPr>
                <w:rFonts w:ascii="宋体" w:hAnsi="宋体" w:hint="eastAsia"/>
                <w:szCs w:val="21"/>
              </w:rPr>
              <w:t>合同名称</w:t>
            </w:r>
          </w:p>
        </w:tc>
        <w:tc>
          <w:tcPr>
            <w:tcW w:w="6322" w:type="dxa"/>
            <w:gridSpan w:val="3"/>
            <w:vAlign w:val="center"/>
          </w:tcPr>
          <w:p w:rsidR="005A749C" w:rsidRDefault="005A749C">
            <w:pPr>
              <w:rPr>
                <w:rFonts w:ascii="宋体" w:hAnsi="宋体"/>
                <w:szCs w:val="21"/>
              </w:rPr>
            </w:pPr>
          </w:p>
        </w:tc>
      </w:tr>
      <w:tr w:rsidR="005A749C">
        <w:trPr>
          <w:trHeight w:val="329"/>
        </w:trPr>
        <w:tc>
          <w:tcPr>
            <w:tcW w:w="1558" w:type="dxa"/>
            <w:vAlign w:val="center"/>
          </w:tcPr>
          <w:p w:rsidR="005A749C" w:rsidRDefault="004074EB">
            <w:pPr>
              <w:rPr>
                <w:rFonts w:ascii="宋体" w:hAnsi="宋体"/>
                <w:szCs w:val="21"/>
              </w:rPr>
            </w:pPr>
            <w:r>
              <w:rPr>
                <w:rFonts w:ascii="宋体" w:hAnsi="宋体" w:hint="eastAsia"/>
                <w:szCs w:val="21"/>
              </w:rPr>
              <w:t>合同编号</w:t>
            </w:r>
          </w:p>
        </w:tc>
        <w:tc>
          <w:tcPr>
            <w:tcW w:w="2575" w:type="dxa"/>
            <w:vAlign w:val="center"/>
          </w:tcPr>
          <w:p w:rsidR="005A749C" w:rsidRDefault="005A749C">
            <w:pPr>
              <w:rPr>
                <w:rFonts w:ascii="宋体" w:hAnsi="宋体"/>
                <w:szCs w:val="21"/>
              </w:rPr>
            </w:pPr>
          </w:p>
        </w:tc>
        <w:tc>
          <w:tcPr>
            <w:tcW w:w="1304" w:type="dxa"/>
            <w:vAlign w:val="center"/>
          </w:tcPr>
          <w:p w:rsidR="005A749C" w:rsidRDefault="004074EB">
            <w:pPr>
              <w:rPr>
                <w:rFonts w:ascii="宋体" w:hAnsi="宋体"/>
                <w:szCs w:val="21"/>
              </w:rPr>
            </w:pPr>
            <w:r>
              <w:rPr>
                <w:rFonts w:ascii="宋体" w:hAnsi="宋体" w:hint="eastAsia"/>
                <w:szCs w:val="21"/>
              </w:rPr>
              <w:t>合同金额</w:t>
            </w:r>
          </w:p>
        </w:tc>
        <w:tc>
          <w:tcPr>
            <w:tcW w:w="2443" w:type="dxa"/>
            <w:vAlign w:val="center"/>
          </w:tcPr>
          <w:p w:rsidR="005A749C" w:rsidRDefault="005A749C">
            <w:pPr>
              <w:rPr>
                <w:rFonts w:ascii="宋体" w:hAnsi="宋体"/>
                <w:szCs w:val="21"/>
              </w:rPr>
            </w:pPr>
          </w:p>
        </w:tc>
      </w:tr>
      <w:tr w:rsidR="005A749C">
        <w:trPr>
          <w:trHeight w:val="329"/>
        </w:trPr>
        <w:tc>
          <w:tcPr>
            <w:tcW w:w="1558" w:type="dxa"/>
            <w:vAlign w:val="center"/>
          </w:tcPr>
          <w:p w:rsidR="005A749C" w:rsidRDefault="004074EB">
            <w:pPr>
              <w:rPr>
                <w:rFonts w:ascii="宋体" w:hAnsi="宋体"/>
                <w:szCs w:val="21"/>
              </w:rPr>
            </w:pPr>
            <w:r>
              <w:rPr>
                <w:rFonts w:ascii="宋体" w:hAnsi="宋体" w:hint="eastAsia"/>
                <w:szCs w:val="21"/>
              </w:rPr>
              <w:t>联系人</w:t>
            </w:r>
          </w:p>
        </w:tc>
        <w:tc>
          <w:tcPr>
            <w:tcW w:w="2575" w:type="dxa"/>
            <w:vAlign w:val="center"/>
          </w:tcPr>
          <w:p w:rsidR="005A749C" w:rsidRDefault="005A749C">
            <w:pPr>
              <w:rPr>
                <w:rFonts w:ascii="宋体" w:hAnsi="宋体"/>
                <w:szCs w:val="21"/>
              </w:rPr>
            </w:pPr>
          </w:p>
        </w:tc>
        <w:tc>
          <w:tcPr>
            <w:tcW w:w="1304" w:type="dxa"/>
            <w:vAlign w:val="center"/>
          </w:tcPr>
          <w:p w:rsidR="005A749C" w:rsidRDefault="004074EB">
            <w:pPr>
              <w:rPr>
                <w:rFonts w:ascii="宋体" w:hAnsi="宋体"/>
                <w:szCs w:val="21"/>
              </w:rPr>
            </w:pPr>
            <w:r>
              <w:rPr>
                <w:rFonts w:ascii="宋体" w:hAnsi="宋体" w:hint="eastAsia"/>
                <w:szCs w:val="21"/>
              </w:rPr>
              <w:t>联系电话</w:t>
            </w:r>
          </w:p>
        </w:tc>
        <w:tc>
          <w:tcPr>
            <w:tcW w:w="2443" w:type="dxa"/>
            <w:vAlign w:val="center"/>
          </w:tcPr>
          <w:p w:rsidR="005A749C" w:rsidRDefault="005A749C">
            <w:pPr>
              <w:rPr>
                <w:rFonts w:ascii="宋体" w:hAnsi="宋体"/>
                <w:szCs w:val="21"/>
              </w:rPr>
            </w:pPr>
          </w:p>
        </w:tc>
      </w:tr>
      <w:tr w:rsidR="005A749C">
        <w:trPr>
          <w:trHeight w:val="5347"/>
        </w:trPr>
        <w:tc>
          <w:tcPr>
            <w:tcW w:w="7880" w:type="dxa"/>
            <w:gridSpan w:val="4"/>
          </w:tcPr>
          <w:p w:rsidR="005A749C" w:rsidRDefault="004074EB">
            <w:pPr>
              <w:ind w:firstLineChars="200" w:firstLine="420"/>
              <w:jc w:val="left"/>
              <w:rPr>
                <w:rFonts w:ascii="宋体" w:hAnsi="宋体"/>
                <w:szCs w:val="21"/>
              </w:rPr>
            </w:pPr>
            <w:r>
              <w:rPr>
                <w:rFonts w:ascii="宋体" w:hAnsi="宋体" w:hint="eastAsia"/>
                <w:szCs w:val="21"/>
              </w:rPr>
              <w:t>我公司已按合同要求完成项目的供货、安装调试，通过</w:t>
            </w:r>
            <w:r>
              <w:rPr>
                <w:rFonts w:ascii="宋体" w:hAnsi="宋体"/>
                <w:szCs w:val="21"/>
              </w:rPr>
              <w:t>了</w:t>
            </w:r>
            <w:r>
              <w:rPr>
                <w:rFonts w:ascii="宋体" w:hAnsi="宋体" w:hint="eastAsia"/>
                <w:szCs w:val="21"/>
              </w:rPr>
              <w:t>建设单位、监理单位和承建单位的三方联合测试，测试结果表明设备功能正常，系统运行稳定</w:t>
            </w:r>
            <w:r>
              <w:rPr>
                <w:rFonts w:ascii="宋体" w:hAnsi="宋体"/>
                <w:szCs w:val="21"/>
              </w:rPr>
              <w:t>，</w:t>
            </w:r>
            <w:r>
              <w:rPr>
                <w:rFonts w:ascii="宋体" w:hAnsi="宋体" w:hint="eastAsia"/>
                <w:szCs w:val="21"/>
              </w:rPr>
              <w:t>达到合同约定的各项要求，符合项目初验条件。我方已将项目相关文档资料准备齐全，请建设单位组织验</w:t>
            </w:r>
            <w:r>
              <w:rPr>
                <w:rFonts w:ascii="宋体" w:hAnsi="宋体"/>
                <w:szCs w:val="21"/>
              </w:rPr>
              <w:t>收</w:t>
            </w:r>
            <w:r>
              <w:rPr>
                <w:rFonts w:ascii="宋体" w:hAnsi="宋体" w:hint="eastAsia"/>
                <w:szCs w:val="21"/>
              </w:rPr>
              <w:t>。（终验：XXXX年XX月XX日，本项目通过初步验收。我公司已对初验问题进行整改，并按合同完成等保、第三方测评及整改，现经过三个月试运行，系统运行稳定</w:t>
            </w:r>
            <w:r>
              <w:rPr>
                <w:rFonts w:ascii="宋体" w:hAnsi="宋体"/>
                <w:szCs w:val="21"/>
              </w:rPr>
              <w:t>，</w:t>
            </w:r>
            <w:r>
              <w:rPr>
                <w:rFonts w:ascii="宋体" w:hAnsi="宋体" w:hint="eastAsia"/>
                <w:szCs w:val="21"/>
              </w:rPr>
              <w:t>达到合同约定的各项要求，符合项目终验条件。我方已将项目相关文档资料准备齐全，请建设单位组织验</w:t>
            </w:r>
            <w:r>
              <w:rPr>
                <w:rFonts w:ascii="宋体" w:hAnsi="宋体"/>
                <w:szCs w:val="21"/>
              </w:rPr>
              <w:t>收</w:t>
            </w:r>
            <w:r>
              <w:rPr>
                <w:rFonts w:ascii="宋体" w:hAnsi="宋体" w:hint="eastAsia"/>
                <w:szCs w:val="21"/>
              </w:rPr>
              <w:t>。）</w:t>
            </w:r>
          </w:p>
          <w:p w:rsidR="005A749C" w:rsidRDefault="005A749C">
            <w:pPr>
              <w:ind w:firstLineChars="200" w:firstLine="420"/>
              <w:jc w:val="left"/>
              <w:rPr>
                <w:rFonts w:ascii="宋体" w:hAnsi="宋体"/>
                <w:szCs w:val="21"/>
              </w:rPr>
            </w:pPr>
          </w:p>
          <w:p w:rsidR="005A749C" w:rsidRDefault="004074EB">
            <w:pPr>
              <w:ind w:firstLineChars="200" w:firstLine="420"/>
              <w:jc w:val="left"/>
              <w:rPr>
                <w:rFonts w:ascii="宋体" w:hAnsi="宋体"/>
                <w:szCs w:val="21"/>
              </w:rPr>
            </w:pPr>
            <w:r>
              <w:rPr>
                <w:rFonts w:ascii="宋体" w:hAnsi="宋体" w:hint="eastAsia"/>
                <w:szCs w:val="21"/>
              </w:rPr>
              <w:t>附件：</w:t>
            </w:r>
          </w:p>
          <w:p w:rsidR="005A749C" w:rsidRDefault="004074EB">
            <w:pPr>
              <w:numPr>
                <w:ilvl w:val="0"/>
                <w:numId w:val="37"/>
              </w:numPr>
              <w:ind w:left="840" w:firstLineChars="200" w:firstLine="420"/>
              <w:jc w:val="left"/>
              <w:rPr>
                <w:rFonts w:ascii="宋体" w:hAnsi="宋体"/>
                <w:szCs w:val="21"/>
              </w:rPr>
            </w:pPr>
            <w:r>
              <w:rPr>
                <w:rFonts w:ascii="宋体" w:hAnsi="宋体" w:hint="eastAsia"/>
                <w:szCs w:val="21"/>
              </w:rPr>
              <w:t>项目验收方案</w:t>
            </w:r>
          </w:p>
          <w:p w:rsidR="005A749C" w:rsidRDefault="004074EB">
            <w:pPr>
              <w:numPr>
                <w:ilvl w:val="0"/>
                <w:numId w:val="37"/>
              </w:numPr>
              <w:ind w:left="840" w:firstLineChars="200" w:firstLine="420"/>
              <w:jc w:val="left"/>
              <w:rPr>
                <w:rFonts w:ascii="宋体" w:hAnsi="宋体"/>
                <w:szCs w:val="21"/>
              </w:rPr>
            </w:pPr>
            <w:r>
              <w:rPr>
                <w:rFonts w:ascii="宋体" w:hAnsi="宋体" w:hint="eastAsia"/>
                <w:szCs w:val="21"/>
              </w:rPr>
              <w:t>自检报告</w:t>
            </w:r>
          </w:p>
          <w:p w:rsidR="005A749C" w:rsidRDefault="004074EB">
            <w:pPr>
              <w:numPr>
                <w:ilvl w:val="0"/>
                <w:numId w:val="37"/>
              </w:numPr>
              <w:tabs>
                <w:tab w:val="clear" w:pos="312"/>
              </w:tabs>
              <w:ind w:left="840" w:firstLineChars="200" w:firstLine="420"/>
              <w:jc w:val="left"/>
              <w:rPr>
                <w:rFonts w:ascii="宋体" w:hAnsi="宋体"/>
                <w:szCs w:val="21"/>
              </w:rPr>
            </w:pPr>
            <w:r>
              <w:rPr>
                <w:rFonts w:ascii="宋体" w:hAnsi="宋体" w:hint="eastAsia"/>
                <w:szCs w:val="21"/>
              </w:rPr>
              <w:t>竣工报告项目</w:t>
            </w:r>
          </w:p>
          <w:p w:rsidR="005A749C" w:rsidRDefault="004074EB">
            <w:pPr>
              <w:numPr>
                <w:ilvl w:val="0"/>
                <w:numId w:val="37"/>
              </w:numPr>
              <w:tabs>
                <w:tab w:val="clear" w:pos="312"/>
              </w:tabs>
              <w:ind w:left="840" w:firstLineChars="200" w:firstLine="420"/>
              <w:jc w:val="left"/>
              <w:rPr>
                <w:rFonts w:ascii="宋体" w:hAnsi="宋体"/>
                <w:szCs w:val="21"/>
              </w:rPr>
            </w:pPr>
            <w:r>
              <w:rPr>
                <w:rFonts w:ascii="宋体" w:hAnsi="宋体" w:hint="eastAsia"/>
                <w:szCs w:val="21"/>
              </w:rPr>
              <w:t>初验问题整改报告（适用于终验）</w:t>
            </w:r>
          </w:p>
          <w:p w:rsidR="005A749C" w:rsidRDefault="004074EB">
            <w:pPr>
              <w:numPr>
                <w:ilvl w:val="0"/>
                <w:numId w:val="37"/>
              </w:numPr>
              <w:tabs>
                <w:tab w:val="clear" w:pos="312"/>
              </w:tabs>
              <w:ind w:left="840" w:firstLineChars="200" w:firstLine="420"/>
              <w:jc w:val="left"/>
              <w:rPr>
                <w:rFonts w:ascii="宋体" w:hAnsi="宋体"/>
                <w:szCs w:val="21"/>
              </w:rPr>
            </w:pPr>
            <w:r>
              <w:rPr>
                <w:rFonts w:ascii="宋体" w:hAnsi="宋体" w:hint="eastAsia"/>
                <w:szCs w:val="21"/>
              </w:rPr>
              <w:t>等保、第三方测评报告（适用于终验）</w:t>
            </w:r>
          </w:p>
          <w:p w:rsidR="005A749C" w:rsidRDefault="004074EB">
            <w:pPr>
              <w:numPr>
                <w:ilvl w:val="0"/>
                <w:numId w:val="37"/>
              </w:numPr>
              <w:ind w:left="840" w:firstLineChars="200" w:firstLine="420"/>
              <w:jc w:val="left"/>
              <w:rPr>
                <w:rFonts w:ascii="宋体" w:hAnsi="宋体"/>
                <w:szCs w:val="21"/>
              </w:rPr>
            </w:pPr>
            <w:r>
              <w:rPr>
                <w:rFonts w:ascii="宋体" w:hAnsi="宋体" w:hint="eastAsia"/>
                <w:szCs w:val="21"/>
              </w:rPr>
              <w:t>试运行报告（适用于终验）</w:t>
            </w:r>
          </w:p>
          <w:p w:rsidR="005A749C" w:rsidRDefault="004074EB">
            <w:pPr>
              <w:ind w:firstLineChars="200" w:firstLine="420"/>
              <w:jc w:val="left"/>
              <w:rPr>
                <w:rFonts w:ascii="宋体" w:hAnsi="宋体"/>
                <w:szCs w:val="21"/>
              </w:rPr>
            </w:pPr>
            <w:r>
              <w:rPr>
                <w:rFonts w:ascii="宋体" w:hAnsi="宋体" w:hint="eastAsia"/>
                <w:szCs w:val="21"/>
              </w:rPr>
              <w:t xml:space="preserve">                                             承建单位（盖章）</w:t>
            </w:r>
          </w:p>
          <w:p w:rsidR="005A749C" w:rsidRDefault="004074EB">
            <w:pPr>
              <w:ind w:firstLineChars="200" w:firstLine="420"/>
              <w:jc w:val="left"/>
              <w:rPr>
                <w:rFonts w:ascii="宋体" w:hAnsi="宋体"/>
                <w:szCs w:val="21"/>
              </w:rPr>
            </w:pPr>
            <w:r>
              <w:rPr>
                <w:rFonts w:ascii="宋体" w:hAnsi="宋体" w:hint="eastAsia"/>
                <w:szCs w:val="21"/>
              </w:rPr>
              <w:t xml:space="preserve">                                             项目经理：      </w:t>
            </w:r>
          </w:p>
          <w:p w:rsidR="005A749C" w:rsidRDefault="004074EB">
            <w:pPr>
              <w:ind w:firstLineChars="200" w:firstLine="420"/>
              <w:jc w:val="left"/>
              <w:rPr>
                <w:rFonts w:ascii="宋体" w:hAnsi="宋体"/>
                <w:szCs w:val="21"/>
              </w:rPr>
            </w:pPr>
            <w:r>
              <w:rPr>
                <w:rFonts w:ascii="宋体" w:hAnsi="宋体" w:hint="eastAsia"/>
                <w:szCs w:val="21"/>
              </w:rPr>
              <w:t xml:space="preserve">                                             日    期：    年 </w:t>
            </w:r>
            <w:r>
              <w:rPr>
                <w:rFonts w:ascii="宋体" w:hAnsi="宋体"/>
                <w:szCs w:val="21"/>
              </w:rPr>
              <w:t xml:space="preserve"> </w:t>
            </w:r>
            <w:r>
              <w:rPr>
                <w:rFonts w:ascii="宋体" w:hAnsi="宋体" w:hint="eastAsia"/>
                <w:szCs w:val="21"/>
              </w:rPr>
              <w:t xml:space="preserve"> 月  </w:t>
            </w:r>
            <w:r>
              <w:rPr>
                <w:rFonts w:ascii="宋体" w:hAnsi="宋体"/>
                <w:szCs w:val="21"/>
              </w:rPr>
              <w:t xml:space="preserve"> </w:t>
            </w:r>
            <w:r>
              <w:rPr>
                <w:rFonts w:ascii="宋体" w:hAnsi="宋体" w:hint="eastAsia"/>
                <w:szCs w:val="21"/>
              </w:rPr>
              <w:t>日</w:t>
            </w:r>
          </w:p>
        </w:tc>
      </w:tr>
      <w:tr w:rsidR="005A749C">
        <w:trPr>
          <w:trHeight w:val="1932"/>
        </w:trPr>
        <w:tc>
          <w:tcPr>
            <w:tcW w:w="7880" w:type="dxa"/>
            <w:gridSpan w:val="4"/>
          </w:tcPr>
          <w:p w:rsidR="005A749C" w:rsidRDefault="004074EB">
            <w:pPr>
              <w:jc w:val="left"/>
              <w:rPr>
                <w:rFonts w:ascii="宋体" w:hAnsi="宋体"/>
                <w:szCs w:val="21"/>
              </w:rPr>
            </w:pPr>
            <w:r>
              <w:rPr>
                <w:rFonts w:ascii="宋体" w:hAnsi="宋体" w:hint="eastAsia"/>
                <w:szCs w:val="21"/>
              </w:rPr>
              <w:t>监理单位审查意见</w:t>
            </w:r>
            <w:r>
              <w:rPr>
                <w:rFonts w:ascii="宋体" w:hAnsi="宋体"/>
                <w:szCs w:val="21"/>
              </w:rPr>
              <w:t>：</w:t>
            </w:r>
            <w:r>
              <w:rPr>
                <w:rFonts w:ascii="宋体" w:hAnsi="宋体" w:hint="eastAsia"/>
                <w:szCs w:val="21"/>
              </w:rPr>
              <w:t xml:space="preserve">               </w:t>
            </w:r>
          </w:p>
          <w:p w:rsidR="005A749C" w:rsidRDefault="005A749C">
            <w:pPr>
              <w:jc w:val="left"/>
              <w:rPr>
                <w:rFonts w:ascii="宋体" w:hAnsi="宋体"/>
                <w:szCs w:val="21"/>
              </w:rPr>
            </w:pPr>
          </w:p>
          <w:p w:rsidR="005A749C" w:rsidRDefault="004074EB">
            <w:pPr>
              <w:jc w:val="center"/>
              <w:rPr>
                <w:rFonts w:ascii="宋体" w:hAnsi="宋体"/>
                <w:szCs w:val="21"/>
              </w:rPr>
            </w:pPr>
            <w:r>
              <w:rPr>
                <w:rFonts w:ascii="宋体" w:hAnsi="宋体" w:hint="eastAsia"/>
                <w:szCs w:val="21"/>
              </w:rPr>
              <w:t xml:space="preserve"> </w:t>
            </w:r>
          </w:p>
          <w:p w:rsidR="005A749C" w:rsidRDefault="004074EB">
            <w:pPr>
              <w:jc w:val="center"/>
              <w:rPr>
                <w:rFonts w:ascii="宋体" w:hAnsi="宋体"/>
                <w:szCs w:val="21"/>
              </w:rPr>
            </w:pPr>
            <w:r>
              <w:rPr>
                <w:rFonts w:ascii="宋体" w:hAnsi="宋体" w:hint="eastAsia"/>
                <w:szCs w:val="21"/>
              </w:rPr>
              <w:t xml:space="preserve">                       监</w:t>
            </w:r>
            <w:r>
              <w:rPr>
                <w:rFonts w:ascii="宋体" w:hAnsi="宋体"/>
                <w:szCs w:val="21"/>
              </w:rPr>
              <w:t>理</w:t>
            </w:r>
            <w:r>
              <w:rPr>
                <w:rFonts w:ascii="宋体" w:hAnsi="宋体" w:hint="eastAsia"/>
                <w:szCs w:val="21"/>
              </w:rPr>
              <w:t>单位（盖章）</w:t>
            </w:r>
          </w:p>
          <w:p w:rsidR="005A749C" w:rsidRDefault="004074EB">
            <w:pPr>
              <w:ind w:firstLineChars="2450" w:firstLine="5145"/>
              <w:jc w:val="left"/>
              <w:rPr>
                <w:rFonts w:ascii="宋体" w:hAnsi="宋体"/>
                <w:szCs w:val="21"/>
              </w:rPr>
            </w:pPr>
            <w:r>
              <w:rPr>
                <w:rFonts w:ascii="宋体" w:hAnsi="宋体" w:hint="eastAsia"/>
                <w:szCs w:val="21"/>
              </w:rPr>
              <w:t xml:space="preserve">总监理工程师：        </w:t>
            </w:r>
          </w:p>
          <w:p w:rsidR="005A749C" w:rsidRDefault="004074EB">
            <w:pPr>
              <w:ind w:firstLineChars="2450" w:firstLine="5145"/>
              <w:jc w:val="left"/>
              <w:rPr>
                <w:rFonts w:ascii="宋体" w:hAnsi="宋体"/>
                <w:szCs w:val="21"/>
                <w:u w:val="single"/>
              </w:rPr>
            </w:pPr>
            <w:r>
              <w:rPr>
                <w:rFonts w:ascii="宋体" w:hAnsi="宋体" w:hint="eastAsia"/>
                <w:szCs w:val="21"/>
              </w:rPr>
              <w:t xml:space="preserve">日    </w:t>
            </w:r>
            <w:r>
              <w:rPr>
                <w:rFonts w:ascii="宋体" w:hAnsi="宋体"/>
                <w:szCs w:val="21"/>
              </w:rPr>
              <w:t xml:space="preserve">    </w:t>
            </w:r>
            <w:r>
              <w:rPr>
                <w:rFonts w:ascii="宋体" w:hAnsi="宋体" w:hint="eastAsia"/>
                <w:szCs w:val="21"/>
              </w:rPr>
              <w:t xml:space="preserve">期：    年  </w:t>
            </w:r>
            <w:r>
              <w:rPr>
                <w:rFonts w:ascii="宋体" w:hAnsi="宋体"/>
                <w:szCs w:val="21"/>
              </w:rPr>
              <w:t xml:space="preserve"> </w:t>
            </w:r>
            <w:r>
              <w:rPr>
                <w:rFonts w:ascii="宋体" w:hAnsi="宋体" w:hint="eastAsia"/>
                <w:szCs w:val="21"/>
              </w:rPr>
              <w:t xml:space="preserve">月 </w:t>
            </w:r>
            <w:r>
              <w:rPr>
                <w:rFonts w:ascii="宋体" w:hAnsi="宋体"/>
                <w:szCs w:val="21"/>
              </w:rPr>
              <w:t xml:space="preserve"> </w:t>
            </w:r>
            <w:r>
              <w:rPr>
                <w:rFonts w:ascii="宋体" w:hAnsi="宋体" w:hint="eastAsia"/>
                <w:szCs w:val="21"/>
              </w:rPr>
              <w:t xml:space="preserve"> 日</w:t>
            </w:r>
          </w:p>
        </w:tc>
      </w:tr>
      <w:tr w:rsidR="005A749C">
        <w:trPr>
          <w:trHeight w:val="1832"/>
        </w:trPr>
        <w:tc>
          <w:tcPr>
            <w:tcW w:w="7880" w:type="dxa"/>
            <w:gridSpan w:val="4"/>
          </w:tcPr>
          <w:p w:rsidR="005A749C" w:rsidRDefault="004074EB">
            <w:pPr>
              <w:jc w:val="left"/>
              <w:rPr>
                <w:rFonts w:ascii="宋体" w:hAnsi="宋体"/>
                <w:szCs w:val="21"/>
              </w:rPr>
            </w:pPr>
            <w:r>
              <w:rPr>
                <w:rFonts w:ascii="宋体" w:hAnsi="宋体" w:hint="eastAsia"/>
                <w:szCs w:val="21"/>
              </w:rPr>
              <w:t>建设单位审查意见：</w:t>
            </w:r>
          </w:p>
          <w:p w:rsidR="005A749C" w:rsidRDefault="004074EB">
            <w:pPr>
              <w:jc w:val="center"/>
              <w:rPr>
                <w:rFonts w:ascii="宋体" w:hAnsi="宋体"/>
                <w:szCs w:val="21"/>
              </w:rPr>
            </w:pPr>
            <w:r>
              <w:rPr>
                <w:rFonts w:ascii="宋体" w:hAnsi="宋体" w:hint="eastAsia"/>
                <w:szCs w:val="21"/>
              </w:rPr>
              <w:t xml:space="preserve">                      </w:t>
            </w:r>
          </w:p>
          <w:p w:rsidR="005A749C" w:rsidRDefault="005A749C">
            <w:pPr>
              <w:rPr>
                <w:rFonts w:ascii="宋体" w:hAnsi="宋体"/>
                <w:szCs w:val="21"/>
              </w:rPr>
            </w:pPr>
          </w:p>
          <w:p w:rsidR="005A749C" w:rsidRDefault="004074EB">
            <w:pPr>
              <w:jc w:val="center"/>
              <w:rPr>
                <w:rFonts w:ascii="宋体" w:hAnsi="宋体"/>
                <w:szCs w:val="21"/>
              </w:rPr>
            </w:pPr>
            <w:r>
              <w:rPr>
                <w:rFonts w:ascii="宋体" w:hAnsi="宋体"/>
                <w:szCs w:val="21"/>
              </w:rPr>
              <w:t xml:space="preserve">                            </w:t>
            </w:r>
            <w:r>
              <w:rPr>
                <w:rFonts w:ascii="宋体" w:hAnsi="宋体" w:hint="eastAsia"/>
                <w:szCs w:val="21"/>
              </w:rPr>
              <w:t>建设单位（公章）</w:t>
            </w:r>
          </w:p>
          <w:p w:rsidR="005A749C" w:rsidRDefault="004074EB">
            <w:pPr>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单位代表：</w:t>
            </w:r>
          </w:p>
          <w:p w:rsidR="005A749C" w:rsidRDefault="004074EB">
            <w:pPr>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日     </w:t>
            </w:r>
            <w:r>
              <w:rPr>
                <w:rFonts w:ascii="宋体" w:hAnsi="宋体"/>
                <w:szCs w:val="21"/>
              </w:rPr>
              <w:t xml:space="preserve"> </w:t>
            </w:r>
            <w:r>
              <w:rPr>
                <w:rFonts w:ascii="宋体" w:hAnsi="宋体" w:hint="eastAsia"/>
                <w:szCs w:val="21"/>
              </w:rPr>
              <w:t xml:space="preserve">期：   年 </w:t>
            </w:r>
            <w:r>
              <w:rPr>
                <w:rFonts w:ascii="宋体" w:hAnsi="宋体"/>
                <w:szCs w:val="21"/>
              </w:rPr>
              <w:t xml:space="preserve"> </w:t>
            </w:r>
            <w:r>
              <w:rPr>
                <w:rFonts w:ascii="宋体" w:hAnsi="宋体" w:hint="eastAsia"/>
                <w:szCs w:val="21"/>
              </w:rPr>
              <w:t xml:space="preserve"> 月  </w:t>
            </w:r>
            <w:r>
              <w:rPr>
                <w:rFonts w:ascii="宋体" w:hAnsi="宋体"/>
                <w:szCs w:val="21"/>
              </w:rPr>
              <w:t xml:space="preserve"> </w:t>
            </w:r>
            <w:r>
              <w:rPr>
                <w:rFonts w:ascii="宋体" w:hAnsi="宋体" w:hint="eastAsia"/>
                <w:szCs w:val="21"/>
              </w:rPr>
              <w:t>日</w:t>
            </w:r>
          </w:p>
        </w:tc>
      </w:tr>
    </w:tbl>
    <w:p w:rsidR="005A749C" w:rsidRDefault="004074EB">
      <w:r>
        <w:rPr>
          <w:rFonts w:hint="eastAsia"/>
        </w:rPr>
        <w:t>备注：</w:t>
      </w:r>
    </w:p>
    <w:p w:rsidR="005A749C" w:rsidRDefault="004074EB">
      <w:r>
        <w:rPr>
          <w:rFonts w:hint="eastAsia"/>
        </w:rPr>
        <w:t>1.</w:t>
      </w:r>
      <w:r>
        <w:rPr>
          <w:rFonts w:hint="eastAsia"/>
        </w:rPr>
        <w:t>软件类项目，按实际修改。</w:t>
      </w:r>
    </w:p>
    <w:p w:rsidR="005A749C" w:rsidRDefault="004074EB">
      <w:r>
        <w:rPr>
          <w:rFonts w:hint="eastAsia"/>
        </w:rPr>
        <w:t>2.</w:t>
      </w:r>
      <w:r>
        <w:rPr>
          <w:rFonts w:hint="eastAsia"/>
        </w:rPr>
        <w:t>本表适用于初验或终验，相关附件资料和文字</w:t>
      </w:r>
      <w:proofErr w:type="gramStart"/>
      <w:r>
        <w:rPr>
          <w:rFonts w:hint="eastAsia"/>
        </w:rPr>
        <w:t>表述按</w:t>
      </w:r>
      <w:proofErr w:type="gramEnd"/>
      <w:r>
        <w:rPr>
          <w:rFonts w:hint="eastAsia"/>
        </w:rPr>
        <w:t>初验或终</w:t>
      </w:r>
      <w:proofErr w:type="gramStart"/>
      <w:r>
        <w:rPr>
          <w:rFonts w:hint="eastAsia"/>
        </w:rPr>
        <w:t>验要求</w:t>
      </w:r>
      <w:proofErr w:type="gramEnd"/>
      <w:r>
        <w:rPr>
          <w:rFonts w:hint="eastAsia"/>
        </w:rPr>
        <w:t>修改。</w:t>
      </w:r>
    </w:p>
    <w:p w:rsidR="005A749C" w:rsidRDefault="005A749C">
      <w:pPr>
        <w:pStyle w:val="Style3"/>
      </w:pPr>
    </w:p>
    <w:p w:rsidR="005A749C" w:rsidRDefault="004074EB">
      <w:pPr>
        <w:pStyle w:val="3"/>
        <w:numPr>
          <w:ilvl w:val="2"/>
          <w:numId w:val="0"/>
        </w:numPr>
        <w:tabs>
          <w:tab w:val="left" w:pos="432"/>
          <w:tab w:val="left" w:pos="567"/>
        </w:tabs>
        <w:spacing w:before="0" w:after="0" w:line="360" w:lineRule="auto"/>
        <w:jc w:val="center"/>
        <w:rPr>
          <w:rFonts w:ascii="宋体" w:hAnsi="宋体" w:cs="宋体"/>
        </w:rPr>
      </w:pPr>
      <w:r>
        <w:rPr>
          <w:rFonts w:ascii="宋体" w:hAnsi="宋体" w:cs="宋体" w:hint="eastAsia"/>
        </w:rPr>
        <w:t>项目验收方案（样本）</w:t>
      </w:r>
    </w:p>
    <w:p w:rsidR="005A749C" w:rsidRDefault="005A749C">
      <w:pPr>
        <w:tabs>
          <w:tab w:val="left" w:pos="5640"/>
        </w:tabs>
        <w:spacing w:line="360" w:lineRule="auto"/>
        <w:jc w:val="left"/>
        <w:rPr>
          <w:rFonts w:ascii="宋体" w:hAnsi="宋体" w:cs="宋体"/>
          <w:kern w:val="0"/>
          <w:szCs w:val="21"/>
        </w:rPr>
      </w:pPr>
    </w:p>
    <w:p w:rsidR="005A749C" w:rsidRDefault="00E54E37">
      <w:pPr>
        <w:tabs>
          <w:tab w:val="left" w:pos="5640"/>
        </w:tabs>
        <w:spacing w:line="360" w:lineRule="auto"/>
        <w:jc w:val="left"/>
        <w:rPr>
          <w:rFonts w:ascii="宋体" w:hAnsi="宋体" w:cs="宋体"/>
          <w:kern w:val="0"/>
          <w:szCs w:val="21"/>
        </w:rPr>
      </w:pPr>
      <w:r>
        <w:rPr>
          <w:rFonts w:ascii="宋体" w:hAnsi="宋体" w:cs="楷体" w:hint="eastAsia"/>
          <w:b/>
          <w:szCs w:val="21"/>
        </w:rPr>
        <w:t>广东省广裕集团阳春实业有限公司消防信号接入指挥中心项目（第二次竞价）</w:t>
      </w:r>
      <w:r w:rsidR="004074EB">
        <w:rPr>
          <w:rFonts w:ascii="宋体" w:hAnsi="宋体" w:cs="宋体" w:hint="eastAsia"/>
          <w:kern w:val="0"/>
          <w:szCs w:val="21"/>
        </w:rPr>
        <w:t>已建设完成。根据《中华人民共和国政府采购法》、《广东省实施&lt;中华人民共和国政府采购法&gt;办法》及有关政府采购规定, 为提高项目验收质量，保证验收顺利进行，现制定验收方案如下：</w:t>
      </w:r>
    </w:p>
    <w:p w:rsidR="005A749C" w:rsidRDefault="004074EB">
      <w:pPr>
        <w:pStyle w:val="11"/>
        <w:widowControl/>
        <w:numPr>
          <w:ilvl w:val="0"/>
          <w:numId w:val="38"/>
        </w:numPr>
        <w:autoSpaceDE w:val="0"/>
        <w:autoSpaceDN w:val="0"/>
        <w:adjustRightInd w:val="0"/>
        <w:spacing w:line="360" w:lineRule="auto"/>
        <w:ind w:left="0" w:firstLineChars="0" w:firstLine="0"/>
        <w:jc w:val="left"/>
        <w:rPr>
          <w:rFonts w:ascii="宋体" w:hAnsi="宋体" w:cs="宋体"/>
          <w:b/>
          <w:szCs w:val="21"/>
        </w:rPr>
      </w:pPr>
      <w:r>
        <w:rPr>
          <w:rFonts w:ascii="宋体" w:hAnsi="宋体" w:cs="宋体" w:hint="eastAsia"/>
          <w:b/>
          <w:szCs w:val="21"/>
        </w:rPr>
        <w:t>项目概况</w:t>
      </w:r>
    </w:p>
    <w:p w:rsidR="005A749C" w:rsidRDefault="00E54E37">
      <w:pPr>
        <w:tabs>
          <w:tab w:val="left" w:pos="5640"/>
        </w:tabs>
        <w:spacing w:line="360" w:lineRule="auto"/>
        <w:jc w:val="left"/>
        <w:rPr>
          <w:rFonts w:ascii="宋体" w:hAnsi="宋体" w:cs="宋体"/>
          <w:kern w:val="0"/>
          <w:szCs w:val="21"/>
        </w:rPr>
      </w:pPr>
      <w:r>
        <w:rPr>
          <w:rFonts w:ascii="宋体" w:hAnsi="宋体" w:cs="楷体" w:hint="eastAsia"/>
          <w:b/>
          <w:szCs w:val="21"/>
        </w:rPr>
        <w:t>广东省广裕集团阳春实业有限公司消防信号接入指挥中心项目（第二次竞价）</w:t>
      </w:r>
      <w:r w:rsidR="004074EB">
        <w:rPr>
          <w:rFonts w:ascii="宋体" w:hAnsi="宋体" w:cs="宋体" w:hint="eastAsia"/>
          <w:kern w:val="0"/>
          <w:szCs w:val="21"/>
        </w:rPr>
        <w:t>（采购编号：</w:t>
      </w:r>
      <w:r w:rsidR="004074EB">
        <w:rPr>
          <w:rFonts w:ascii="宋体" w:hAnsi="宋体" w:cs="宋体"/>
          <w:kern w:val="0"/>
          <w:szCs w:val="21"/>
        </w:rPr>
        <w:t>XXX</w:t>
      </w:r>
      <w:r w:rsidR="004074EB">
        <w:rPr>
          <w:rFonts w:ascii="宋体" w:hAnsi="宋体" w:cs="宋体" w:hint="eastAsia"/>
          <w:kern w:val="0"/>
          <w:szCs w:val="21"/>
        </w:rPr>
        <w:t>）按程序开展公开招投标工作，</w:t>
      </w:r>
      <w:r w:rsidR="004074EB">
        <w:rPr>
          <w:rFonts w:ascii="宋体" w:hAnsi="宋体" w:cs="宋体"/>
          <w:kern w:val="0"/>
          <w:szCs w:val="21"/>
        </w:rPr>
        <w:t>XX</w:t>
      </w:r>
      <w:r w:rsidR="004074EB">
        <w:rPr>
          <w:rFonts w:ascii="宋体" w:hAnsi="宋体" w:cs="宋体" w:hint="eastAsia"/>
          <w:kern w:val="0"/>
          <w:szCs w:val="21"/>
        </w:rPr>
        <w:t>年</w:t>
      </w:r>
      <w:r w:rsidR="004074EB">
        <w:rPr>
          <w:rFonts w:ascii="宋体" w:hAnsi="宋体" w:cs="宋体"/>
          <w:kern w:val="0"/>
          <w:szCs w:val="21"/>
        </w:rPr>
        <w:t>XX</w:t>
      </w:r>
      <w:r w:rsidR="004074EB">
        <w:rPr>
          <w:rFonts w:ascii="宋体" w:hAnsi="宋体" w:cs="宋体" w:hint="eastAsia"/>
          <w:kern w:val="0"/>
          <w:szCs w:val="21"/>
        </w:rPr>
        <w:t>月</w:t>
      </w:r>
      <w:r w:rsidR="004074EB">
        <w:rPr>
          <w:rFonts w:ascii="宋体" w:hAnsi="宋体" w:cs="宋体"/>
          <w:kern w:val="0"/>
          <w:szCs w:val="21"/>
        </w:rPr>
        <w:t>XX</w:t>
      </w:r>
      <w:r w:rsidR="004074EB">
        <w:rPr>
          <w:rFonts w:ascii="宋体" w:hAnsi="宋体" w:cs="宋体" w:hint="eastAsia"/>
          <w:kern w:val="0"/>
          <w:szCs w:val="21"/>
        </w:rPr>
        <w:t>日确定项目中标单位为</w:t>
      </w:r>
      <w:r w:rsidR="004074EB">
        <w:rPr>
          <w:rFonts w:ascii="宋体" w:hAnsi="宋体" w:cs="宋体"/>
          <w:kern w:val="0"/>
          <w:szCs w:val="21"/>
        </w:rPr>
        <w:t>XXX</w:t>
      </w:r>
      <w:r w:rsidR="004074EB">
        <w:rPr>
          <w:rFonts w:ascii="宋体" w:hAnsi="宋体" w:cs="宋体" w:hint="eastAsia"/>
          <w:kern w:val="0"/>
          <w:szCs w:val="21"/>
        </w:rPr>
        <w:t>公司，中标金额为：</w:t>
      </w:r>
      <w:r w:rsidR="004074EB">
        <w:rPr>
          <w:rFonts w:ascii="宋体" w:hAnsi="宋体" w:cs="宋体"/>
          <w:kern w:val="0"/>
          <w:szCs w:val="21"/>
        </w:rPr>
        <w:t>XXX</w:t>
      </w:r>
      <w:r w:rsidR="004074EB">
        <w:rPr>
          <w:rFonts w:ascii="宋体" w:hAnsi="宋体" w:cs="宋体" w:hint="eastAsia"/>
          <w:kern w:val="0"/>
          <w:szCs w:val="21"/>
        </w:rPr>
        <w:t>元；项目监理单位为</w:t>
      </w:r>
      <w:r w:rsidR="004074EB">
        <w:rPr>
          <w:rFonts w:ascii="宋体" w:hAnsi="宋体" w:cs="宋体"/>
          <w:kern w:val="0"/>
          <w:szCs w:val="21"/>
        </w:rPr>
        <w:t>XXX</w:t>
      </w:r>
      <w:r w:rsidR="004074EB">
        <w:rPr>
          <w:rFonts w:ascii="宋体" w:hAnsi="宋体" w:cs="宋体" w:hint="eastAsia"/>
          <w:kern w:val="0"/>
          <w:szCs w:val="21"/>
        </w:rPr>
        <w:t>有限公司。于</w:t>
      </w:r>
      <w:r w:rsidR="004074EB">
        <w:rPr>
          <w:rFonts w:ascii="宋体" w:hAnsi="宋体" w:cs="宋体"/>
          <w:kern w:val="0"/>
          <w:szCs w:val="21"/>
        </w:rPr>
        <w:t>XX</w:t>
      </w:r>
      <w:r w:rsidR="004074EB">
        <w:rPr>
          <w:rFonts w:ascii="宋体" w:hAnsi="宋体" w:cs="宋体" w:hint="eastAsia"/>
          <w:kern w:val="0"/>
          <w:szCs w:val="21"/>
        </w:rPr>
        <w:t>年</w:t>
      </w:r>
      <w:r w:rsidR="004074EB">
        <w:rPr>
          <w:rFonts w:ascii="宋体" w:hAnsi="宋体" w:cs="宋体"/>
          <w:kern w:val="0"/>
          <w:szCs w:val="21"/>
        </w:rPr>
        <w:t>XX</w:t>
      </w:r>
      <w:r w:rsidR="004074EB">
        <w:rPr>
          <w:rFonts w:ascii="宋体" w:hAnsi="宋体" w:cs="宋体" w:hint="eastAsia"/>
          <w:kern w:val="0"/>
          <w:szCs w:val="21"/>
        </w:rPr>
        <w:t>月</w:t>
      </w:r>
      <w:r w:rsidR="004074EB">
        <w:rPr>
          <w:rFonts w:ascii="宋体" w:hAnsi="宋体" w:cs="宋体"/>
          <w:kern w:val="0"/>
          <w:szCs w:val="21"/>
        </w:rPr>
        <w:t>XX</w:t>
      </w:r>
      <w:r w:rsidR="004074EB">
        <w:rPr>
          <w:rFonts w:ascii="宋体" w:hAnsi="宋体" w:cs="宋体" w:hint="eastAsia"/>
          <w:kern w:val="0"/>
          <w:szCs w:val="21"/>
        </w:rPr>
        <w:t>日签订项目合同，合同金额为：</w:t>
      </w:r>
      <w:r w:rsidR="004074EB">
        <w:rPr>
          <w:rFonts w:ascii="宋体" w:hAnsi="宋体" w:cs="宋体"/>
          <w:kern w:val="0"/>
          <w:szCs w:val="21"/>
        </w:rPr>
        <w:t>XXX</w:t>
      </w:r>
      <w:r w:rsidR="004074EB">
        <w:rPr>
          <w:rFonts w:ascii="宋体" w:hAnsi="宋体" w:cs="宋体" w:hint="eastAsia"/>
          <w:kern w:val="0"/>
          <w:szCs w:val="21"/>
        </w:rPr>
        <w:t>元。项目在</w:t>
      </w:r>
      <w:r w:rsidR="004074EB">
        <w:rPr>
          <w:rFonts w:ascii="宋体" w:hAnsi="宋体" w:cs="宋体"/>
          <w:kern w:val="0"/>
          <w:szCs w:val="21"/>
        </w:rPr>
        <w:t>XX</w:t>
      </w:r>
      <w:r w:rsidR="004074EB">
        <w:rPr>
          <w:rFonts w:ascii="宋体" w:hAnsi="宋体" w:cs="宋体" w:hint="eastAsia"/>
          <w:kern w:val="0"/>
          <w:szCs w:val="21"/>
        </w:rPr>
        <w:t>年</w:t>
      </w:r>
      <w:r w:rsidR="004074EB">
        <w:rPr>
          <w:rFonts w:ascii="宋体" w:hAnsi="宋体" w:cs="宋体"/>
          <w:kern w:val="0"/>
          <w:szCs w:val="21"/>
        </w:rPr>
        <w:t>XX</w:t>
      </w:r>
      <w:r w:rsidR="004074EB">
        <w:rPr>
          <w:rFonts w:ascii="宋体" w:hAnsi="宋体" w:cs="宋体" w:hint="eastAsia"/>
          <w:kern w:val="0"/>
          <w:szCs w:val="21"/>
        </w:rPr>
        <w:t>月</w:t>
      </w:r>
      <w:r w:rsidR="004074EB">
        <w:rPr>
          <w:rFonts w:ascii="宋体" w:hAnsi="宋体" w:cs="宋体"/>
          <w:kern w:val="0"/>
          <w:szCs w:val="21"/>
        </w:rPr>
        <w:t>XX</w:t>
      </w:r>
      <w:r w:rsidR="004074EB">
        <w:rPr>
          <w:rFonts w:ascii="宋体" w:hAnsi="宋体" w:cs="宋体" w:hint="eastAsia"/>
          <w:kern w:val="0"/>
          <w:szCs w:val="21"/>
        </w:rPr>
        <w:t>日正式开工建设，</w:t>
      </w:r>
      <w:r w:rsidR="004074EB">
        <w:rPr>
          <w:rFonts w:ascii="宋体" w:hAnsi="宋体" w:cs="宋体"/>
          <w:kern w:val="0"/>
          <w:szCs w:val="21"/>
        </w:rPr>
        <w:t>XXX</w:t>
      </w:r>
      <w:r w:rsidR="004074EB">
        <w:rPr>
          <w:rFonts w:ascii="宋体" w:hAnsi="宋体" w:cs="宋体" w:hint="eastAsia"/>
          <w:kern w:val="0"/>
          <w:szCs w:val="21"/>
        </w:rPr>
        <w:t>年</w:t>
      </w:r>
      <w:r w:rsidR="004074EB">
        <w:rPr>
          <w:rFonts w:ascii="宋体" w:hAnsi="宋体" w:cs="宋体"/>
          <w:kern w:val="0"/>
          <w:szCs w:val="21"/>
        </w:rPr>
        <w:t>XX</w:t>
      </w:r>
      <w:r w:rsidR="004074EB">
        <w:rPr>
          <w:rFonts w:ascii="宋体" w:hAnsi="宋体" w:cs="宋体" w:hint="eastAsia"/>
          <w:kern w:val="0"/>
          <w:szCs w:val="21"/>
        </w:rPr>
        <w:t>月完成了项目的硬件设备安装和系统联调工作</w:t>
      </w:r>
      <w:r w:rsidR="004074EB">
        <w:rPr>
          <w:rFonts w:ascii="宋体" w:hAnsi="宋体" w:cs="宋体"/>
          <w:kern w:val="0"/>
          <w:szCs w:val="21"/>
        </w:rPr>
        <w:t>。</w:t>
      </w:r>
      <w:r w:rsidR="004074EB">
        <w:rPr>
          <w:rFonts w:ascii="宋体" w:hAnsi="宋体" w:cs="宋体" w:hint="eastAsia"/>
          <w:kern w:val="0"/>
          <w:szCs w:val="21"/>
        </w:rPr>
        <w:t>目前各系统运行基本稳定，现申请对项目进行验收。（终</w:t>
      </w:r>
      <w:proofErr w:type="gramStart"/>
      <w:r w:rsidR="004074EB">
        <w:rPr>
          <w:rFonts w:ascii="宋体" w:hAnsi="宋体" w:cs="宋体" w:hint="eastAsia"/>
          <w:kern w:val="0"/>
          <w:szCs w:val="21"/>
        </w:rPr>
        <w:t>验方案</w:t>
      </w:r>
      <w:proofErr w:type="gramEnd"/>
      <w:r w:rsidR="004074EB">
        <w:rPr>
          <w:rFonts w:ascii="宋体" w:hAnsi="宋体" w:cs="宋体" w:hint="eastAsia"/>
          <w:kern w:val="0"/>
          <w:szCs w:val="21"/>
        </w:rPr>
        <w:t>要说明初</w:t>
      </w:r>
      <w:proofErr w:type="gramStart"/>
      <w:r w:rsidR="004074EB">
        <w:rPr>
          <w:rFonts w:ascii="宋体" w:hAnsi="宋体" w:cs="宋体" w:hint="eastAsia"/>
          <w:kern w:val="0"/>
          <w:szCs w:val="21"/>
        </w:rPr>
        <w:t>验</w:t>
      </w:r>
      <w:proofErr w:type="gramEnd"/>
      <w:r w:rsidR="004074EB">
        <w:rPr>
          <w:rFonts w:ascii="宋体" w:hAnsi="宋体" w:cs="宋体" w:hint="eastAsia"/>
          <w:kern w:val="0"/>
          <w:szCs w:val="21"/>
        </w:rPr>
        <w:t>问题整改情况进行说明。）</w:t>
      </w:r>
    </w:p>
    <w:p w:rsidR="005A749C" w:rsidRDefault="004074EB">
      <w:pPr>
        <w:pStyle w:val="11"/>
        <w:widowControl/>
        <w:numPr>
          <w:ilvl w:val="0"/>
          <w:numId w:val="38"/>
        </w:numPr>
        <w:autoSpaceDE w:val="0"/>
        <w:autoSpaceDN w:val="0"/>
        <w:adjustRightInd w:val="0"/>
        <w:spacing w:line="360" w:lineRule="auto"/>
        <w:ind w:left="0" w:firstLineChars="0" w:firstLine="0"/>
        <w:jc w:val="left"/>
        <w:rPr>
          <w:rFonts w:ascii="宋体" w:hAnsi="宋体" w:cs="宋体"/>
          <w:b/>
          <w:szCs w:val="21"/>
        </w:rPr>
      </w:pPr>
      <w:r>
        <w:rPr>
          <w:rFonts w:ascii="宋体" w:hAnsi="宋体" w:cs="宋体" w:hint="eastAsia"/>
          <w:b/>
          <w:szCs w:val="21"/>
        </w:rPr>
        <w:t>验收依据</w:t>
      </w:r>
    </w:p>
    <w:p w:rsidR="005A749C" w:rsidRDefault="004074EB">
      <w:pPr>
        <w:pStyle w:val="11"/>
        <w:autoSpaceDE w:val="0"/>
        <w:autoSpaceDN w:val="0"/>
        <w:adjustRightInd w:val="0"/>
        <w:spacing w:line="360" w:lineRule="auto"/>
        <w:ind w:firstLineChars="0" w:firstLine="0"/>
        <w:rPr>
          <w:rFonts w:ascii="宋体" w:hAnsi="宋体" w:cs="宋体"/>
          <w:b/>
          <w:szCs w:val="21"/>
        </w:rPr>
      </w:pPr>
      <w:r>
        <w:rPr>
          <w:rFonts w:ascii="宋体" w:hAnsi="宋体" w:cs="宋体" w:hint="eastAsia"/>
          <w:szCs w:val="21"/>
        </w:rPr>
        <w:t>本项目的立项文件、招投标文件、项目合同、需求规格说明书、项目相关文档资料和相关政策法律、法规。</w:t>
      </w:r>
    </w:p>
    <w:p w:rsidR="005A749C" w:rsidRDefault="004074EB">
      <w:pPr>
        <w:pStyle w:val="11"/>
        <w:widowControl/>
        <w:numPr>
          <w:ilvl w:val="0"/>
          <w:numId w:val="38"/>
        </w:numPr>
        <w:autoSpaceDE w:val="0"/>
        <w:autoSpaceDN w:val="0"/>
        <w:adjustRightInd w:val="0"/>
        <w:spacing w:line="360" w:lineRule="auto"/>
        <w:ind w:left="0" w:firstLineChars="0" w:firstLine="0"/>
        <w:jc w:val="left"/>
        <w:rPr>
          <w:rFonts w:ascii="宋体" w:hAnsi="宋体" w:cs="宋体"/>
          <w:b/>
          <w:szCs w:val="21"/>
        </w:rPr>
      </w:pPr>
      <w:r>
        <w:rPr>
          <w:rFonts w:ascii="宋体" w:hAnsi="宋体" w:cs="宋体" w:hint="eastAsia"/>
          <w:b/>
          <w:szCs w:val="21"/>
        </w:rPr>
        <w:t>项目验收内容</w:t>
      </w:r>
    </w:p>
    <w:p w:rsidR="005A749C" w:rsidRDefault="004074EB">
      <w:pPr>
        <w:tabs>
          <w:tab w:val="left" w:pos="5640"/>
        </w:tabs>
        <w:spacing w:line="360" w:lineRule="auto"/>
        <w:jc w:val="left"/>
        <w:rPr>
          <w:rFonts w:ascii="宋体" w:hAnsi="宋体" w:cs="宋体"/>
          <w:kern w:val="0"/>
          <w:szCs w:val="21"/>
        </w:rPr>
      </w:pPr>
      <w:r>
        <w:rPr>
          <w:rFonts w:ascii="宋体" w:hAnsi="宋体" w:cs="宋体" w:hint="eastAsia"/>
          <w:kern w:val="0"/>
          <w:szCs w:val="21"/>
        </w:rPr>
        <w:t>根据招投标文件和合同，项目验收内容为：</w:t>
      </w:r>
    </w:p>
    <w:p w:rsidR="005A749C" w:rsidRDefault="004074EB">
      <w:pPr>
        <w:numPr>
          <w:ilvl w:val="0"/>
          <w:numId w:val="39"/>
        </w:numPr>
        <w:tabs>
          <w:tab w:val="left" w:pos="5640"/>
        </w:tabs>
        <w:spacing w:line="360" w:lineRule="auto"/>
        <w:ind w:firstLine="0"/>
        <w:jc w:val="left"/>
        <w:rPr>
          <w:rFonts w:ascii="宋体" w:hAnsi="宋体" w:cs="宋体"/>
          <w:kern w:val="0"/>
          <w:szCs w:val="21"/>
        </w:rPr>
      </w:pPr>
      <w:r>
        <w:rPr>
          <w:rFonts w:ascii="宋体" w:hAnsi="宋体" w:cs="宋体"/>
          <w:kern w:val="0"/>
          <w:szCs w:val="21"/>
        </w:rPr>
        <w:t xml:space="preserve">  </w:t>
      </w:r>
    </w:p>
    <w:p w:rsidR="005A749C" w:rsidRDefault="005A749C">
      <w:pPr>
        <w:numPr>
          <w:ilvl w:val="0"/>
          <w:numId w:val="39"/>
        </w:numPr>
        <w:tabs>
          <w:tab w:val="left" w:pos="5640"/>
        </w:tabs>
        <w:spacing w:line="360" w:lineRule="auto"/>
        <w:ind w:firstLine="0"/>
        <w:jc w:val="left"/>
        <w:rPr>
          <w:rFonts w:ascii="宋体" w:hAnsi="宋体" w:cs="宋体"/>
          <w:kern w:val="0"/>
          <w:szCs w:val="21"/>
        </w:rPr>
      </w:pPr>
    </w:p>
    <w:p w:rsidR="005A749C" w:rsidRDefault="004074EB">
      <w:pPr>
        <w:pStyle w:val="11"/>
        <w:widowControl/>
        <w:numPr>
          <w:ilvl w:val="0"/>
          <w:numId w:val="38"/>
        </w:numPr>
        <w:autoSpaceDE w:val="0"/>
        <w:autoSpaceDN w:val="0"/>
        <w:adjustRightInd w:val="0"/>
        <w:spacing w:line="360" w:lineRule="auto"/>
        <w:ind w:left="0" w:firstLineChars="0" w:firstLine="0"/>
        <w:jc w:val="left"/>
        <w:rPr>
          <w:rFonts w:ascii="宋体" w:hAnsi="宋体" w:cs="宋体"/>
          <w:b/>
          <w:szCs w:val="21"/>
        </w:rPr>
      </w:pPr>
      <w:r>
        <w:rPr>
          <w:rFonts w:ascii="宋体" w:hAnsi="宋体" w:cs="宋体" w:hint="eastAsia"/>
          <w:b/>
          <w:szCs w:val="21"/>
        </w:rPr>
        <w:t>验收时间</w:t>
      </w:r>
    </w:p>
    <w:p w:rsidR="005A749C" w:rsidRDefault="005A749C">
      <w:pPr>
        <w:pStyle w:val="11"/>
        <w:autoSpaceDE w:val="0"/>
        <w:autoSpaceDN w:val="0"/>
        <w:adjustRightInd w:val="0"/>
        <w:spacing w:line="360" w:lineRule="auto"/>
        <w:ind w:firstLineChars="0" w:firstLine="0"/>
        <w:rPr>
          <w:rFonts w:ascii="宋体" w:hAnsi="宋体" w:cs="宋体"/>
          <w:b/>
          <w:szCs w:val="21"/>
        </w:rPr>
      </w:pPr>
    </w:p>
    <w:p w:rsidR="005A749C" w:rsidRDefault="004074EB">
      <w:pPr>
        <w:pStyle w:val="11"/>
        <w:widowControl/>
        <w:numPr>
          <w:ilvl w:val="0"/>
          <w:numId w:val="38"/>
        </w:numPr>
        <w:autoSpaceDE w:val="0"/>
        <w:autoSpaceDN w:val="0"/>
        <w:adjustRightInd w:val="0"/>
        <w:spacing w:line="360" w:lineRule="auto"/>
        <w:ind w:left="0" w:firstLineChars="0" w:firstLine="0"/>
        <w:jc w:val="left"/>
        <w:rPr>
          <w:rFonts w:ascii="宋体" w:hAnsi="宋体" w:cs="宋体"/>
          <w:b/>
          <w:szCs w:val="21"/>
        </w:rPr>
      </w:pPr>
      <w:r>
        <w:rPr>
          <w:rFonts w:ascii="宋体" w:hAnsi="宋体" w:cs="宋体" w:hint="eastAsia"/>
          <w:b/>
          <w:szCs w:val="21"/>
        </w:rPr>
        <w:t>验收地点</w:t>
      </w:r>
    </w:p>
    <w:p w:rsidR="005A749C" w:rsidRDefault="005A749C">
      <w:pPr>
        <w:pStyle w:val="11"/>
        <w:autoSpaceDE w:val="0"/>
        <w:autoSpaceDN w:val="0"/>
        <w:adjustRightInd w:val="0"/>
        <w:spacing w:line="360" w:lineRule="auto"/>
        <w:ind w:firstLineChars="0" w:firstLine="0"/>
        <w:rPr>
          <w:rFonts w:ascii="宋体" w:hAnsi="宋体" w:cs="宋体"/>
          <w:b/>
          <w:szCs w:val="21"/>
        </w:rPr>
      </w:pPr>
    </w:p>
    <w:p w:rsidR="005A749C" w:rsidRDefault="004074EB">
      <w:pPr>
        <w:pStyle w:val="11"/>
        <w:widowControl/>
        <w:numPr>
          <w:ilvl w:val="0"/>
          <w:numId w:val="38"/>
        </w:numPr>
        <w:autoSpaceDE w:val="0"/>
        <w:autoSpaceDN w:val="0"/>
        <w:adjustRightInd w:val="0"/>
        <w:spacing w:line="360" w:lineRule="auto"/>
        <w:ind w:left="0" w:firstLineChars="0" w:firstLine="0"/>
        <w:jc w:val="left"/>
        <w:rPr>
          <w:rFonts w:ascii="宋体" w:hAnsi="宋体" w:cs="宋体"/>
          <w:b/>
          <w:szCs w:val="21"/>
        </w:rPr>
      </w:pPr>
      <w:r>
        <w:rPr>
          <w:rFonts w:ascii="宋体" w:hAnsi="宋体" w:cs="宋体" w:hint="eastAsia"/>
          <w:b/>
          <w:szCs w:val="21"/>
        </w:rPr>
        <w:t>参加验收成员</w:t>
      </w:r>
    </w:p>
    <w:p w:rsidR="005A749C" w:rsidRDefault="004074EB">
      <w:pPr>
        <w:pStyle w:val="af6"/>
        <w:spacing w:before="0" w:beforeAutospacing="0" w:after="0" w:afterAutospacing="0" w:line="360" w:lineRule="auto"/>
        <w:rPr>
          <w:b/>
          <w:bCs/>
          <w:kern w:val="2"/>
          <w:sz w:val="21"/>
          <w:szCs w:val="21"/>
        </w:rPr>
      </w:pPr>
      <w:r>
        <w:rPr>
          <w:rFonts w:hint="eastAsia"/>
          <w:b/>
          <w:bCs/>
          <w:kern w:val="2"/>
          <w:sz w:val="21"/>
          <w:szCs w:val="21"/>
        </w:rPr>
        <w:t>建设单位验收组成员：</w:t>
      </w:r>
    </w:p>
    <w:p w:rsidR="005A749C" w:rsidRDefault="004074EB">
      <w:pPr>
        <w:pStyle w:val="af6"/>
        <w:spacing w:before="0" w:beforeAutospacing="0" w:after="0" w:afterAutospacing="0" w:line="360" w:lineRule="auto"/>
        <w:rPr>
          <w:b/>
          <w:bCs/>
          <w:kern w:val="2"/>
          <w:sz w:val="21"/>
          <w:szCs w:val="21"/>
        </w:rPr>
      </w:pPr>
      <w:r>
        <w:rPr>
          <w:rFonts w:hint="eastAsia"/>
          <w:b/>
          <w:bCs/>
          <w:kern w:val="2"/>
          <w:sz w:val="21"/>
          <w:szCs w:val="21"/>
        </w:rPr>
        <w:t>承建单位代表：</w:t>
      </w:r>
    </w:p>
    <w:p w:rsidR="005A749C" w:rsidRDefault="004074EB">
      <w:pPr>
        <w:pStyle w:val="af6"/>
        <w:spacing w:before="0" w:beforeAutospacing="0" w:after="0" w:afterAutospacing="0" w:line="360" w:lineRule="auto"/>
        <w:rPr>
          <w:b/>
          <w:bCs/>
          <w:kern w:val="2"/>
          <w:sz w:val="21"/>
          <w:szCs w:val="21"/>
        </w:rPr>
      </w:pPr>
      <w:r>
        <w:rPr>
          <w:rFonts w:hint="eastAsia"/>
          <w:b/>
          <w:bCs/>
          <w:kern w:val="2"/>
          <w:sz w:val="21"/>
          <w:szCs w:val="21"/>
        </w:rPr>
        <w:t>监理单位代表：</w:t>
      </w:r>
    </w:p>
    <w:p w:rsidR="005A749C" w:rsidRDefault="004074EB">
      <w:pPr>
        <w:pStyle w:val="11"/>
        <w:widowControl/>
        <w:numPr>
          <w:ilvl w:val="0"/>
          <w:numId w:val="38"/>
        </w:numPr>
        <w:autoSpaceDE w:val="0"/>
        <w:autoSpaceDN w:val="0"/>
        <w:adjustRightInd w:val="0"/>
        <w:spacing w:line="360" w:lineRule="auto"/>
        <w:ind w:left="0" w:firstLineChars="0" w:firstLine="0"/>
        <w:jc w:val="left"/>
        <w:rPr>
          <w:rFonts w:ascii="宋体" w:hAnsi="宋体" w:cs="宋体"/>
          <w:b/>
          <w:szCs w:val="21"/>
        </w:rPr>
      </w:pPr>
      <w:r>
        <w:rPr>
          <w:rFonts w:ascii="宋体" w:hAnsi="宋体" w:cs="宋体" w:hint="eastAsia"/>
          <w:b/>
          <w:szCs w:val="21"/>
        </w:rPr>
        <w:t>验收流程</w:t>
      </w:r>
    </w:p>
    <w:p w:rsidR="005A749C" w:rsidRDefault="004074EB">
      <w:pPr>
        <w:numPr>
          <w:ilvl w:val="0"/>
          <w:numId w:val="40"/>
        </w:numPr>
        <w:spacing w:line="360" w:lineRule="auto"/>
        <w:ind w:firstLine="0"/>
        <w:rPr>
          <w:rFonts w:ascii="宋体" w:hAnsi="宋体"/>
          <w:szCs w:val="21"/>
        </w:rPr>
      </w:pPr>
      <w:r>
        <w:rPr>
          <w:rFonts w:ascii="宋体" w:hAnsi="宋体"/>
          <w:szCs w:val="21"/>
        </w:rPr>
        <w:t>监理单位</w:t>
      </w:r>
      <w:r>
        <w:rPr>
          <w:rFonts w:ascii="宋体" w:hAnsi="宋体" w:hint="eastAsia"/>
          <w:szCs w:val="21"/>
        </w:rPr>
        <w:t>主持：</w:t>
      </w:r>
    </w:p>
    <w:p w:rsidR="005A749C" w:rsidRDefault="004074EB">
      <w:pPr>
        <w:numPr>
          <w:ilvl w:val="0"/>
          <w:numId w:val="41"/>
        </w:numPr>
        <w:tabs>
          <w:tab w:val="left" w:pos="5640"/>
        </w:tabs>
        <w:spacing w:line="360" w:lineRule="auto"/>
        <w:ind w:firstLine="0"/>
        <w:jc w:val="left"/>
        <w:rPr>
          <w:rFonts w:ascii="宋体" w:hAnsi="宋体" w:cs="宋体"/>
          <w:kern w:val="0"/>
          <w:szCs w:val="21"/>
        </w:rPr>
      </w:pPr>
      <w:r>
        <w:rPr>
          <w:rFonts w:ascii="宋体" w:hAnsi="宋体" w:cs="宋体" w:hint="eastAsia"/>
          <w:kern w:val="0"/>
          <w:szCs w:val="21"/>
        </w:rPr>
        <w:t>介绍与会专家及参会单位的有关领导、项目负责人。</w:t>
      </w:r>
    </w:p>
    <w:p w:rsidR="005A749C" w:rsidRDefault="004074EB">
      <w:pPr>
        <w:numPr>
          <w:ilvl w:val="0"/>
          <w:numId w:val="41"/>
        </w:numPr>
        <w:tabs>
          <w:tab w:val="left" w:pos="5640"/>
        </w:tabs>
        <w:spacing w:line="360" w:lineRule="auto"/>
        <w:ind w:firstLine="0"/>
        <w:jc w:val="left"/>
        <w:rPr>
          <w:rFonts w:ascii="宋体" w:hAnsi="宋体" w:cs="宋体"/>
          <w:kern w:val="0"/>
          <w:szCs w:val="21"/>
        </w:rPr>
      </w:pPr>
      <w:r>
        <w:rPr>
          <w:rFonts w:ascii="宋体" w:hAnsi="宋体" w:cs="宋体" w:hint="eastAsia"/>
          <w:kern w:val="0"/>
          <w:szCs w:val="21"/>
        </w:rPr>
        <w:t>推选</w:t>
      </w:r>
      <w:r>
        <w:rPr>
          <w:rFonts w:ascii="宋体" w:hAnsi="宋体" w:cs="宋体"/>
          <w:kern w:val="0"/>
          <w:szCs w:val="21"/>
        </w:rPr>
        <w:t>验收</w:t>
      </w:r>
      <w:r>
        <w:rPr>
          <w:rFonts w:ascii="宋体" w:hAnsi="宋体" w:cs="宋体" w:hint="eastAsia"/>
          <w:kern w:val="0"/>
          <w:szCs w:val="21"/>
        </w:rPr>
        <w:t>组组长（如有邀请外部专家）。</w:t>
      </w:r>
    </w:p>
    <w:p w:rsidR="005A749C" w:rsidRDefault="004074EB">
      <w:pPr>
        <w:numPr>
          <w:ilvl w:val="0"/>
          <w:numId w:val="40"/>
        </w:numPr>
        <w:spacing w:line="360" w:lineRule="auto"/>
        <w:ind w:firstLine="0"/>
        <w:rPr>
          <w:rFonts w:ascii="宋体" w:hAnsi="宋体"/>
          <w:szCs w:val="21"/>
        </w:rPr>
      </w:pPr>
      <w:r>
        <w:rPr>
          <w:rFonts w:ascii="宋体" w:hAnsi="宋体"/>
          <w:szCs w:val="21"/>
        </w:rPr>
        <w:t>项目验收汇报</w:t>
      </w:r>
      <w:r>
        <w:rPr>
          <w:rFonts w:ascii="宋体" w:hAnsi="宋体" w:hint="eastAsia"/>
          <w:szCs w:val="21"/>
        </w:rPr>
        <w:t xml:space="preserve">： </w:t>
      </w:r>
    </w:p>
    <w:p w:rsidR="005A749C" w:rsidRDefault="004074EB">
      <w:pPr>
        <w:numPr>
          <w:ilvl w:val="0"/>
          <w:numId w:val="42"/>
        </w:numPr>
        <w:tabs>
          <w:tab w:val="left" w:pos="5640"/>
        </w:tabs>
        <w:spacing w:line="360" w:lineRule="auto"/>
        <w:ind w:firstLine="0"/>
        <w:jc w:val="left"/>
        <w:rPr>
          <w:rFonts w:ascii="宋体" w:hAnsi="宋体" w:cs="宋体"/>
          <w:kern w:val="0"/>
          <w:szCs w:val="21"/>
        </w:rPr>
      </w:pPr>
      <w:r>
        <w:rPr>
          <w:rFonts w:ascii="宋体" w:hAnsi="宋体" w:cs="宋体" w:hint="eastAsia"/>
          <w:kern w:val="0"/>
          <w:szCs w:val="21"/>
        </w:rPr>
        <w:t>建设单位汇报项目建设情况、经费使用情况、用户使用意见。</w:t>
      </w:r>
    </w:p>
    <w:p w:rsidR="005A749C" w:rsidRDefault="004074EB">
      <w:pPr>
        <w:numPr>
          <w:ilvl w:val="0"/>
          <w:numId w:val="42"/>
        </w:numPr>
        <w:tabs>
          <w:tab w:val="left" w:pos="5640"/>
        </w:tabs>
        <w:spacing w:line="360" w:lineRule="auto"/>
        <w:ind w:firstLine="0"/>
        <w:jc w:val="left"/>
        <w:rPr>
          <w:rFonts w:ascii="宋体" w:hAnsi="宋体" w:cs="宋体"/>
          <w:kern w:val="0"/>
          <w:szCs w:val="21"/>
        </w:rPr>
      </w:pPr>
      <w:r>
        <w:rPr>
          <w:rFonts w:ascii="宋体" w:hAnsi="宋体" w:cs="宋体" w:hint="eastAsia"/>
          <w:kern w:val="0"/>
          <w:szCs w:val="21"/>
        </w:rPr>
        <w:lastRenderedPageBreak/>
        <w:t>承建单位汇报项目实施情况。</w:t>
      </w:r>
    </w:p>
    <w:p w:rsidR="005A749C" w:rsidRDefault="004074EB">
      <w:pPr>
        <w:numPr>
          <w:ilvl w:val="0"/>
          <w:numId w:val="42"/>
        </w:numPr>
        <w:tabs>
          <w:tab w:val="left" w:pos="5640"/>
        </w:tabs>
        <w:spacing w:line="360" w:lineRule="auto"/>
        <w:ind w:firstLine="0"/>
        <w:jc w:val="left"/>
        <w:rPr>
          <w:rFonts w:ascii="宋体" w:hAnsi="宋体" w:cs="宋体"/>
          <w:kern w:val="0"/>
          <w:szCs w:val="21"/>
        </w:rPr>
      </w:pPr>
      <w:r>
        <w:rPr>
          <w:rFonts w:ascii="宋体" w:hAnsi="宋体" w:cs="宋体" w:hint="eastAsia"/>
          <w:kern w:val="0"/>
          <w:szCs w:val="21"/>
        </w:rPr>
        <w:t>监理单位汇报项目监理情况。</w:t>
      </w:r>
    </w:p>
    <w:p w:rsidR="005A749C" w:rsidRDefault="004074EB">
      <w:pPr>
        <w:numPr>
          <w:ilvl w:val="0"/>
          <w:numId w:val="40"/>
        </w:numPr>
        <w:spacing w:line="360" w:lineRule="auto"/>
        <w:ind w:firstLine="0"/>
        <w:rPr>
          <w:rFonts w:ascii="宋体" w:hAnsi="宋体"/>
          <w:szCs w:val="21"/>
        </w:rPr>
      </w:pPr>
      <w:r>
        <w:rPr>
          <w:rFonts w:ascii="宋体" w:hAnsi="宋体"/>
          <w:szCs w:val="21"/>
        </w:rPr>
        <w:t>现场验收</w:t>
      </w:r>
    </w:p>
    <w:p w:rsidR="005A749C" w:rsidRDefault="004074EB">
      <w:pPr>
        <w:pStyle w:val="affc"/>
        <w:spacing w:line="360" w:lineRule="auto"/>
        <w:ind w:firstLine="0"/>
        <w:rPr>
          <w:rFonts w:ascii="宋体" w:eastAsia="宋体" w:hAnsi="宋体" w:cs="宋体"/>
          <w:kern w:val="0"/>
          <w:sz w:val="21"/>
          <w:szCs w:val="21"/>
        </w:rPr>
      </w:pPr>
      <w:r>
        <w:rPr>
          <w:rFonts w:ascii="宋体" w:eastAsia="宋体" w:hAnsi="宋体" w:cs="宋体" w:hint="eastAsia"/>
          <w:kern w:val="0"/>
          <w:sz w:val="21"/>
          <w:szCs w:val="21"/>
        </w:rPr>
        <w:t>分为三个小组进行验收，第一小组验收人员对系统功能测试检查，第二小组验收人员对系统技术指标进行检查；第三小组验收人员对项目文档资料组进行检查验收。</w:t>
      </w:r>
    </w:p>
    <w:p w:rsidR="005A749C" w:rsidRDefault="004074EB">
      <w:pPr>
        <w:autoSpaceDE w:val="0"/>
        <w:autoSpaceDN w:val="0"/>
        <w:adjustRightInd w:val="0"/>
        <w:spacing w:line="360" w:lineRule="auto"/>
        <w:jc w:val="left"/>
        <w:rPr>
          <w:rFonts w:ascii="宋体" w:hAnsi="宋体" w:cs="宋体"/>
          <w:kern w:val="0"/>
          <w:szCs w:val="21"/>
        </w:rPr>
      </w:pPr>
      <w:r>
        <w:rPr>
          <w:rFonts w:ascii="宋体" w:hAnsi="宋体" w:cs="宋体" w:hint="eastAsia"/>
          <w:b/>
          <w:bCs/>
          <w:kern w:val="0"/>
          <w:szCs w:val="21"/>
        </w:rPr>
        <w:t>第一小组：</w:t>
      </w:r>
      <w:r>
        <w:rPr>
          <w:rFonts w:ascii="宋体" w:hAnsi="宋体" w:cs="宋体" w:hint="eastAsia"/>
          <w:kern w:val="0"/>
          <w:szCs w:val="21"/>
        </w:rPr>
        <w:t>系统功能验收小组</w:t>
      </w:r>
    </w:p>
    <w:p w:rsidR="005A749C" w:rsidRDefault="004074EB">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验收内容：检查系统功能是否达到招投标文件关于业务功能的要求。</w:t>
      </w:r>
    </w:p>
    <w:p w:rsidR="005A749C" w:rsidRDefault="004074EB">
      <w:pPr>
        <w:pStyle w:val="af6"/>
        <w:spacing w:before="0" w:beforeAutospacing="0" w:after="0" w:afterAutospacing="0" w:line="360" w:lineRule="auto"/>
        <w:rPr>
          <w:sz w:val="21"/>
          <w:szCs w:val="21"/>
        </w:rPr>
      </w:pPr>
      <w:r>
        <w:rPr>
          <w:rFonts w:hint="eastAsia"/>
          <w:sz w:val="21"/>
          <w:szCs w:val="21"/>
        </w:rPr>
        <w:t>验收组成员：</w:t>
      </w:r>
    </w:p>
    <w:p w:rsidR="005A749C" w:rsidRDefault="004074EB">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验收内容见附件一《系统功能检查验收表》。</w:t>
      </w:r>
    </w:p>
    <w:p w:rsidR="005A749C" w:rsidRDefault="004074EB">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地点：项目建设现场</w:t>
      </w:r>
    </w:p>
    <w:p w:rsidR="005A749C" w:rsidRDefault="004074EB">
      <w:pPr>
        <w:autoSpaceDE w:val="0"/>
        <w:autoSpaceDN w:val="0"/>
        <w:adjustRightInd w:val="0"/>
        <w:spacing w:line="360" w:lineRule="auto"/>
        <w:jc w:val="left"/>
        <w:rPr>
          <w:rFonts w:ascii="宋体" w:hAnsi="宋体" w:cs="宋体"/>
          <w:kern w:val="0"/>
          <w:szCs w:val="21"/>
        </w:rPr>
      </w:pPr>
      <w:r>
        <w:rPr>
          <w:rFonts w:ascii="宋体" w:hAnsi="宋体" w:cs="宋体" w:hint="eastAsia"/>
          <w:b/>
          <w:bCs/>
          <w:kern w:val="0"/>
          <w:szCs w:val="21"/>
        </w:rPr>
        <w:t>第二小组：</w:t>
      </w:r>
      <w:r>
        <w:rPr>
          <w:rFonts w:ascii="宋体" w:hAnsi="宋体" w:cs="宋体" w:hint="eastAsia"/>
          <w:kern w:val="0"/>
          <w:szCs w:val="21"/>
        </w:rPr>
        <w:t>技术指标验收小组</w:t>
      </w:r>
    </w:p>
    <w:p w:rsidR="005A749C" w:rsidRDefault="004074EB">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验收内容：检查设备品牌型号、性能参数、施工</w:t>
      </w:r>
      <w:r>
        <w:rPr>
          <w:rFonts w:ascii="宋体" w:hAnsi="宋体" w:cs="宋体"/>
          <w:kern w:val="0"/>
          <w:szCs w:val="21"/>
        </w:rPr>
        <w:t>工艺</w:t>
      </w:r>
      <w:r>
        <w:rPr>
          <w:rFonts w:ascii="宋体" w:hAnsi="宋体" w:cs="宋体" w:hint="eastAsia"/>
          <w:kern w:val="0"/>
          <w:szCs w:val="21"/>
        </w:rPr>
        <w:t>是否与合同一致。</w:t>
      </w:r>
    </w:p>
    <w:p w:rsidR="005A749C" w:rsidRDefault="004074EB">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验收内容见附件二《技术指标检查验收表》。</w:t>
      </w:r>
    </w:p>
    <w:p w:rsidR="005A749C" w:rsidRDefault="004074EB">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地点：项目建设现场</w:t>
      </w:r>
    </w:p>
    <w:p w:rsidR="005A749C" w:rsidRDefault="004074EB">
      <w:pPr>
        <w:autoSpaceDE w:val="0"/>
        <w:autoSpaceDN w:val="0"/>
        <w:adjustRightInd w:val="0"/>
        <w:spacing w:line="360" w:lineRule="auto"/>
        <w:jc w:val="left"/>
        <w:rPr>
          <w:rFonts w:ascii="宋体" w:hAnsi="宋体" w:cs="宋体"/>
          <w:kern w:val="0"/>
          <w:szCs w:val="21"/>
        </w:rPr>
      </w:pPr>
      <w:r>
        <w:rPr>
          <w:rFonts w:ascii="宋体" w:hAnsi="宋体" w:cs="宋体" w:hint="eastAsia"/>
          <w:b/>
          <w:bCs/>
          <w:kern w:val="0"/>
          <w:szCs w:val="21"/>
        </w:rPr>
        <w:t>第三小组：</w:t>
      </w:r>
      <w:r>
        <w:rPr>
          <w:rFonts w:ascii="宋体" w:hAnsi="宋体" w:cs="宋体" w:hint="eastAsia"/>
          <w:kern w:val="0"/>
          <w:szCs w:val="21"/>
        </w:rPr>
        <w:t>资料文档验收小组</w:t>
      </w:r>
    </w:p>
    <w:p w:rsidR="005A749C" w:rsidRDefault="004074EB">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验收内容：对项目准备阶段文件、施工阶段文件、竣工阶段文件、监理文件的完整性、一致性、规范性进行验收。</w:t>
      </w:r>
    </w:p>
    <w:p w:rsidR="005A749C" w:rsidRDefault="004074EB">
      <w:pPr>
        <w:pStyle w:val="affc"/>
        <w:spacing w:line="360" w:lineRule="auto"/>
        <w:ind w:firstLine="0"/>
        <w:rPr>
          <w:rFonts w:ascii="宋体" w:eastAsia="宋体" w:hAnsi="宋体" w:cs="宋体"/>
          <w:kern w:val="0"/>
          <w:sz w:val="21"/>
          <w:szCs w:val="21"/>
        </w:rPr>
      </w:pPr>
      <w:r>
        <w:rPr>
          <w:rFonts w:ascii="宋体" w:eastAsia="宋体" w:hAnsi="宋体" w:cs="宋体" w:hint="eastAsia"/>
          <w:kern w:val="0"/>
          <w:sz w:val="21"/>
          <w:szCs w:val="21"/>
        </w:rPr>
        <w:t>验收组成员：</w:t>
      </w:r>
    </w:p>
    <w:p w:rsidR="005A749C" w:rsidRDefault="004074EB">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验收内容见附件三《资料文档检查验收表》。</w:t>
      </w:r>
    </w:p>
    <w:p w:rsidR="005A749C" w:rsidRDefault="004074EB">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地点： 会议现场</w:t>
      </w:r>
    </w:p>
    <w:p w:rsidR="005A749C" w:rsidRDefault="004074EB">
      <w:pPr>
        <w:numPr>
          <w:ilvl w:val="0"/>
          <w:numId w:val="43"/>
        </w:numPr>
        <w:tabs>
          <w:tab w:val="left" w:pos="5640"/>
        </w:tabs>
        <w:spacing w:line="360" w:lineRule="auto"/>
        <w:ind w:firstLine="400"/>
        <w:jc w:val="left"/>
        <w:rPr>
          <w:rFonts w:ascii="宋体" w:hAnsi="宋体" w:cs="宋体"/>
          <w:kern w:val="0"/>
          <w:szCs w:val="21"/>
        </w:rPr>
      </w:pPr>
      <w:r>
        <w:rPr>
          <w:rFonts w:ascii="宋体" w:hAnsi="宋体" w:cs="宋体"/>
          <w:kern w:val="0"/>
          <w:szCs w:val="21"/>
        </w:rPr>
        <w:t>验收总结</w:t>
      </w:r>
    </w:p>
    <w:p w:rsidR="005A749C" w:rsidRDefault="004074EB">
      <w:pPr>
        <w:numPr>
          <w:ilvl w:val="0"/>
          <w:numId w:val="44"/>
        </w:numPr>
        <w:tabs>
          <w:tab w:val="left" w:pos="5640"/>
        </w:tabs>
        <w:spacing w:line="360" w:lineRule="auto"/>
        <w:ind w:firstLine="0"/>
        <w:jc w:val="left"/>
        <w:rPr>
          <w:rFonts w:ascii="宋体" w:hAnsi="宋体" w:cs="宋体"/>
          <w:kern w:val="0"/>
          <w:szCs w:val="21"/>
        </w:rPr>
      </w:pPr>
      <w:r>
        <w:rPr>
          <w:rFonts w:ascii="宋体" w:hAnsi="宋体" w:cs="宋体" w:hint="eastAsia"/>
          <w:kern w:val="0"/>
          <w:szCs w:val="21"/>
        </w:rPr>
        <w:t>各验收小组</w:t>
      </w:r>
      <w:r>
        <w:rPr>
          <w:rFonts w:ascii="宋体" w:hAnsi="宋体" w:cs="宋体"/>
          <w:kern w:val="0"/>
          <w:szCs w:val="21"/>
        </w:rPr>
        <w:t>汇报</w:t>
      </w:r>
      <w:r>
        <w:rPr>
          <w:rFonts w:ascii="宋体" w:hAnsi="宋体" w:cs="宋体" w:hint="eastAsia"/>
          <w:kern w:val="0"/>
          <w:szCs w:val="21"/>
        </w:rPr>
        <w:t>验收情况</w:t>
      </w:r>
      <w:r>
        <w:rPr>
          <w:rFonts w:ascii="宋体" w:hAnsi="宋体" w:cs="宋体"/>
          <w:kern w:val="0"/>
          <w:szCs w:val="21"/>
        </w:rPr>
        <w:t>，质询</w:t>
      </w:r>
      <w:r>
        <w:rPr>
          <w:rFonts w:ascii="宋体" w:hAnsi="宋体" w:cs="宋体" w:hint="eastAsia"/>
          <w:kern w:val="0"/>
          <w:szCs w:val="21"/>
        </w:rPr>
        <w:t>及提问，</w:t>
      </w:r>
      <w:r>
        <w:rPr>
          <w:rFonts w:ascii="宋体" w:hAnsi="宋体" w:cs="宋体"/>
          <w:kern w:val="0"/>
          <w:szCs w:val="21"/>
        </w:rPr>
        <w:t>综合整改意见</w:t>
      </w:r>
      <w:r>
        <w:rPr>
          <w:rFonts w:ascii="宋体" w:hAnsi="宋体" w:cs="宋体" w:hint="eastAsia"/>
          <w:kern w:val="0"/>
          <w:szCs w:val="21"/>
        </w:rPr>
        <w:t>。</w:t>
      </w:r>
    </w:p>
    <w:p w:rsidR="005A749C" w:rsidRDefault="004074EB">
      <w:pPr>
        <w:numPr>
          <w:ilvl w:val="0"/>
          <w:numId w:val="44"/>
        </w:numPr>
        <w:tabs>
          <w:tab w:val="left" w:pos="5640"/>
        </w:tabs>
        <w:spacing w:line="360" w:lineRule="auto"/>
        <w:ind w:firstLine="0"/>
        <w:jc w:val="left"/>
        <w:rPr>
          <w:rFonts w:ascii="宋体" w:hAnsi="宋体" w:cs="宋体"/>
          <w:kern w:val="0"/>
          <w:szCs w:val="21"/>
        </w:rPr>
      </w:pPr>
      <w:r>
        <w:rPr>
          <w:rFonts w:ascii="宋体" w:hAnsi="宋体" w:cs="宋体"/>
          <w:kern w:val="0"/>
          <w:szCs w:val="21"/>
        </w:rPr>
        <w:t>验收</w:t>
      </w:r>
      <w:r>
        <w:rPr>
          <w:rFonts w:ascii="宋体" w:hAnsi="宋体" w:cs="宋体" w:hint="eastAsia"/>
          <w:kern w:val="0"/>
          <w:szCs w:val="21"/>
        </w:rPr>
        <w:t>组讨论验收意见，形成</w:t>
      </w:r>
      <w:r>
        <w:rPr>
          <w:rFonts w:ascii="宋体" w:hAnsi="宋体" w:cs="宋体"/>
          <w:kern w:val="0"/>
          <w:szCs w:val="21"/>
        </w:rPr>
        <w:t>验收意见</w:t>
      </w:r>
      <w:r>
        <w:rPr>
          <w:rFonts w:ascii="宋体" w:hAnsi="宋体" w:cs="宋体" w:hint="eastAsia"/>
          <w:kern w:val="0"/>
          <w:szCs w:val="21"/>
        </w:rPr>
        <w:t>表。（承建单位回避）</w:t>
      </w:r>
    </w:p>
    <w:p w:rsidR="005A749C" w:rsidRDefault="004074EB">
      <w:pPr>
        <w:numPr>
          <w:ilvl w:val="0"/>
          <w:numId w:val="44"/>
        </w:numPr>
        <w:tabs>
          <w:tab w:val="left" w:pos="5640"/>
        </w:tabs>
        <w:spacing w:line="360" w:lineRule="auto"/>
        <w:ind w:firstLine="0"/>
        <w:jc w:val="left"/>
        <w:rPr>
          <w:rFonts w:ascii="宋体" w:hAnsi="宋体" w:cs="宋体"/>
          <w:kern w:val="0"/>
          <w:szCs w:val="21"/>
        </w:rPr>
      </w:pPr>
      <w:r>
        <w:rPr>
          <w:rFonts w:ascii="宋体" w:hAnsi="宋体" w:cs="宋体"/>
          <w:kern w:val="0"/>
          <w:szCs w:val="21"/>
        </w:rPr>
        <w:t>验收</w:t>
      </w:r>
      <w:r>
        <w:rPr>
          <w:rFonts w:ascii="宋体" w:hAnsi="宋体" w:cs="宋体" w:hint="eastAsia"/>
          <w:kern w:val="0"/>
          <w:szCs w:val="21"/>
        </w:rPr>
        <w:t>组组长现场宣读</w:t>
      </w:r>
      <w:r>
        <w:rPr>
          <w:rFonts w:ascii="宋体" w:hAnsi="宋体" w:cs="宋体"/>
          <w:kern w:val="0"/>
          <w:szCs w:val="21"/>
        </w:rPr>
        <w:t>验收</w:t>
      </w:r>
      <w:r>
        <w:rPr>
          <w:rFonts w:ascii="宋体" w:hAnsi="宋体" w:cs="宋体" w:hint="eastAsia"/>
          <w:kern w:val="0"/>
          <w:szCs w:val="21"/>
        </w:rPr>
        <w:t>意见，工作人员打印</w:t>
      </w:r>
      <w:r>
        <w:rPr>
          <w:rFonts w:ascii="宋体" w:hAnsi="宋体" w:cs="宋体"/>
          <w:kern w:val="0"/>
          <w:szCs w:val="21"/>
        </w:rPr>
        <w:t>验收报告</w:t>
      </w:r>
      <w:r>
        <w:rPr>
          <w:rFonts w:ascii="宋体" w:hAnsi="宋体" w:cs="宋体" w:hint="eastAsia"/>
          <w:kern w:val="0"/>
          <w:szCs w:val="21"/>
        </w:rPr>
        <w:t>交由</w:t>
      </w:r>
      <w:r>
        <w:rPr>
          <w:rFonts w:ascii="宋体" w:hAnsi="宋体" w:cs="宋体"/>
          <w:kern w:val="0"/>
          <w:szCs w:val="21"/>
        </w:rPr>
        <w:t>验收</w:t>
      </w:r>
      <w:r>
        <w:rPr>
          <w:rFonts w:ascii="宋体" w:hAnsi="宋体" w:cs="宋体" w:hint="eastAsia"/>
          <w:kern w:val="0"/>
          <w:szCs w:val="21"/>
        </w:rPr>
        <w:t>组签字确认（一式三份）。</w:t>
      </w:r>
    </w:p>
    <w:p w:rsidR="005A749C" w:rsidRDefault="004074EB">
      <w:pPr>
        <w:numPr>
          <w:ilvl w:val="0"/>
          <w:numId w:val="43"/>
        </w:numPr>
        <w:tabs>
          <w:tab w:val="left" w:pos="5640"/>
        </w:tabs>
        <w:spacing w:line="360" w:lineRule="auto"/>
        <w:ind w:firstLine="400"/>
        <w:jc w:val="left"/>
        <w:rPr>
          <w:rFonts w:ascii="宋体" w:hAnsi="宋体" w:cs="宋体"/>
          <w:kern w:val="0"/>
          <w:szCs w:val="21"/>
        </w:rPr>
      </w:pPr>
      <w:r>
        <w:rPr>
          <w:rFonts w:ascii="宋体" w:hAnsi="宋体" w:cs="宋体"/>
          <w:kern w:val="0"/>
          <w:szCs w:val="21"/>
        </w:rPr>
        <w:t>建设单位领导讲话</w:t>
      </w:r>
      <w:r>
        <w:rPr>
          <w:rFonts w:ascii="宋体" w:hAnsi="宋体" w:cs="宋体" w:hint="eastAsia"/>
          <w:kern w:val="0"/>
          <w:szCs w:val="21"/>
        </w:rPr>
        <w:t>。</w:t>
      </w:r>
    </w:p>
    <w:p w:rsidR="005A749C" w:rsidRDefault="004074EB">
      <w:pPr>
        <w:numPr>
          <w:ilvl w:val="0"/>
          <w:numId w:val="43"/>
        </w:numPr>
        <w:tabs>
          <w:tab w:val="left" w:pos="5640"/>
        </w:tabs>
        <w:spacing w:line="360" w:lineRule="auto"/>
        <w:ind w:firstLine="400"/>
        <w:jc w:val="left"/>
        <w:rPr>
          <w:rFonts w:ascii="宋体" w:hAnsi="宋体" w:cs="宋体"/>
          <w:kern w:val="0"/>
          <w:szCs w:val="21"/>
        </w:rPr>
      </w:pPr>
      <w:r>
        <w:rPr>
          <w:rFonts w:ascii="宋体" w:hAnsi="宋体" w:cs="宋体"/>
          <w:kern w:val="0"/>
          <w:szCs w:val="21"/>
        </w:rPr>
        <w:t>验收结束。</w:t>
      </w:r>
    </w:p>
    <w:p w:rsidR="005A749C" w:rsidRDefault="005A749C">
      <w:pPr>
        <w:pStyle w:val="p0"/>
        <w:spacing w:line="360" w:lineRule="auto"/>
        <w:rPr>
          <w:rFonts w:ascii="宋体" w:hAnsi="宋体"/>
        </w:rPr>
      </w:pPr>
    </w:p>
    <w:p w:rsidR="005A749C" w:rsidRDefault="005A749C">
      <w:pPr>
        <w:pStyle w:val="11"/>
        <w:autoSpaceDE w:val="0"/>
        <w:autoSpaceDN w:val="0"/>
        <w:adjustRightInd w:val="0"/>
        <w:spacing w:line="360" w:lineRule="auto"/>
        <w:ind w:firstLineChars="0" w:firstLine="0"/>
        <w:rPr>
          <w:rFonts w:ascii="宋体" w:hAnsi="宋体" w:cs="宋体"/>
          <w:b/>
          <w:szCs w:val="21"/>
        </w:rPr>
      </w:pPr>
    </w:p>
    <w:p w:rsidR="005A749C" w:rsidRDefault="004074EB">
      <w:pPr>
        <w:pStyle w:val="11"/>
        <w:autoSpaceDE w:val="0"/>
        <w:autoSpaceDN w:val="0"/>
        <w:adjustRightInd w:val="0"/>
        <w:spacing w:line="360" w:lineRule="auto"/>
        <w:ind w:firstLineChars="0" w:firstLine="0"/>
        <w:jc w:val="right"/>
        <w:rPr>
          <w:rFonts w:ascii="宋体" w:hAnsi="宋体" w:cs="宋体"/>
          <w:szCs w:val="21"/>
        </w:rPr>
      </w:pPr>
      <w:r>
        <w:rPr>
          <w:rFonts w:ascii="宋体" w:hAnsi="宋体" w:cs="宋体"/>
          <w:szCs w:val="21"/>
        </w:rPr>
        <w:t xml:space="preserve">  年  月  日</w:t>
      </w:r>
    </w:p>
    <w:p w:rsidR="005A749C" w:rsidRDefault="004074EB">
      <w:pPr>
        <w:spacing w:line="360" w:lineRule="auto"/>
        <w:rPr>
          <w:rFonts w:ascii="宋体" w:hAnsi="宋体"/>
          <w:szCs w:val="21"/>
        </w:rPr>
      </w:pPr>
      <w:r>
        <w:rPr>
          <w:rFonts w:ascii="宋体" w:hAnsi="宋体" w:hint="eastAsia"/>
          <w:szCs w:val="21"/>
        </w:rPr>
        <w:t>备注：</w:t>
      </w:r>
    </w:p>
    <w:p w:rsidR="005A749C" w:rsidRDefault="004074EB">
      <w:pPr>
        <w:spacing w:line="360" w:lineRule="auto"/>
        <w:rPr>
          <w:rFonts w:ascii="宋体" w:hAnsi="宋体"/>
          <w:szCs w:val="21"/>
        </w:rPr>
      </w:pPr>
      <w:r>
        <w:rPr>
          <w:rFonts w:ascii="宋体" w:hAnsi="宋体" w:hint="eastAsia"/>
          <w:szCs w:val="21"/>
        </w:rPr>
        <w:t>1.软件类项目，按实际修改。</w:t>
      </w:r>
    </w:p>
    <w:p w:rsidR="005A749C" w:rsidRDefault="004074EB">
      <w:pPr>
        <w:spacing w:line="360" w:lineRule="auto"/>
        <w:rPr>
          <w:rFonts w:ascii="宋体" w:hAnsi="宋体"/>
          <w:szCs w:val="21"/>
        </w:rPr>
      </w:pPr>
      <w:r>
        <w:rPr>
          <w:rFonts w:ascii="宋体" w:hAnsi="宋体" w:hint="eastAsia"/>
          <w:szCs w:val="21"/>
        </w:rPr>
        <w:t>2.本方案适用于初验或终验，相关文字</w:t>
      </w:r>
      <w:proofErr w:type="gramStart"/>
      <w:r>
        <w:rPr>
          <w:rFonts w:ascii="宋体" w:hAnsi="宋体" w:hint="eastAsia"/>
          <w:szCs w:val="21"/>
        </w:rPr>
        <w:t>表述按</w:t>
      </w:r>
      <w:proofErr w:type="gramEnd"/>
      <w:r>
        <w:rPr>
          <w:rFonts w:ascii="宋体" w:hAnsi="宋体" w:hint="eastAsia"/>
          <w:szCs w:val="21"/>
        </w:rPr>
        <w:t>初验或终</w:t>
      </w:r>
      <w:proofErr w:type="gramStart"/>
      <w:r>
        <w:rPr>
          <w:rFonts w:ascii="宋体" w:hAnsi="宋体" w:hint="eastAsia"/>
          <w:szCs w:val="21"/>
        </w:rPr>
        <w:t>验要求</w:t>
      </w:r>
      <w:proofErr w:type="gramEnd"/>
      <w:r>
        <w:rPr>
          <w:rFonts w:ascii="宋体" w:hAnsi="宋体" w:hint="eastAsia"/>
          <w:szCs w:val="21"/>
        </w:rPr>
        <w:t>修改。</w:t>
      </w:r>
    </w:p>
    <w:p w:rsidR="005A749C" w:rsidRDefault="005A749C">
      <w:pPr>
        <w:pStyle w:val="Style3"/>
      </w:pPr>
    </w:p>
    <w:p w:rsidR="005A749C" w:rsidRDefault="005A749C">
      <w:pPr>
        <w:pStyle w:val="Style3"/>
      </w:pPr>
    </w:p>
    <w:p w:rsidR="005A749C" w:rsidRDefault="004074EB">
      <w:pPr>
        <w:pStyle w:val="Style3"/>
      </w:pPr>
      <w:r>
        <w:br w:type="page"/>
      </w:r>
    </w:p>
    <w:p w:rsidR="005A749C" w:rsidRDefault="004074EB">
      <w:pPr>
        <w:pStyle w:val="3"/>
        <w:numPr>
          <w:ilvl w:val="2"/>
          <w:numId w:val="0"/>
        </w:numPr>
        <w:tabs>
          <w:tab w:val="left" w:pos="432"/>
          <w:tab w:val="left" w:pos="567"/>
        </w:tabs>
        <w:spacing w:before="159" w:after="159"/>
        <w:rPr>
          <w:rFonts w:ascii="宋体" w:hAnsi="宋体" w:cs="宋体"/>
        </w:rPr>
      </w:pPr>
      <w:bookmarkStart w:id="58" w:name="_Toc21350"/>
      <w:r>
        <w:rPr>
          <w:rFonts w:ascii="宋体" w:hAnsi="宋体" w:cs="宋体" w:hint="eastAsia"/>
        </w:rPr>
        <w:lastRenderedPageBreak/>
        <w:t>附件一：系统功能检查验收表</w:t>
      </w:r>
      <w:bookmarkEnd w:id="58"/>
    </w:p>
    <w:tbl>
      <w:tblPr>
        <w:tblW w:w="8528" w:type="dxa"/>
        <w:tblLayout w:type="fixed"/>
        <w:tblLook w:val="04A0" w:firstRow="1" w:lastRow="0" w:firstColumn="1" w:lastColumn="0" w:noHBand="0" w:noVBand="1"/>
      </w:tblPr>
      <w:tblGrid>
        <w:gridCol w:w="596"/>
        <w:gridCol w:w="883"/>
        <w:gridCol w:w="768"/>
        <w:gridCol w:w="164"/>
        <w:gridCol w:w="2765"/>
        <w:gridCol w:w="1380"/>
        <w:gridCol w:w="1339"/>
        <w:gridCol w:w="633"/>
      </w:tblGrid>
      <w:tr w:rsidR="005A749C">
        <w:trPr>
          <w:trHeight w:val="537"/>
        </w:trPr>
        <w:tc>
          <w:tcPr>
            <w:tcW w:w="1479" w:type="dxa"/>
            <w:gridSpan w:val="2"/>
            <w:tcBorders>
              <w:top w:val="single" w:sz="8" w:space="0" w:color="auto"/>
              <w:left w:val="single" w:sz="8" w:space="0" w:color="auto"/>
              <w:bottom w:val="single" w:sz="4" w:space="0" w:color="auto"/>
              <w:right w:val="single" w:sz="4" w:space="0" w:color="auto"/>
            </w:tcBorders>
            <w:vAlign w:val="center"/>
          </w:tcPr>
          <w:p w:rsidR="005A749C" w:rsidRDefault="004074EB">
            <w:pPr>
              <w:widowControl/>
              <w:jc w:val="center"/>
              <w:rPr>
                <w:rFonts w:ascii="宋体" w:hAnsi="宋体" w:cs="宋体"/>
                <w:kern w:val="0"/>
                <w:szCs w:val="21"/>
              </w:rPr>
            </w:pPr>
            <w:r>
              <w:rPr>
                <w:rFonts w:ascii="宋体" w:hAnsi="宋体" w:cs="宋体"/>
                <w:kern w:val="0"/>
                <w:szCs w:val="21"/>
              </w:rPr>
              <w:t>项目</w:t>
            </w:r>
            <w:r>
              <w:rPr>
                <w:rFonts w:ascii="宋体" w:hAnsi="宋体" w:cs="宋体" w:hint="eastAsia"/>
                <w:kern w:val="0"/>
                <w:szCs w:val="21"/>
              </w:rPr>
              <w:t>名称</w:t>
            </w:r>
          </w:p>
        </w:tc>
        <w:tc>
          <w:tcPr>
            <w:tcW w:w="7049" w:type="dxa"/>
            <w:gridSpan w:val="6"/>
            <w:tcBorders>
              <w:top w:val="single" w:sz="8" w:space="0" w:color="auto"/>
              <w:left w:val="nil"/>
              <w:bottom w:val="single" w:sz="4" w:space="0" w:color="auto"/>
              <w:right w:val="single" w:sz="8" w:space="0" w:color="auto"/>
            </w:tcBorders>
            <w:vAlign w:val="center"/>
          </w:tcPr>
          <w:p w:rsidR="005A749C" w:rsidRDefault="00E54E37">
            <w:pPr>
              <w:widowControl/>
              <w:rPr>
                <w:rFonts w:ascii="宋体" w:hAnsi="宋体" w:cs="宋体"/>
                <w:kern w:val="0"/>
                <w:szCs w:val="21"/>
              </w:rPr>
            </w:pPr>
            <w:r>
              <w:rPr>
                <w:rFonts w:ascii="宋体" w:hAnsi="宋体" w:cs="楷体" w:hint="eastAsia"/>
                <w:b/>
                <w:szCs w:val="21"/>
              </w:rPr>
              <w:t>广东省广裕集团阳春实业有限公司消防信号接入指挥中心项目（第二次竞价）</w:t>
            </w:r>
          </w:p>
        </w:tc>
      </w:tr>
      <w:tr w:rsidR="005A749C">
        <w:trPr>
          <w:trHeight w:val="537"/>
        </w:trPr>
        <w:tc>
          <w:tcPr>
            <w:tcW w:w="147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widowControl/>
              <w:jc w:val="center"/>
              <w:rPr>
                <w:rFonts w:ascii="宋体" w:hAnsi="宋体" w:cs="宋体"/>
                <w:kern w:val="0"/>
                <w:szCs w:val="21"/>
              </w:rPr>
            </w:pPr>
            <w:r>
              <w:rPr>
                <w:rFonts w:ascii="宋体" w:hAnsi="宋体" w:cs="宋体"/>
                <w:kern w:val="0"/>
                <w:szCs w:val="21"/>
              </w:rPr>
              <w:t>项目</w:t>
            </w:r>
            <w:r>
              <w:rPr>
                <w:rFonts w:ascii="宋体" w:hAnsi="宋体" w:cs="宋体" w:hint="eastAsia"/>
                <w:kern w:val="0"/>
                <w:szCs w:val="21"/>
              </w:rPr>
              <w:t>采购</w:t>
            </w:r>
            <w:r>
              <w:rPr>
                <w:rFonts w:ascii="宋体" w:hAnsi="宋体" w:cs="宋体"/>
                <w:kern w:val="0"/>
                <w:szCs w:val="21"/>
              </w:rPr>
              <w:t>编号</w:t>
            </w:r>
          </w:p>
        </w:tc>
        <w:tc>
          <w:tcPr>
            <w:tcW w:w="7049" w:type="dxa"/>
            <w:gridSpan w:val="6"/>
            <w:tcBorders>
              <w:top w:val="nil"/>
              <w:left w:val="nil"/>
              <w:bottom w:val="single" w:sz="4" w:space="0" w:color="auto"/>
              <w:right w:val="single" w:sz="8" w:space="0" w:color="auto"/>
            </w:tcBorders>
            <w:vAlign w:val="center"/>
          </w:tcPr>
          <w:p w:rsidR="005A749C" w:rsidRDefault="005A749C">
            <w:pPr>
              <w:widowControl/>
              <w:jc w:val="left"/>
              <w:rPr>
                <w:rFonts w:ascii="宋体" w:hAnsi="宋体" w:cs="宋体"/>
                <w:kern w:val="0"/>
                <w:szCs w:val="21"/>
              </w:rPr>
            </w:pPr>
          </w:p>
        </w:tc>
      </w:tr>
      <w:tr w:rsidR="005A749C">
        <w:trPr>
          <w:trHeight w:val="537"/>
        </w:trPr>
        <w:tc>
          <w:tcPr>
            <w:tcW w:w="147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widowControl/>
              <w:jc w:val="center"/>
              <w:rPr>
                <w:rFonts w:ascii="宋体" w:hAnsi="宋体" w:cs="宋体"/>
                <w:kern w:val="0"/>
                <w:szCs w:val="21"/>
              </w:rPr>
            </w:pPr>
            <w:r>
              <w:rPr>
                <w:rFonts w:ascii="宋体" w:hAnsi="宋体" w:cs="宋体" w:hint="eastAsia"/>
                <w:kern w:val="0"/>
                <w:szCs w:val="21"/>
              </w:rPr>
              <w:t>验收地点</w:t>
            </w:r>
          </w:p>
        </w:tc>
        <w:tc>
          <w:tcPr>
            <w:tcW w:w="7049" w:type="dxa"/>
            <w:gridSpan w:val="6"/>
            <w:tcBorders>
              <w:top w:val="nil"/>
              <w:left w:val="nil"/>
              <w:bottom w:val="single" w:sz="4" w:space="0" w:color="auto"/>
              <w:right w:val="single" w:sz="8" w:space="0" w:color="auto"/>
            </w:tcBorders>
            <w:vAlign w:val="center"/>
          </w:tcPr>
          <w:p w:rsidR="005A749C" w:rsidRDefault="005A749C">
            <w:pPr>
              <w:widowControl/>
              <w:jc w:val="left"/>
              <w:rPr>
                <w:rFonts w:ascii="宋体" w:hAnsi="宋体" w:cs="宋体"/>
                <w:kern w:val="0"/>
                <w:szCs w:val="21"/>
              </w:rPr>
            </w:pPr>
          </w:p>
        </w:tc>
      </w:tr>
      <w:tr w:rsidR="005A749C">
        <w:trPr>
          <w:trHeight w:val="537"/>
        </w:trPr>
        <w:tc>
          <w:tcPr>
            <w:tcW w:w="8528" w:type="dxa"/>
            <w:gridSpan w:val="8"/>
            <w:tcBorders>
              <w:top w:val="single" w:sz="4" w:space="0" w:color="auto"/>
              <w:left w:val="single" w:sz="8" w:space="0" w:color="auto"/>
              <w:bottom w:val="single" w:sz="4" w:space="0" w:color="auto"/>
              <w:right w:val="single" w:sz="8" w:space="0" w:color="auto"/>
            </w:tcBorders>
            <w:vAlign w:val="center"/>
          </w:tcPr>
          <w:p w:rsidR="005A749C" w:rsidRDefault="004074EB">
            <w:pPr>
              <w:rPr>
                <w:rFonts w:ascii="宋体" w:hAnsi="宋体"/>
                <w:b/>
                <w:szCs w:val="21"/>
              </w:rPr>
            </w:pPr>
            <w:r>
              <w:rPr>
                <w:rFonts w:ascii="宋体" w:hAnsi="宋体" w:hint="eastAsia"/>
                <w:b/>
                <w:szCs w:val="21"/>
              </w:rPr>
              <w:t>一、系统功能检查</w:t>
            </w:r>
          </w:p>
        </w:tc>
      </w:tr>
      <w:tr w:rsidR="005A749C">
        <w:trPr>
          <w:trHeight w:val="296"/>
        </w:trPr>
        <w:tc>
          <w:tcPr>
            <w:tcW w:w="596" w:type="dxa"/>
            <w:tcBorders>
              <w:top w:val="single" w:sz="4" w:space="0" w:color="auto"/>
              <w:left w:val="single" w:sz="8" w:space="0" w:color="auto"/>
              <w:bottom w:val="single" w:sz="4" w:space="0" w:color="auto"/>
              <w:right w:val="single" w:sz="8" w:space="0" w:color="auto"/>
            </w:tcBorders>
            <w:shd w:val="clear" w:color="auto" w:fill="D7D7D7"/>
          </w:tcPr>
          <w:p w:rsidR="005A749C" w:rsidRDefault="004074EB">
            <w:pPr>
              <w:tabs>
                <w:tab w:val="left" w:pos="360"/>
                <w:tab w:val="left" w:pos="780"/>
                <w:tab w:val="left" w:pos="840"/>
              </w:tabs>
              <w:spacing w:line="360" w:lineRule="auto"/>
              <w:jc w:val="center"/>
              <w:rPr>
                <w:rFonts w:ascii="宋体" w:hAnsi="宋体" w:cs="宋体"/>
                <w:kern w:val="0"/>
                <w:szCs w:val="21"/>
              </w:rPr>
            </w:pPr>
            <w:r>
              <w:rPr>
                <w:rFonts w:ascii="宋体" w:hAnsi="宋体" w:cs="宋体"/>
                <w:kern w:val="0"/>
                <w:szCs w:val="21"/>
              </w:rPr>
              <w:t>编号</w:t>
            </w:r>
          </w:p>
        </w:tc>
        <w:tc>
          <w:tcPr>
            <w:tcW w:w="1651" w:type="dxa"/>
            <w:gridSpan w:val="2"/>
            <w:tcBorders>
              <w:top w:val="single" w:sz="4" w:space="0" w:color="auto"/>
              <w:left w:val="single" w:sz="8" w:space="0" w:color="auto"/>
              <w:bottom w:val="single" w:sz="4" w:space="0" w:color="auto"/>
              <w:right w:val="single" w:sz="4" w:space="0" w:color="auto"/>
            </w:tcBorders>
            <w:shd w:val="clear" w:color="auto" w:fill="D7D7D7"/>
          </w:tcPr>
          <w:p w:rsidR="005A749C" w:rsidRDefault="004074EB">
            <w:pPr>
              <w:tabs>
                <w:tab w:val="left" w:pos="360"/>
                <w:tab w:val="left" w:pos="780"/>
                <w:tab w:val="left" w:pos="840"/>
              </w:tabs>
              <w:spacing w:line="360" w:lineRule="auto"/>
              <w:jc w:val="center"/>
              <w:rPr>
                <w:rFonts w:ascii="宋体" w:hAnsi="宋体" w:cs="宋体"/>
                <w:kern w:val="0"/>
                <w:szCs w:val="21"/>
              </w:rPr>
            </w:pPr>
            <w:r>
              <w:rPr>
                <w:rFonts w:ascii="宋体" w:hAnsi="宋体" w:cs="宋体"/>
                <w:kern w:val="0"/>
                <w:szCs w:val="21"/>
              </w:rPr>
              <w:t>验收项目</w:t>
            </w:r>
          </w:p>
        </w:tc>
        <w:tc>
          <w:tcPr>
            <w:tcW w:w="2929" w:type="dxa"/>
            <w:gridSpan w:val="2"/>
            <w:tcBorders>
              <w:top w:val="single" w:sz="4" w:space="0" w:color="auto"/>
              <w:left w:val="single" w:sz="4" w:space="0" w:color="auto"/>
              <w:bottom w:val="single" w:sz="4" w:space="0" w:color="auto"/>
              <w:right w:val="single" w:sz="8" w:space="0" w:color="auto"/>
            </w:tcBorders>
            <w:shd w:val="clear" w:color="auto" w:fill="D7D7D7"/>
          </w:tcPr>
          <w:p w:rsidR="005A749C" w:rsidRDefault="004074EB">
            <w:pPr>
              <w:tabs>
                <w:tab w:val="left" w:pos="360"/>
                <w:tab w:val="left" w:pos="780"/>
                <w:tab w:val="left" w:pos="840"/>
              </w:tabs>
              <w:spacing w:line="360" w:lineRule="auto"/>
              <w:jc w:val="center"/>
              <w:rPr>
                <w:rFonts w:ascii="宋体" w:hAnsi="宋体" w:cs="宋体"/>
                <w:kern w:val="0"/>
                <w:szCs w:val="21"/>
              </w:rPr>
            </w:pPr>
            <w:r>
              <w:rPr>
                <w:rFonts w:ascii="宋体" w:hAnsi="宋体" w:cs="宋体"/>
                <w:kern w:val="0"/>
                <w:szCs w:val="21"/>
              </w:rPr>
              <w:t>系统功能要求</w:t>
            </w:r>
          </w:p>
        </w:tc>
        <w:tc>
          <w:tcPr>
            <w:tcW w:w="2719" w:type="dxa"/>
            <w:gridSpan w:val="2"/>
            <w:tcBorders>
              <w:top w:val="single" w:sz="4" w:space="0" w:color="auto"/>
              <w:left w:val="single" w:sz="8" w:space="0" w:color="auto"/>
              <w:bottom w:val="single" w:sz="4" w:space="0" w:color="auto"/>
              <w:right w:val="single" w:sz="4" w:space="0" w:color="auto"/>
            </w:tcBorders>
            <w:shd w:val="clear" w:color="auto" w:fill="D7D7D7"/>
            <w:vAlign w:val="center"/>
          </w:tcPr>
          <w:p w:rsidR="005A749C" w:rsidRDefault="004074EB">
            <w:pPr>
              <w:tabs>
                <w:tab w:val="left" w:pos="360"/>
                <w:tab w:val="left" w:pos="780"/>
                <w:tab w:val="left" w:pos="840"/>
              </w:tabs>
              <w:spacing w:line="360" w:lineRule="auto"/>
              <w:jc w:val="center"/>
              <w:rPr>
                <w:rFonts w:ascii="宋体" w:hAnsi="宋体"/>
                <w:b/>
                <w:szCs w:val="21"/>
              </w:rPr>
            </w:pPr>
            <w:r>
              <w:rPr>
                <w:rFonts w:ascii="宋体" w:hAnsi="宋体" w:cs="宋体"/>
                <w:kern w:val="0"/>
                <w:szCs w:val="21"/>
              </w:rPr>
              <w:t>验收</w:t>
            </w:r>
            <w:r>
              <w:rPr>
                <w:rFonts w:ascii="宋体" w:hAnsi="宋体" w:cs="宋体" w:hint="eastAsia"/>
                <w:kern w:val="0"/>
                <w:szCs w:val="21"/>
              </w:rPr>
              <w:t>结果</w:t>
            </w:r>
          </w:p>
        </w:tc>
        <w:tc>
          <w:tcPr>
            <w:tcW w:w="633" w:type="dxa"/>
            <w:tcBorders>
              <w:top w:val="single" w:sz="4" w:space="0" w:color="auto"/>
              <w:left w:val="single" w:sz="4" w:space="0" w:color="auto"/>
              <w:bottom w:val="single" w:sz="4" w:space="0" w:color="auto"/>
              <w:right w:val="single" w:sz="8" w:space="0" w:color="auto"/>
            </w:tcBorders>
            <w:shd w:val="clear" w:color="auto" w:fill="D7D7D7"/>
            <w:vAlign w:val="center"/>
          </w:tcPr>
          <w:p w:rsidR="005A749C" w:rsidRDefault="004074EB">
            <w:pPr>
              <w:tabs>
                <w:tab w:val="left" w:pos="360"/>
                <w:tab w:val="left" w:pos="780"/>
                <w:tab w:val="left" w:pos="840"/>
              </w:tabs>
              <w:spacing w:line="360" w:lineRule="auto"/>
              <w:jc w:val="center"/>
              <w:rPr>
                <w:rFonts w:ascii="宋体" w:hAnsi="宋体"/>
                <w:b/>
                <w:szCs w:val="21"/>
              </w:rPr>
            </w:pPr>
            <w:r>
              <w:rPr>
                <w:rFonts w:ascii="宋体" w:hAnsi="宋体" w:cs="宋体" w:hint="eastAsia"/>
                <w:kern w:val="0"/>
                <w:szCs w:val="21"/>
              </w:rPr>
              <w:t>备注</w:t>
            </w:r>
          </w:p>
        </w:tc>
      </w:tr>
      <w:tr w:rsidR="005A749C">
        <w:trPr>
          <w:trHeight w:val="566"/>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szCs w:val="21"/>
              </w:rPr>
            </w:pPr>
            <w:proofErr w:type="gramStart"/>
            <w:r>
              <w:rPr>
                <w:rFonts w:ascii="宋体" w:hAnsi="宋体" w:cs="宋体" w:hint="eastAsia"/>
                <w:kern w:val="0"/>
                <w:szCs w:val="21"/>
              </w:rPr>
              <w:t>智慧消防</w:t>
            </w:r>
            <w:proofErr w:type="gramEnd"/>
            <w:r>
              <w:rPr>
                <w:rFonts w:ascii="宋体" w:hAnsi="宋体" w:cs="宋体" w:hint="eastAsia"/>
                <w:kern w:val="0"/>
                <w:szCs w:val="21"/>
              </w:rPr>
              <w:t>管理模块</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numPr>
                <w:ilvl w:val="255"/>
                <w:numId w:val="0"/>
              </w:numPr>
              <w:jc w:val="left"/>
              <w:rPr>
                <w:rFonts w:ascii="宋体" w:hAnsi="宋体" w:cs="宋体"/>
                <w:szCs w:val="21"/>
              </w:rPr>
            </w:pPr>
            <w:r>
              <w:rPr>
                <w:rFonts w:ascii="宋体" w:hAnsi="宋体" w:cs="宋体" w:hint="eastAsia"/>
                <w:kern w:val="0"/>
                <w:szCs w:val="21"/>
              </w:rPr>
              <w:t>1.</w:t>
            </w:r>
            <w:r>
              <w:rPr>
                <w:rFonts w:ascii="宋体" w:hAnsi="宋体" w:cs="宋体" w:hint="eastAsia"/>
                <w:szCs w:val="21"/>
              </w:rPr>
              <w:t>系统管理、视频监控、消防工作台、电气火灾监测、消防水系统监测、视频图像火灾报警监测、防火巡查、防火检查</w:t>
            </w:r>
          </w:p>
          <w:p w:rsidR="005A749C" w:rsidRDefault="004074EB">
            <w:pPr>
              <w:numPr>
                <w:ilvl w:val="255"/>
                <w:numId w:val="0"/>
              </w:numPr>
              <w:jc w:val="left"/>
              <w:rPr>
                <w:rFonts w:ascii="宋体" w:hAnsi="宋体"/>
                <w:szCs w:val="21"/>
              </w:rPr>
            </w:pPr>
            <w:r>
              <w:rPr>
                <w:rFonts w:ascii="宋体" w:hAnsi="宋体" w:cs="宋体" w:hint="eastAsia"/>
                <w:kern w:val="0"/>
                <w:szCs w:val="21"/>
              </w:rPr>
              <w:t>2.</w:t>
            </w:r>
            <w:r>
              <w:rPr>
                <w:rFonts w:ascii="宋体" w:hAnsi="宋体" w:cs="宋体" w:hint="eastAsia"/>
                <w:szCs w:val="21"/>
              </w:rPr>
              <w:t>功能包含视频预览回放、火灾防控、烟雾检测AI分析、火焰检测分析、火灾报警</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cs="宋体"/>
                <w:kern w:val="0"/>
                <w:szCs w:val="21"/>
              </w:rPr>
            </w:pPr>
            <w:r>
              <w:rPr>
                <w:rFonts w:ascii="宋体" w:hAnsi="宋体" w:hint="eastAsia"/>
                <w:szCs w:val="21"/>
              </w:rPr>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472"/>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szCs w:val="21"/>
              </w:rPr>
            </w:pPr>
            <w:r>
              <w:rPr>
                <w:rFonts w:ascii="宋体" w:hAnsi="宋体" w:cs="宋体" w:hint="eastAsia"/>
                <w:kern w:val="0"/>
                <w:szCs w:val="21"/>
              </w:rPr>
              <w:t>与安防管理平台对接</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jc w:val="left"/>
              <w:rPr>
                <w:rFonts w:ascii="宋体" w:hAnsi="宋体"/>
                <w:szCs w:val="21"/>
              </w:rPr>
            </w:pPr>
            <w:r>
              <w:rPr>
                <w:rFonts w:ascii="宋体" w:hAnsi="宋体" w:cs="宋体" w:hint="eastAsia"/>
                <w:b/>
                <w:bCs/>
                <w:kern w:val="0"/>
                <w:szCs w:val="21"/>
              </w:rPr>
              <w:t>★</w:t>
            </w:r>
            <w:r>
              <w:rPr>
                <w:rFonts w:ascii="宋体" w:hAnsi="宋体" w:cs="宋体" w:hint="eastAsia"/>
              </w:rPr>
              <w:t>本次建设的</w:t>
            </w:r>
            <w:proofErr w:type="gramStart"/>
            <w:r>
              <w:rPr>
                <w:rFonts w:ascii="宋体" w:hAnsi="宋体" w:cs="宋体" w:hint="eastAsia"/>
              </w:rPr>
              <w:t>智慧消防</w:t>
            </w:r>
            <w:proofErr w:type="gramEnd"/>
            <w:r>
              <w:rPr>
                <w:rFonts w:ascii="宋体" w:hAnsi="宋体" w:cs="宋体" w:hint="eastAsia"/>
              </w:rPr>
              <w:t>管理模块需实现与阳春监狱安防管理平台（</w:t>
            </w:r>
            <w:r>
              <w:rPr>
                <w:rFonts w:ascii="宋体" w:hAnsi="宋体" w:hint="eastAsia"/>
                <w:u w:val="single"/>
              </w:rPr>
              <w:t>阳春监狱安防管理平台现状：后台型号信息为：智慧监所综合管控平台Infovision SPCC，版本信息：V2.0.0_20220509</w:t>
            </w:r>
            <w:r>
              <w:rPr>
                <w:rFonts w:ascii="宋体" w:hAnsi="宋体" w:cs="宋体" w:hint="eastAsia"/>
              </w:rPr>
              <w:t>）完成对接，实现由安防管理平台对消防报警消息的统一接收和管理。通过安防管理平台可实现统一用户登陆到消防管理模块，并且可接收由消防管理模块上报的报警信息，实现联动视频、</w:t>
            </w:r>
            <w:proofErr w:type="gramStart"/>
            <w:r>
              <w:rPr>
                <w:rFonts w:ascii="宋体" w:hAnsi="宋体" w:cs="宋体" w:hint="eastAsia"/>
              </w:rPr>
              <w:t>联动抓图</w:t>
            </w:r>
            <w:proofErr w:type="gramEnd"/>
            <w:r>
              <w:rPr>
                <w:rFonts w:ascii="宋体" w:hAnsi="宋体" w:cs="宋体" w:hint="eastAsia"/>
              </w:rPr>
              <w:t>等功能。</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cs="宋体"/>
                <w:kern w:val="0"/>
                <w:szCs w:val="21"/>
              </w:rPr>
            </w:pPr>
            <w:r>
              <w:rPr>
                <w:rFonts w:ascii="宋体" w:hAnsi="宋体" w:hint="eastAsia"/>
                <w:szCs w:val="21"/>
              </w:rPr>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rPr>
                <w:rFonts w:ascii="宋体" w:hAnsi="宋体"/>
                <w:szCs w:val="21"/>
              </w:rPr>
            </w:pPr>
            <w:r>
              <w:rPr>
                <w:rFonts w:ascii="宋体" w:hAnsi="宋体" w:cs="宋体" w:hint="eastAsia"/>
                <w:kern w:val="0"/>
                <w:szCs w:val="21"/>
              </w:rPr>
              <w:t>消防通道检测</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jc w:val="left"/>
              <w:rPr>
                <w:rFonts w:ascii="宋体" w:hAnsi="宋体" w:cstheme="minorEastAsia"/>
                <w:szCs w:val="21"/>
              </w:rPr>
            </w:pPr>
            <w:r>
              <w:rPr>
                <w:rFonts w:ascii="宋体" w:hAnsi="宋体" w:cs="宋体" w:hint="eastAsia"/>
                <w:szCs w:val="21"/>
              </w:rPr>
              <w:t>1.</w:t>
            </w:r>
            <w:r>
              <w:rPr>
                <w:rFonts w:ascii="宋体" w:hAnsi="宋体" w:cstheme="minorEastAsia" w:hint="eastAsia"/>
                <w:szCs w:val="21"/>
              </w:rPr>
              <w:t>支持区域入侵、越界侦测、进入区域侦测、离开区域侦测、场景变更侦测等报警；</w:t>
            </w:r>
          </w:p>
          <w:p w:rsidR="005A749C" w:rsidRDefault="004074EB">
            <w:pPr>
              <w:jc w:val="left"/>
              <w:rPr>
                <w:rFonts w:ascii="宋体" w:hAnsi="宋体" w:cstheme="minorEastAsia"/>
                <w:szCs w:val="21"/>
              </w:rPr>
            </w:pPr>
            <w:r>
              <w:rPr>
                <w:rFonts w:ascii="宋体" w:hAnsi="宋体" w:cstheme="minorEastAsia" w:hint="eastAsia"/>
                <w:szCs w:val="21"/>
              </w:rPr>
              <w:t>2.</w:t>
            </w:r>
            <w:r>
              <w:rPr>
                <w:rFonts w:ascii="宋体" w:hAnsi="宋体" w:cs="宋体" w:hint="eastAsia"/>
              </w:rPr>
              <w:t xml:space="preserve"> ●</w:t>
            </w:r>
            <w:r>
              <w:rPr>
                <w:rFonts w:ascii="宋体" w:hAnsi="宋体" w:cstheme="minorEastAsia" w:hint="eastAsia"/>
                <w:szCs w:val="21"/>
              </w:rPr>
              <w:t xml:space="preserve"> </w:t>
            </w:r>
            <w:proofErr w:type="gramStart"/>
            <w:r>
              <w:rPr>
                <w:rFonts w:ascii="宋体" w:hAnsi="宋体" w:cstheme="minorEastAsia" w:hint="eastAsia"/>
                <w:szCs w:val="21"/>
              </w:rPr>
              <w:t>需支持</w:t>
            </w:r>
            <w:proofErr w:type="gramEnd"/>
            <w:r>
              <w:rPr>
                <w:rFonts w:ascii="宋体" w:hAnsi="宋体" w:cstheme="minorEastAsia" w:hint="eastAsia"/>
                <w:szCs w:val="21"/>
              </w:rPr>
              <w:t>室内消防通道堵塞检测功能，当设定的监控区域内被杂物占用，且时间达到设定值时，触发室内通道堵塞告警，并上</w:t>
            </w:r>
            <w:proofErr w:type="gramStart"/>
            <w:r>
              <w:rPr>
                <w:rFonts w:ascii="宋体" w:hAnsi="宋体" w:cstheme="minorEastAsia" w:hint="eastAsia"/>
                <w:szCs w:val="21"/>
              </w:rPr>
              <w:t>传现场</w:t>
            </w:r>
            <w:proofErr w:type="gramEnd"/>
            <w:r>
              <w:rPr>
                <w:rFonts w:ascii="宋体" w:hAnsi="宋体" w:cstheme="minorEastAsia" w:hint="eastAsia"/>
                <w:szCs w:val="21"/>
              </w:rPr>
              <w:t>抓拍照片，支持报警录像；</w:t>
            </w:r>
          </w:p>
          <w:p w:rsidR="005A749C" w:rsidRDefault="004074EB">
            <w:pPr>
              <w:rPr>
                <w:rFonts w:ascii="宋体" w:hAnsi="宋体" w:cstheme="minorEastAsia"/>
                <w:szCs w:val="21"/>
              </w:rPr>
            </w:pPr>
            <w:r>
              <w:rPr>
                <w:rFonts w:ascii="宋体" w:hAnsi="宋体" w:cstheme="minorEastAsia" w:hint="eastAsia"/>
                <w:szCs w:val="21"/>
              </w:rPr>
              <w:t xml:space="preserve">3. </w:t>
            </w:r>
            <w:r>
              <w:rPr>
                <w:rFonts w:ascii="宋体" w:hAnsi="宋体" w:cs="宋体" w:hint="eastAsia"/>
              </w:rPr>
              <w:t>●</w:t>
            </w:r>
            <w:proofErr w:type="gramStart"/>
            <w:r>
              <w:rPr>
                <w:rFonts w:ascii="宋体" w:hAnsi="宋体" w:cstheme="minorEastAsia" w:hint="eastAsia"/>
                <w:szCs w:val="21"/>
              </w:rPr>
              <w:t>需支持</w:t>
            </w:r>
            <w:proofErr w:type="gramEnd"/>
            <w:r>
              <w:rPr>
                <w:rFonts w:ascii="宋体" w:hAnsi="宋体" w:cstheme="minorEastAsia" w:hint="eastAsia"/>
                <w:szCs w:val="21"/>
              </w:rPr>
              <w:t>非接触式感温报警功能；</w:t>
            </w:r>
          </w:p>
          <w:p w:rsidR="005A749C" w:rsidRDefault="004074EB">
            <w:pPr>
              <w:jc w:val="left"/>
              <w:rPr>
                <w:rFonts w:ascii="宋体" w:hAnsi="宋体" w:cstheme="minorEastAsia"/>
                <w:szCs w:val="21"/>
              </w:rPr>
            </w:pPr>
            <w:r>
              <w:rPr>
                <w:rFonts w:ascii="宋体" w:hAnsi="宋体" w:cstheme="minorEastAsia" w:hint="eastAsia"/>
                <w:szCs w:val="21"/>
              </w:rPr>
              <w:t xml:space="preserve">4. </w:t>
            </w:r>
            <w:proofErr w:type="gramStart"/>
            <w:r>
              <w:rPr>
                <w:rFonts w:ascii="宋体" w:hAnsi="宋体" w:cstheme="minorEastAsia" w:hint="eastAsia"/>
                <w:szCs w:val="21"/>
              </w:rPr>
              <w:t>需支持</w:t>
            </w:r>
            <w:proofErr w:type="gramEnd"/>
            <w:r>
              <w:rPr>
                <w:rFonts w:ascii="宋体" w:hAnsi="宋体" w:cstheme="minorEastAsia" w:hint="eastAsia"/>
                <w:szCs w:val="21"/>
              </w:rPr>
              <w:t>高温报警功能，报警响应时间≤5s，并能联动声光报警。设备在识别到发热体时，应将高温报警状态和摄像</w:t>
            </w:r>
            <w:r>
              <w:rPr>
                <w:rFonts w:ascii="宋体" w:hAnsi="宋体" w:cstheme="minorEastAsia" w:hint="eastAsia"/>
                <w:szCs w:val="21"/>
              </w:rPr>
              <w:lastRenderedPageBreak/>
              <w:t>机实时画面上传至平台；</w:t>
            </w:r>
          </w:p>
          <w:p w:rsidR="005A749C" w:rsidRDefault="004074EB">
            <w:pPr>
              <w:numPr>
                <w:ilvl w:val="255"/>
                <w:numId w:val="0"/>
              </w:numPr>
              <w:jc w:val="left"/>
              <w:rPr>
                <w:rFonts w:ascii="宋体" w:hAnsi="宋体" w:cstheme="minorEastAsia"/>
                <w:szCs w:val="21"/>
              </w:rPr>
            </w:pPr>
            <w:r>
              <w:rPr>
                <w:rFonts w:ascii="宋体" w:hAnsi="宋体" w:cstheme="minorEastAsia" w:hint="eastAsia"/>
                <w:kern w:val="0"/>
                <w:szCs w:val="21"/>
              </w:rPr>
              <w:t>5.</w:t>
            </w:r>
            <w:r>
              <w:rPr>
                <w:rFonts w:ascii="宋体" w:hAnsi="宋体" w:cs="宋体" w:hint="eastAsia"/>
              </w:rPr>
              <w:t xml:space="preserve"> ●</w:t>
            </w:r>
            <w:r>
              <w:rPr>
                <w:rFonts w:ascii="宋体" w:hAnsi="宋体" w:cstheme="minorEastAsia" w:hint="eastAsia"/>
                <w:szCs w:val="21"/>
              </w:rPr>
              <w:t xml:space="preserve"> </w:t>
            </w:r>
            <w:proofErr w:type="gramStart"/>
            <w:r>
              <w:rPr>
                <w:rFonts w:ascii="宋体" w:hAnsi="宋体" w:cstheme="minorEastAsia" w:hint="eastAsia"/>
                <w:szCs w:val="21"/>
              </w:rPr>
              <w:t>需支持</w:t>
            </w:r>
            <w:proofErr w:type="gramEnd"/>
            <w:r>
              <w:rPr>
                <w:rFonts w:ascii="宋体" w:hAnsi="宋体" w:cstheme="minorEastAsia" w:hint="eastAsia"/>
                <w:szCs w:val="21"/>
              </w:rPr>
              <w:t>感知火焰报警功能</w:t>
            </w:r>
          </w:p>
          <w:p w:rsidR="005A749C" w:rsidRDefault="004074EB">
            <w:pPr>
              <w:pStyle w:val="Style3"/>
              <w:numPr>
                <w:ilvl w:val="255"/>
                <w:numId w:val="0"/>
              </w:numPr>
              <w:rPr>
                <w:rFonts w:ascii="宋体" w:hAnsi="宋体" w:cstheme="minorEastAsia"/>
                <w:szCs w:val="21"/>
              </w:rPr>
            </w:pPr>
            <w:r>
              <w:rPr>
                <w:rFonts w:ascii="宋体" w:hAnsi="宋体" w:cstheme="minorEastAsia" w:hint="eastAsia"/>
                <w:szCs w:val="21"/>
              </w:rPr>
              <w:t>6. 感知火焰报警响应时间需≤5s，并能联动声光报警；</w:t>
            </w:r>
          </w:p>
          <w:p w:rsidR="005A749C" w:rsidRDefault="004074EB">
            <w:pPr>
              <w:jc w:val="left"/>
              <w:rPr>
                <w:rFonts w:ascii="宋体" w:hAnsi="宋体" w:cstheme="minorEastAsia"/>
                <w:szCs w:val="21"/>
              </w:rPr>
            </w:pPr>
            <w:r>
              <w:rPr>
                <w:rFonts w:ascii="宋体" w:hAnsi="宋体" w:cstheme="minorEastAsia" w:hint="eastAsia"/>
                <w:szCs w:val="21"/>
              </w:rPr>
              <w:t xml:space="preserve">7. </w:t>
            </w:r>
            <w:r>
              <w:rPr>
                <w:rFonts w:ascii="宋体" w:hAnsi="宋体" w:cs="宋体" w:hint="eastAsia"/>
              </w:rPr>
              <w:t>●</w:t>
            </w:r>
            <w:proofErr w:type="gramStart"/>
            <w:r>
              <w:rPr>
                <w:rFonts w:ascii="宋体" w:hAnsi="宋体" w:cstheme="minorEastAsia" w:hint="eastAsia"/>
                <w:szCs w:val="21"/>
              </w:rPr>
              <w:t>需支持火</w:t>
            </w:r>
            <w:proofErr w:type="gramEnd"/>
            <w:r>
              <w:rPr>
                <w:rFonts w:ascii="宋体" w:hAnsi="宋体" w:cstheme="minorEastAsia" w:hint="eastAsia"/>
                <w:szCs w:val="21"/>
              </w:rPr>
              <w:t>点及高温物品点位识别，并在视频画面中标出位置。</w:t>
            </w:r>
          </w:p>
          <w:p w:rsidR="005A749C" w:rsidRDefault="004074EB">
            <w:pPr>
              <w:jc w:val="left"/>
              <w:rPr>
                <w:rFonts w:ascii="宋体" w:hAnsi="宋体" w:cstheme="minorEastAsia"/>
                <w:szCs w:val="21"/>
              </w:rPr>
            </w:pPr>
            <w:r>
              <w:rPr>
                <w:rFonts w:ascii="宋体" w:hAnsi="宋体" w:cstheme="minorEastAsia" w:hint="eastAsia"/>
                <w:szCs w:val="21"/>
              </w:rPr>
              <w:t xml:space="preserve">8. </w:t>
            </w:r>
            <w:proofErr w:type="gramStart"/>
            <w:r>
              <w:rPr>
                <w:rFonts w:ascii="宋体" w:hAnsi="宋体" w:cstheme="minorEastAsia" w:hint="eastAsia"/>
                <w:szCs w:val="21"/>
              </w:rPr>
              <w:t>需支持</w:t>
            </w:r>
            <w:proofErr w:type="gramEnd"/>
            <w:r>
              <w:rPr>
                <w:rFonts w:ascii="宋体" w:hAnsi="宋体" w:cstheme="minorEastAsia" w:hint="eastAsia"/>
                <w:szCs w:val="21"/>
              </w:rPr>
              <w:t>远程消音；</w:t>
            </w:r>
          </w:p>
          <w:p w:rsidR="005A749C" w:rsidRDefault="004074EB">
            <w:pPr>
              <w:pStyle w:val="affc"/>
              <w:spacing w:line="240" w:lineRule="auto"/>
              <w:ind w:firstLine="0"/>
              <w:rPr>
                <w:rFonts w:ascii="宋体" w:eastAsia="宋体" w:hAnsi="宋体"/>
                <w:sz w:val="21"/>
                <w:szCs w:val="21"/>
              </w:rPr>
            </w:pPr>
            <w:r>
              <w:rPr>
                <w:rFonts w:ascii="宋体" w:eastAsia="宋体" w:hAnsi="宋体" w:cstheme="minorEastAsia" w:hint="eastAsia"/>
                <w:sz w:val="21"/>
                <w:szCs w:val="21"/>
              </w:rPr>
              <w:t>9. 需内置扬声器、麦克风，支持语音对讲和播报报警语音。</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cs="宋体"/>
                <w:kern w:val="0"/>
                <w:szCs w:val="21"/>
              </w:rPr>
            </w:pPr>
            <w:r>
              <w:rPr>
                <w:rFonts w:ascii="宋体" w:hAnsi="宋体" w:hint="eastAsia"/>
                <w:szCs w:val="21"/>
              </w:rPr>
              <w:lastRenderedPageBreak/>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系统兼容性需求</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szCs w:val="21"/>
              </w:rPr>
            </w:pPr>
            <w:r>
              <w:rPr>
                <w:rFonts w:ascii="宋体" w:hAnsi="宋体" w:hint="eastAsia"/>
                <w:szCs w:val="21"/>
              </w:rPr>
              <w:t>1.安防管理平台对接消防管理模块后，实现在2.5D地图集成消防设备资源，实现消防设备位置显示，实时状态监测，在地图上快速查看周边视频监控。</w:t>
            </w:r>
          </w:p>
          <w:p w:rsidR="005A749C" w:rsidRDefault="004074EB">
            <w:pPr>
              <w:rPr>
                <w:rFonts w:ascii="宋体" w:hAnsi="宋体"/>
                <w:szCs w:val="21"/>
              </w:rPr>
            </w:pPr>
            <w:r>
              <w:rPr>
                <w:rFonts w:ascii="宋体" w:hAnsi="宋体" w:hint="eastAsia"/>
                <w:szCs w:val="21"/>
              </w:rPr>
              <w:t>2.接入消防报警事件后，实现报警联动视频、</w:t>
            </w:r>
            <w:proofErr w:type="gramStart"/>
            <w:r>
              <w:rPr>
                <w:rFonts w:ascii="宋体" w:hAnsi="宋体" w:hint="eastAsia"/>
                <w:szCs w:val="21"/>
              </w:rPr>
              <w:t>联动抓图</w:t>
            </w:r>
            <w:proofErr w:type="gramEnd"/>
            <w:r>
              <w:rPr>
                <w:rFonts w:ascii="宋体" w:hAnsi="宋体" w:hint="eastAsia"/>
                <w:szCs w:val="21"/>
              </w:rPr>
              <w:t>、联动地图定位、联动语音提醒，联动客户端弹窗。</w:t>
            </w:r>
          </w:p>
          <w:p w:rsidR="005A749C" w:rsidRDefault="004074EB">
            <w:pPr>
              <w:rPr>
                <w:rFonts w:ascii="宋体" w:hAnsi="宋体"/>
                <w:szCs w:val="21"/>
              </w:rPr>
            </w:pPr>
            <w:r>
              <w:rPr>
                <w:rFonts w:ascii="宋体" w:hAnsi="宋体" w:hint="eastAsia"/>
                <w:szCs w:val="21"/>
              </w:rPr>
              <w:t>3.模块功能应具备视频监控、消防工作台、电气火灾监测、消防水系统监测、视频图像火灾报警监测等功能。</w:t>
            </w:r>
          </w:p>
          <w:p w:rsidR="005A749C" w:rsidRDefault="004074EB">
            <w:pPr>
              <w:rPr>
                <w:rFonts w:ascii="宋体" w:hAnsi="宋体"/>
                <w:szCs w:val="21"/>
              </w:rPr>
            </w:pPr>
            <w:r>
              <w:rPr>
                <w:rFonts w:ascii="宋体" w:hAnsi="宋体" w:hint="eastAsia"/>
                <w:szCs w:val="21"/>
              </w:rPr>
              <w:t>4.提供标准网络接口协议TCP/IP、HTTP/HTTPS、MQTT或SDK等。</w:t>
            </w:r>
          </w:p>
          <w:p w:rsidR="005A749C" w:rsidRDefault="004074EB">
            <w:pPr>
              <w:rPr>
                <w:rFonts w:ascii="宋体" w:hAnsi="宋体"/>
                <w:szCs w:val="21"/>
              </w:rPr>
            </w:pPr>
            <w:r>
              <w:rPr>
                <w:rFonts w:ascii="宋体" w:hAnsi="宋体" w:hint="eastAsia"/>
                <w:szCs w:val="21"/>
              </w:rPr>
              <w:t>5.支持同步消防资源（包括名称、编码、类型、所属区域等）。</w:t>
            </w:r>
          </w:p>
          <w:p w:rsidR="005A749C" w:rsidRDefault="004074EB">
            <w:pPr>
              <w:rPr>
                <w:rFonts w:ascii="宋体" w:hAnsi="宋体"/>
                <w:szCs w:val="21"/>
              </w:rPr>
            </w:pPr>
            <w:r>
              <w:rPr>
                <w:rFonts w:ascii="宋体" w:hAnsi="宋体" w:hint="eastAsia"/>
                <w:szCs w:val="21"/>
              </w:rPr>
              <w:t>6.支持消防报警事件实时上传，支持实时上传监测数据（温度、湿度、水压等），支持上</w:t>
            </w:r>
            <w:proofErr w:type="gramStart"/>
            <w:r>
              <w:rPr>
                <w:rFonts w:ascii="宋体" w:hAnsi="宋体" w:hint="eastAsia"/>
                <w:szCs w:val="21"/>
              </w:rPr>
              <w:t>传设备</w:t>
            </w:r>
            <w:proofErr w:type="gramEnd"/>
            <w:r>
              <w:rPr>
                <w:rFonts w:ascii="宋体" w:hAnsi="宋体" w:hint="eastAsia"/>
                <w:szCs w:val="21"/>
              </w:rPr>
              <w:t>在离线状态监测信息。</w:t>
            </w:r>
          </w:p>
          <w:p w:rsidR="005A749C" w:rsidRDefault="004074EB">
            <w:pPr>
              <w:rPr>
                <w:rFonts w:ascii="宋体" w:hAnsi="宋体"/>
                <w:szCs w:val="21"/>
              </w:rPr>
            </w:pPr>
            <w:r>
              <w:rPr>
                <w:rFonts w:ascii="宋体" w:hAnsi="宋体" w:hint="eastAsia"/>
                <w:szCs w:val="21"/>
              </w:rPr>
              <w:t>7.支持获取消防设备与周围监控点关联信息，支持获取设备定位信息，能够在安防管理平台2.5D地图上显示位置。</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cs="宋体"/>
                <w:kern w:val="0"/>
                <w:szCs w:val="21"/>
              </w:rPr>
            </w:pPr>
            <w:r>
              <w:rPr>
                <w:rFonts w:ascii="宋体" w:hAnsi="宋体" w:hint="eastAsia"/>
                <w:szCs w:val="21"/>
              </w:rPr>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系统安全性需求</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spacing w:line="360" w:lineRule="auto"/>
              <w:rPr>
                <w:rFonts w:ascii="宋体" w:hAnsi="宋体"/>
                <w:szCs w:val="21"/>
              </w:rPr>
            </w:pPr>
            <w:r>
              <w:rPr>
                <w:rFonts w:ascii="宋体" w:hAnsi="宋体" w:hint="eastAsia"/>
                <w:szCs w:val="21"/>
              </w:rPr>
              <w:t>1.</w:t>
            </w:r>
            <w:r>
              <w:rPr>
                <w:rFonts w:ascii="宋体" w:hAnsi="宋体"/>
                <w:szCs w:val="21"/>
              </w:rPr>
              <w:t>所有传入和传出的信息都必须通过防火墙，防火墙成为安全问题的检查点，因此在门外拒绝可疑访问。通过以防火墙为中心的安全方案配置，可以在防火墙上配置所有的安全软件（如密码、加密、身份</w:t>
            </w:r>
            <w:r>
              <w:rPr>
                <w:rFonts w:ascii="宋体" w:hAnsi="宋体"/>
                <w:szCs w:val="21"/>
              </w:rPr>
              <w:lastRenderedPageBreak/>
              <w:t>认证、审计等）。</w:t>
            </w:r>
          </w:p>
          <w:p w:rsidR="005A749C" w:rsidRDefault="004074EB">
            <w:pPr>
              <w:pStyle w:val="Style3"/>
              <w:rPr>
                <w:rFonts w:ascii="宋体" w:hAnsi="宋体"/>
                <w:szCs w:val="21"/>
              </w:rPr>
            </w:pPr>
            <w:r>
              <w:rPr>
                <w:rFonts w:ascii="宋体" w:hAnsi="宋体" w:cstheme="minorBidi"/>
                <w:szCs w:val="21"/>
              </w:rPr>
              <w:t>2.防火墙设备</w:t>
            </w:r>
            <w:proofErr w:type="gramStart"/>
            <w:r>
              <w:rPr>
                <w:rFonts w:ascii="宋体" w:hAnsi="宋体" w:cstheme="minorBidi"/>
                <w:szCs w:val="21"/>
              </w:rPr>
              <w:t>旁挂部署</w:t>
            </w:r>
            <w:proofErr w:type="gramEnd"/>
            <w:r>
              <w:rPr>
                <w:rFonts w:ascii="宋体" w:hAnsi="宋体" w:cstheme="minorBidi"/>
                <w:szCs w:val="21"/>
              </w:rPr>
              <w:t>于安防核心交换机下，以确保安全和高效的运行，增强消防系统抵御网络攻击和病毒入侵的能力。</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cs="宋体"/>
                <w:kern w:val="0"/>
                <w:szCs w:val="21"/>
              </w:rPr>
            </w:pPr>
            <w:r>
              <w:rPr>
                <w:rFonts w:ascii="宋体" w:hAnsi="宋体" w:hint="eastAsia"/>
                <w:szCs w:val="21"/>
              </w:rPr>
              <w:lastRenderedPageBreak/>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消防事件管理——状态监测</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cs="宋体"/>
                <w:szCs w:val="21"/>
                <w:lang w:val="zh-CN"/>
              </w:rPr>
            </w:pPr>
            <w:r>
              <w:rPr>
                <w:rFonts w:ascii="宋体" w:hAnsi="宋体" w:cs="宋体" w:hint="eastAsia"/>
                <w:szCs w:val="21"/>
                <w:lang w:val="zh-CN"/>
              </w:rPr>
              <w:t>通过</w:t>
            </w:r>
            <w:proofErr w:type="gramStart"/>
            <w:r>
              <w:rPr>
                <w:rFonts w:ascii="宋体" w:hAnsi="宋体" w:cs="宋体" w:hint="eastAsia"/>
                <w:szCs w:val="21"/>
                <w:lang w:val="zh-CN"/>
              </w:rPr>
              <w:t>消防物联感知</w:t>
            </w:r>
            <w:proofErr w:type="gramEnd"/>
            <w:r>
              <w:rPr>
                <w:rFonts w:ascii="宋体" w:hAnsi="宋体" w:cs="宋体" w:hint="eastAsia"/>
                <w:szCs w:val="21"/>
                <w:lang w:val="zh-CN"/>
              </w:rPr>
              <w:t>设备，实时获取消防安全状况的多维数据，对其状态进行有效监管。状态类型主要有正常、故障、报警、反馈、监管、屏蔽、启动等。</w:t>
            </w:r>
          </w:p>
          <w:p w:rsidR="005A749C" w:rsidRDefault="004074EB">
            <w:pPr>
              <w:rPr>
                <w:rFonts w:ascii="宋体" w:hAnsi="宋体" w:cs="宋体"/>
                <w:szCs w:val="21"/>
                <w:lang w:val="zh-CN"/>
              </w:rPr>
            </w:pPr>
            <w:r>
              <w:rPr>
                <w:rFonts w:ascii="宋体" w:hAnsi="宋体" w:cs="宋体" w:hint="eastAsia"/>
                <w:szCs w:val="21"/>
                <w:lang w:val="zh-CN"/>
              </w:rPr>
              <w:t>正常：液位/水压、过线电流/剩余电流/电压/温度监测值、可燃气体浓度值、传感器/设备的信号强度、电池电量等；</w:t>
            </w:r>
          </w:p>
          <w:p w:rsidR="005A749C" w:rsidRDefault="004074EB">
            <w:pPr>
              <w:rPr>
                <w:rFonts w:ascii="宋体" w:hAnsi="宋体" w:cs="宋体"/>
                <w:szCs w:val="21"/>
                <w:lang w:val="zh-CN"/>
              </w:rPr>
            </w:pPr>
            <w:r>
              <w:rPr>
                <w:rFonts w:ascii="宋体" w:hAnsi="宋体" w:cs="宋体" w:hint="eastAsia"/>
                <w:szCs w:val="21"/>
                <w:lang w:val="zh-CN"/>
              </w:rPr>
              <w:t>故障：设施设备的电池故障、信号故障、防拆卸故障、设备自身故障等；</w:t>
            </w:r>
          </w:p>
          <w:p w:rsidR="005A749C" w:rsidRDefault="004074EB">
            <w:pPr>
              <w:rPr>
                <w:rFonts w:ascii="宋体" w:hAnsi="宋体"/>
                <w:szCs w:val="21"/>
              </w:rPr>
            </w:pPr>
            <w:r>
              <w:rPr>
                <w:rFonts w:ascii="宋体" w:hAnsi="宋体" w:cs="宋体" w:hint="eastAsia"/>
                <w:szCs w:val="21"/>
                <w:lang w:val="zh-CN"/>
              </w:rPr>
              <w:t>报警：火灾报警、烟雾报警、液位/水压预警、视频分析预警等。</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消防事件管理——报警处理</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cs="宋体"/>
                <w:szCs w:val="21"/>
                <w:lang w:val="zh-CN"/>
              </w:rPr>
            </w:pPr>
            <w:r>
              <w:rPr>
                <w:rFonts w:ascii="宋体" w:hAnsi="宋体" w:cs="宋体" w:hint="eastAsia"/>
                <w:szCs w:val="21"/>
                <w:lang w:val="zh-CN"/>
              </w:rPr>
              <w:t>系统接收到报警，可以查看报警的详情，包括</w:t>
            </w:r>
            <w:proofErr w:type="gramStart"/>
            <w:r>
              <w:rPr>
                <w:rFonts w:ascii="宋体" w:hAnsi="宋体" w:cs="宋体" w:hint="eastAsia"/>
                <w:szCs w:val="21"/>
                <w:lang w:val="zh-CN"/>
              </w:rPr>
              <w:t>消控室点</w:t>
            </w:r>
            <w:proofErr w:type="gramEnd"/>
            <w:r>
              <w:rPr>
                <w:rFonts w:ascii="宋体" w:hAnsi="宋体" w:cs="宋体" w:hint="eastAsia"/>
                <w:szCs w:val="21"/>
                <w:lang w:val="zh-CN"/>
              </w:rPr>
              <w:t>位、所属单位、报警源、报警时间、报警等级、报警类型、报警次数。</w:t>
            </w:r>
          </w:p>
          <w:p w:rsidR="005A749C" w:rsidRDefault="004074EB">
            <w:pPr>
              <w:rPr>
                <w:rFonts w:ascii="宋体" w:hAnsi="宋体" w:cs="宋体"/>
                <w:szCs w:val="21"/>
                <w:lang w:val="zh-CN"/>
              </w:rPr>
            </w:pPr>
            <w:r>
              <w:rPr>
                <w:rFonts w:ascii="宋体" w:hAnsi="宋体" w:cs="宋体" w:hint="eastAsia"/>
                <w:szCs w:val="21"/>
                <w:lang w:val="zh-CN"/>
              </w:rPr>
              <w:t>消防管理人员可以根据实际情况，对报警提出处理意见，确认是报警还是误报。系统还能报警弹窗，并可联动视频复核、查看平面图、远程消音等。</w:t>
            </w:r>
          </w:p>
          <w:p w:rsidR="005A749C" w:rsidRDefault="004074EB">
            <w:pPr>
              <w:rPr>
                <w:rFonts w:ascii="宋体" w:hAnsi="宋体" w:cs="宋体"/>
                <w:szCs w:val="21"/>
                <w:lang w:val="zh-CN"/>
              </w:rPr>
            </w:pPr>
            <w:r>
              <w:rPr>
                <w:rFonts w:ascii="宋体" w:hAnsi="宋体" w:cs="宋体" w:hint="eastAsia"/>
                <w:szCs w:val="21"/>
                <w:lang w:val="zh-CN"/>
              </w:rPr>
              <w:t>视频：实现报警设备关联点位的实时视频、录像回放；</w:t>
            </w:r>
          </w:p>
          <w:p w:rsidR="005A749C" w:rsidRDefault="004074EB">
            <w:pPr>
              <w:rPr>
                <w:rFonts w:ascii="宋体" w:hAnsi="宋体" w:cs="宋体"/>
                <w:szCs w:val="21"/>
                <w:lang w:val="zh-CN"/>
              </w:rPr>
            </w:pPr>
            <w:r>
              <w:rPr>
                <w:rFonts w:ascii="宋体" w:hAnsi="宋体" w:cs="宋体" w:hint="eastAsia"/>
                <w:szCs w:val="21"/>
                <w:lang w:val="zh-CN"/>
              </w:rPr>
              <w:t>平面图：查看报警点位平面图实际位置，便于快速复核、确认；</w:t>
            </w:r>
          </w:p>
          <w:p w:rsidR="005A749C" w:rsidRDefault="004074EB">
            <w:pPr>
              <w:rPr>
                <w:rFonts w:ascii="宋体" w:hAnsi="宋体"/>
                <w:szCs w:val="21"/>
              </w:rPr>
            </w:pPr>
            <w:r>
              <w:rPr>
                <w:rFonts w:ascii="宋体" w:hAnsi="宋体" w:cs="宋体" w:hint="eastAsia"/>
                <w:szCs w:val="21"/>
                <w:lang w:val="zh-CN"/>
              </w:rPr>
              <w:t>消音：对设备误报的行为进行远程消音，减少影响。</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消防事件管理——报警推送</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cs="宋体"/>
                <w:szCs w:val="21"/>
                <w:lang w:val="zh-CN"/>
              </w:rPr>
            </w:pPr>
            <w:r>
              <w:rPr>
                <w:rFonts w:ascii="宋体" w:hAnsi="宋体" w:cs="宋体" w:hint="eastAsia"/>
                <w:szCs w:val="21"/>
                <w:lang w:val="zh-CN"/>
              </w:rPr>
              <w:t>系统支持报警五级推送，即根据消防事件的重要程度、消防事件的响应速度、消防事件处置的效率、消防监督管理要求，可自定义进行五级报警推送的对象。</w:t>
            </w:r>
          </w:p>
          <w:p w:rsidR="005A749C" w:rsidRDefault="004074EB">
            <w:pPr>
              <w:rPr>
                <w:rFonts w:ascii="宋体" w:hAnsi="宋体" w:cs="宋体"/>
                <w:szCs w:val="21"/>
                <w:lang w:val="zh-CN"/>
              </w:rPr>
            </w:pPr>
            <w:r>
              <w:rPr>
                <w:rFonts w:ascii="宋体" w:hAnsi="宋体" w:cs="宋体" w:hint="eastAsia"/>
                <w:szCs w:val="21"/>
                <w:lang w:val="zh-CN"/>
              </w:rPr>
              <w:t>五级报警推送流程示意图（推送对象可定义）</w:t>
            </w:r>
          </w:p>
          <w:p w:rsidR="005A749C" w:rsidRDefault="004074EB">
            <w:pPr>
              <w:rPr>
                <w:rFonts w:ascii="宋体" w:hAnsi="宋体" w:cs="宋体"/>
                <w:szCs w:val="21"/>
                <w:lang w:val="zh-CN"/>
              </w:rPr>
            </w:pPr>
            <w:r>
              <w:rPr>
                <w:rFonts w:ascii="宋体" w:hAnsi="宋体" w:cs="宋体" w:hint="eastAsia"/>
                <w:szCs w:val="21"/>
                <w:lang w:val="zh-CN"/>
              </w:rPr>
              <w:t>消防事件重要程度：高、中、低；</w:t>
            </w:r>
          </w:p>
          <w:p w:rsidR="005A749C" w:rsidRDefault="004074EB">
            <w:pPr>
              <w:rPr>
                <w:rFonts w:ascii="宋体" w:hAnsi="宋体" w:cs="宋体"/>
                <w:szCs w:val="21"/>
                <w:lang w:val="zh-CN"/>
              </w:rPr>
            </w:pPr>
            <w:r>
              <w:rPr>
                <w:rFonts w:ascii="宋体" w:hAnsi="宋体" w:cs="宋体" w:hint="eastAsia"/>
                <w:szCs w:val="21"/>
                <w:lang w:val="zh-CN"/>
              </w:rPr>
              <w:t>消防事件响应速度：接到待处</w:t>
            </w:r>
            <w:r>
              <w:rPr>
                <w:rFonts w:ascii="宋体" w:hAnsi="宋体" w:cs="宋体" w:hint="eastAsia"/>
                <w:szCs w:val="21"/>
                <w:lang w:val="zh-CN"/>
              </w:rPr>
              <w:lastRenderedPageBreak/>
              <w:t>理业务到去处理的响应时间；</w:t>
            </w:r>
          </w:p>
          <w:p w:rsidR="005A749C" w:rsidRDefault="004074EB">
            <w:pPr>
              <w:rPr>
                <w:rFonts w:ascii="宋体" w:hAnsi="宋体" w:cs="宋体"/>
                <w:szCs w:val="21"/>
                <w:lang w:val="zh-CN"/>
              </w:rPr>
            </w:pPr>
            <w:r>
              <w:rPr>
                <w:rFonts w:ascii="宋体" w:hAnsi="宋体" w:cs="宋体" w:hint="eastAsia"/>
                <w:szCs w:val="21"/>
                <w:lang w:val="zh-CN"/>
              </w:rPr>
              <w:t>消防时间处置效率：去处置事件到事件解决；</w:t>
            </w:r>
          </w:p>
          <w:p w:rsidR="005A749C" w:rsidRDefault="004074EB">
            <w:pPr>
              <w:rPr>
                <w:rFonts w:ascii="宋体" w:hAnsi="宋体"/>
                <w:szCs w:val="21"/>
              </w:rPr>
            </w:pPr>
            <w:r>
              <w:rPr>
                <w:rFonts w:ascii="宋体" w:hAnsi="宋体" w:cs="宋体" w:hint="eastAsia"/>
                <w:szCs w:val="21"/>
                <w:lang w:val="zh-CN"/>
              </w:rPr>
              <w:t>消防监督管理要求：实现差异化精准监管。</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lastRenderedPageBreak/>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消防事件管理——地图应用</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cs="宋体"/>
                <w:szCs w:val="21"/>
                <w:lang w:val="zh-CN"/>
              </w:rPr>
            </w:pPr>
            <w:r>
              <w:rPr>
                <w:rFonts w:ascii="宋体" w:hAnsi="宋体" w:cs="宋体" w:hint="eastAsia"/>
                <w:szCs w:val="21"/>
                <w:lang w:val="zh-CN"/>
              </w:rPr>
              <w:t>系统基于平面地图，实现事件展示、资源展示、地图应用等。</w:t>
            </w:r>
          </w:p>
          <w:p w:rsidR="005A749C" w:rsidRDefault="004074EB">
            <w:pPr>
              <w:rPr>
                <w:rFonts w:ascii="宋体" w:hAnsi="宋体" w:cs="宋体"/>
                <w:szCs w:val="21"/>
                <w:lang w:val="zh-CN"/>
              </w:rPr>
            </w:pPr>
            <w:r>
              <w:rPr>
                <w:rFonts w:ascii="宋体" w:hAnsi="宋体" w:cs="宋体" w:hint="eastAsia"/>
                <w:szCs w:val="21"/>
                <w:lang w:val="zh-CN"/>
              </w:rPr>
              <w:t>1）地图基础功能</w:t>
            </w:r>
          </w:p>
          <w:p w:rsidR="005A749C" w:rsidRDefault="004074EB">
            <w:pPr>
              <w:rPr>
                <w:rFonts w:ascii="宋体" w:hAnsi="宋体" w:cs="宋体"/>
                <w:szCs w:val="21"/>
                <w:lang w:val="zh-CN"/>
              </w:rPr>
            </w:pPr>
            <w:r>
              <w:rPr>
                <w:rFonts w:ascii="宋体" w:hAnsi="宋体" w:cs="宋体" w:hint="eastAsia"/>
                <w:szCs w:val="21"/>
                <w:lang w:val="zh-CN"/>
              </w:rPr>
              <w:t>支持离线地图资源；</w:t>
            </w:r>
          </w:p>
          <w:p w:rsidR="005A749C" w:rsidRDefault="004074EB">
            <w:pPr>
              <w:rPr>
                <w:rFonts w:ascii="宋体" w:hAnsi="宋体" w:cs="宋体"/>
                <w:szCs w:val="21"/>
                <w:lang w:val="zh-CN"/>
              </w:rPr>
            </w:pPr>
            <w:r>
              <w:rPr>
                <w:rFonts w:ascii="宋体" w:hAnsi="宋体" w:cs="宋体" w:hint="eastAsia"/>
                <w:szCs w:val="21"/>
                <w:lang w:val="zh-CN"/>
              </w:rPr>
              <w:t>支持对添加到地图上的资源点和地名进行搜索，搜索结果按资源点进行归类，可以快速定位到某个资源并查看其信息；</w:t>
            </w:r>
          </w:p>
          <w:p w:rsidR="005A749C" w:rsidRDefault="004074EB">
            <w:pPr>
              <w:rPr>
                <w:rFonts w:ascii="宋体" w:hAnsi="宋体" w:cs="宋体"/>
                <w:szCs w:val="21"/>
                <w:lang w:val="zh-CN"/>
              </w:rPr>
            </w:pPr>
            <w:r>
              <w:rPr>
                <w:rFonts w:ascii="宋体" w:hAnsi="宋体" w:cs="宋体" w:hint="eastAsia"/>
                <w:szCs w:val="21"/>
                <w:lang w:val="zh-CN"/>
              </w:rPr>
              <w:t>支持地图放大、缩小、上下左右平移的操作；</w:t>
            </w:r>
          </w:p>
          <w:p w:rsidR="005A749C" w:rsidRDefault="004074EB">
            <w:pPr>
              <w:rPr>
                <w:rFonts w:ascii="宋体" w:hAnsi="宋体" w:cs="宋体"/>
                <w:szCs w:val="21"/>
                <w:lang w:val="zh-CN"/>
              </w:rPr>
            </w:pPr>
            <w:r>
              <w:rPr>
                <w:rFonts w:ascii="宋体" w:hAnsi="宋体" w:cs="宋体" w:hint="eastAsia"/>
                <w:szCs w:val="21"/>
                <w:lang w:val="zh-CN"/>
              </w:rPr>
              <w:t>支持地图按照不同系统选择的显示；</w:t>
            </w:r>
          </w:p>
          <w:p w:rsidR="005A749C" w:rsidRDefault="004074EB">
            <w:pPr>
              <w:rPr>
                <w:rFonts w:ascii="宋体" w:hAnsi="宋体" w:cs="宋体"/>
                <w:szCs w:val="21"/>
                <w:lang w:val="zh-CN"/>
              </w:rPr>
            </w:pPr>
            <w:r>
              <w:rPr>
                <w:rFonts w:ascii="宋体" w:hAnsi="宋体" w:cs="宋体" w:hint="eastAsia"/>
                <w:szCs w:val="21"/>
                <w:lang w:val="zh-CN"/>
              </w:rPr>
              <w:t>2）地图业务应用</w:t>
            </w:r>
          </w:p>
          <w:p w:rsidR="005A749C" w:rsidRDefault="004074EB">
            <w:pPr>
              <w:rPr>
                <w:rFonts w:ascii="宋体" w:hAnsi="宋体" w:cs="宋体"/>
                <w:szCs w:val="21"/>
                <w:lang w:val="zh-CN"/>
              </w:rPr>
            </w:pPr>
            <w:r>
              <w:rPr>
                <w:rFonts w:ascii="宋体" w:hAnsi="宋体" w:cs="宋体" w:hint="eastAsia"/>
                <w:szCs w:val="21"/>
                <w:lang w:val="zh-CN"/>
              </w:rPr>
              <w:t>支持查看查看单位的详细信息、平面图、报警详情及视频信息，并支持对视频进行预览、回放、抓图；</w:t>
            </w:r>
          </w:p>
          <w:p w:rsidR="005A749C" w:rsidRDefault="004074EB">
            <w:pPr>
              <w:rPr>
                <w:rFonts w:ascii="宋体" w:hAnsi="宋体" w:cs="宋体"/>
                <w:szCs w:val="21"/>
                <w:lang w:val="zh-CN"/>
              </w:rPr>
            </w:pPr>
            <w:r>
              <w:rPr>
                <w:rFonts w:ascii="宋体" w:hAnsi="宋体" w:cs="宋体" w:hint="eastAsia"/>
                <w:szCs w:val="21"/>
                <w:lang w:val="zh-CN"/>
              </w:rPr>
              <w:t>支持报警红色图标展示、故障黄色图标展示、离线灰色图标展示、正常蓝色图标展示；</w:t>
            </w:r>
          </w:p>
          <w:p w:rsidR="005A749C" w:rsidRDefault="004074EB">
            <w:pPr>
              <w:rPr>
                <w:rFonts w:ascii="宋体" w:hAnsi="宋体"/>
                <w:szCs w:val="21"/>
              </w:rPr>
            </w:pPr>
            <w:r>
              <w:rPr>
                <w:rFonts w:ascii="宋体" w:hAnsi="宋体" w:cs="宋体" w:hint="eastAsia"/>
                <w:szCs w:val="21"/>
                <w:lang w:val="zh-CN"/>
              </w:rPr>
              <w:t>支持单位有未处理报警时，红色闪烁。</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消防事件管理——</w:t>
            </w:r>
            <w:proofErr w:type="gramStart"/>
            <w:r>
              <w:rPr>
                <w:rFonts w:ascii="宋体" w:hAnsi="宋体" w:hint="eastAsia"/>
                <w:szCs w:val="21"/>
              </w:rPr>
              <w:t>安消联动</w:t>
            </w:r>
            <w:proofErr w:type="gramEnd"/>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ind w:firstLine="482"/>
              <w:rPr>
                <w:rFonts w:ascii="宋体" w:hAnsi="宋体" w:cs="宋体"/>
                <w:szCs w:val="21"/>
                <w:lang w:val="zh-CN"/>
              </w:rPr>
            </w:pPr>
            <w:r>
              <w:rPr>
                <w:rFonts w:ascii="宋体" w:hAnsi="宋体" w:cs="宋体" w:hint="eastAsia"/>
                <w:szCs w:val="21"/>
                <w:lang w:val="zh-CN"/>
              </w:rPr>
              <w:t>打通火灾自动报警系统、独立式报警系统与安防系统，实现系统的联网并进行有效联动。视频联动对接主要有两种方式：</w:t>
            </w:r>
            <w:proofErr w:type="gramStart"/>
            <w:r>
              <w:rPr>
                <w:rFonts w:ascii="宋体" w:hAnsi="宋体" w:cs="宋体" w:hint="eastAsia"/>
                <w:szCs w:val="21"/>
              </w:rPr>
              <w:t>智慧消防</w:t>
            </w:r>
            <w:proofErr w:type="gramEnd"/>
            <w:r>
              <w:rPr>
                <w:rFonts w:ascii="宋体" w:hAnsi="宋体" w:cs="宋体" w:hint="eastAsia"/>
                <w:szCs w:val="21"/>
              </w:rPr>
              <w:t>管理模块</w:t>
            </w:r>
            <w:r>
              <w:rPr>
                <w:rFonts w:ascii="宋体" w:hAnsi="宋体" w:cs="宋体" w:hint="eastAsia"/>
                <w:szCs w:val="21"/>
                <w:lang w:val="zh-CN"/>
              </w:rPr>
              <w:t>和</w:t>
            </w:r>
            <w:r>
              <w:rPr>
                <w:rFonts w:ascii="宋体" w:hAnsi="宋体" w:cs="宋体" w:hint="eastAsia"/>
                <w:szCs w:val="21"/>
              </w:rPr>
              <w:t>现有</w:t>
            </w:r>
            <w:r>
              <w:rPr>
                <w:rFonts w:ascii="宋体" w:hAnsi="宋体" w:cs="宋体" w:hint="eastAsia"/>
                <w:szCs w:val="21"/>
                <w:lang w:val="zh-CN"/>
              </w:rPr>
              <w:t>平台的对接、</w:t>
            </w:r>
            <w:proofErr w:type="gramStart"/>
            <w:r>
              <w:rPr>
                <w:rFonts w:ascii="宋体" w:hAnsi="宋体" w:cs="宋体" w:hint="eastAsia"/>
                <w:szCs w:val="21"/>
              </w:rPr>
              <w:t>智慧消防</w:t>
            </w:r>
            <w:proofErr w:type="gramEnd"/>
            <w:r>
              <w:rPr>
                <w:rFonts w:ascii="宋体" w:hAnsi="宋体" w:cs="宋体" w:hint="eastAsia"/>
                <w:szCs w:val="21"/>
              </w:rPr>
              <w:t>管理模块</w:t>
            </w:r>
            <w:r>
              <w:rPr>
                <w:rFonts w:ascii="宋体" w:hAnsi="宋体" w:cs="宋体" w:hint="eastAsia"/>
                <w:szCs w:val="21"/>
                <w:lang w:val="zh-CN"/>
              </w:rPr>
              <w:t>直接对接A栋三楼、B栋一楼、B栋三楼、C栋一楼、C栋三楼、D栋三楼、E栋一楼、E栋三楼的楼层出入口平台部位重点区域前端摄像头设备进行分析。</w:t>
            </w:r>
            <w:proofErr w:type="gramStart"/>
            <w:r>
              <w:rPr>
                <w:rFonts w:ascii="宋体" w:hAnsi="宋体" w:cs="宋体" w:hint="eastAsia"/>
                <w:szCs w:val="21"/>
              </w:rPr>
              <w:t>智慧消防</w:t>
            </w:r>
            <w:proofErr w:type="gramEnd"/>
            <w:r>
              <w:rPr>
                <w:rFonts w:ascii="宋体" w:hAnsi="宋体" w:cs="宋体" w:hint="eastAsia"/>
                <w:szCs w:val="21"/>
              </w:rPr>
              <w:t>管理模块</w:t>
            </w:r>
            <w:r>
              <w:rPr>
                <w:rFonts w:ascii="宋体" w:hAnsi="宋体" w:cs="宋体" w:hint="eastAsia"/>
                <w:szCs w:val="21"/>
                <w:lang w:val="zh-CN"/>
              </w:rPr>
              <w:t>软件遵循</w:t>
            </w:r>
            <w:r>
              <w:rPr>
                <w:rFonts w:ascii="宋体" w:hAnsi="宋体" w:cs="宋体" w:hint="eastAsia"/>
                <w:szCs w:val="21"/>
              </w:rPr>
              <w:t>GB28181、ONVIF协议标准，原有摄像头可遵循GB28181、ONVIF协议进行接入兼容并联动。系统具备开放接口，可以推送报警信息，既可以在</w:t>
            </w:r>
            <w:proofErr w:type="gramStart"/>
            <w:r>
              <w:rPr>
                <w:rFonts w:ascii="宋体" w:hAnsi="宋体" w:cs="宋体" w:hint="eastAsia"/>
                <w:szCs w:val="21"/>
              </w:rPr>
              <w:t>智慧消防</w:t>
            </w:r>
            <w:proofErr w:type="gramEnd"/>
            <w:r>
              <w:rPr>
                <w:rFonts w:ascii="宋体" w:hAnsi="宋体" w:cs="宋体" w:hint="eastAsia"/>
                <w:szCs w:val="21"/>
              </w:rPr>
              <w:t>管理模块实现视频报警联动，也可以把信号给到现有平台。</w:t>
            </w:r>
          </w:p>
          <w:p w:rsidR="005A749C" w:rsidRDefault="004074EB">
            <w:pPr>
              <w:rPr>
                <w:rFonts w:ascii="宋体" w:hAnsi="宋体" w:cs="宋体"/>
                <w:szCs w:val="21"/>
                <w:lang w:val="zh-CN"/>
              </w:rPr>
            </w:pPr>
            <w:r>
              <w:rPr>
                <w:rFonts w:ascii="宋体" w:hAnsi="宋体" w:cs="宋体" w:hint="eastAsia"/>
                <w:szCs w:val="21"/>
                <w:lang w:val="zh-CN"/>
              </w:rPr>
              <w:t>1）系统预警，视频联动，火情确认。</w:t>
            </w:r>
          </w:p>
          <w:p w:rsidR="005A749C" w:rsidRDefault="004074EB">
            <w:pPr>
              <w:rPr>
                <w:rFonts w:ascii="宋体" w:hAnsi="宋体" w:cs="宋体"/>
                <w:szCs w:val="21"/>
                <w:lang w:val="zh-CN"/>
              </w:rPr>
            </w:pPr>
            <w:r>
              <w:rPr>
                <w:rFonts w:ascii="宋体" w:hAnsi="宋体" w:cs="宋体" w:hint="eastAsia"/>
                <w:szCs w:val="21"/>
                <w:lang w:val="zh-CN"/>
              </w:rPr>
              <w:t>当A栋三楼、B栋一楼、B栋</w:t>
            </w:r>
            <w:r>
              <w:rPr>
                <w:rFonts w:ascii="宋体" w:hAnsi="宋体" w:cs="宋体" w:hint="eastAsia"/>
                <w:szCs w:val="21"/>
                <w:lang w:val="zh-CN"/>
              </w:rPr>
              <w:lastRenderedPageBreak/>
              <w:t>三楼、C栋一楼、C栋三楼、D栋三楼、E栋一楼、E栋三楼的楼层出入口平台部位重点区域有火灾报警发生时，相关区域的视频监控实现监控中心弹窗，</w:t>
            </w:r>
            <w:proofErr w:type="gramStart"/>
            <w:r>
              <w:rPr>
                <w:rFonts w:ascii="宋体" w:hAnsi="宋体" w:cs="宋体" w:hint="eastAsia"/>
                <w:szCs w:val="21"/>
                <w:lang w:val="zh-CN"/>
              </w:rPr>
              <w:t>方便第</w:t>
            </w:r>
            <w:proofErr w:type="gramEnd"/>
            <w:r>
              <w:rPr>
                <w:rFonts w:ascii="宋体" w:hAnsi="宋体" w:cs="宋体" w:hint="eastAsia"/>
                <w:szCs w:val="21"/>
                <w:lang w:val="zh-CN"/>
              </w:rPr>
              <w:t>一时间确认火警现场情况，提升工作效率。</w:t>
            </w:r>
          </w:p>
          <w:p w:rsidR="005A749C" w:rsidRDefault="004074EB">
            <w:pPr>
              <w:rPr>
                <w:rFonts w:ascii="宋体" w:hAnsi="宋体" w:cs="宋体"/>
                <w:szCs w:val="21"/>
                <w:lang w:val="zh-CN"/>
              </w:rPr>
            </w:pPr>
            <w:r>
              <w:rPr>
                <w:rFonts w:ascii="宋体" w:hAnsi="宋体" w:cs="宋体" w:hint="eastAsia"/>
                <w:szCs w:val="21"/>
                <w:lang w:val="zh-CN"/>
              </w:rPr>
              <w:t>2）火情确认，快速疏散。</w:t>
            </w:r>
          </w:p>
          <w:p w:rsidR="005A749C" w:rsidRDefault="004074EB">
            <w:pPr>
              <w:rPr>
                <w:rFonts w:ascii="宋体" w:hAnsi="宋体"/>
                <w:szCs w:val="21"/>
              </w:rPr>
            </w:pPr>
            <w:r>
              <w:rPr>
                <w:rFonts w:ascii="宋体" w:hAnsi="宋体" w:cs="宋体" w:hint="eastAsia"/>
                <w:szCs w:val="21"/>
                <w:lang w:val="zh-CN"/>
              </w:rPr>
              <w:t xml:space="preserve">确认的火灾报警，加快人员疏散，保障生命财产安全。 </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lastRenderedPageBreak/>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cs="宋体" w:hint="eastAsia"/>
                <w:szCs w:val="21"/>
                <w:lang w:val="zh-CN"/>
              </w:rPr>
              <w:t>消防设备管理</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cs="宋体"/>
                <w:szCs w:val="21"/>
                <w:lang w:val="zh-CN"/>
              </w:rPr>
            </w:pPr>
            <w:r>
              <w:rPr>
                <w:rFonts w:ascii="宋体" w:hAnsi="宋体" w:cs="宋体" w:hint="eastAsia"/>
                <w:szCs w:val="21"/>
                <w:lang w:val="zh-CN"/>
              </w:rPr>
              <w:t>支持消防设备（室外消火栓智能采集终端、电气火灾监控器、网关类设备等）管理，支持添加、删除、修改主机信息</w:t>
            </w:r>
          </w:p>
          <w:p w:rsidR="005A749C" w:rsidRDefault="004074EB">
            <w:pPr>
              <w:rPr>
                <w:rFonts w:ascii="宋体" w:hAnsi="宋体" w:cs="宋体"/>
                <w:szCs w:val="21"/>
                <w:lang w:val="zh-CN"/>
              </w:rPr>
            </w:pPr>
            <w:r>
              <w:rPr>
                <w:rFonts w:ascii="宋体" w:hAnsi="宋体" w:cs="宋体" w:hint="eastAsia"/>
                <w:szCs w:val="21"/>
                <w:lang w:val="zh-CN"/>
              </w:rPr>
              <w:t>支持展示设备的在离线状态，部件状态信息</w:t>
            </w:r>
          </w:p>
          <w:p w:rsidR="005A749C" w:rsidRDefault="004074EB">
            <w:pPr>
              <w:rPr>
                <w:rFonts w:ascii="宋体" w:hAnsi="宋体" w:cs="宋体"/>
                <w:szCs w:val="21"/>
                <w:lang w:val="zh-CN"/>
              </w:rPr>
            </w:pPr>
            <w:r>
              <w:rPr>
                <w:rFonts w:ascii="宋体" w:hAnsi="宋体" w:cs="宋体" w:hint="eastAsia"/>
                <w:szCs w:val="21"/>
                <w:lang w:val="zh-CN"/>
              </w:rPr>
              <w:t>支持离线、及设备故障发出告警，支持离线故障、低电故障、</w:t>
            </w:r>
            <w:proofErr w:type="gramStart"/>
            <w:r>
              <w:rPr>
                <w:rFonts w:ascii="宋体" w:hAnsi="宋体" w:cs="宋体" w:hint="eastAsia"/>
                <w:szCs w:val="21"/>
                <w:lang w:val="zh-CN"/>
              </w:rPr>
              <w:t>防拆故障</w:t>
            </w:r>
            <w:proofErr w:type="gramEnd"/>
            <w:r>
              <w:rPr>
                <w:rFonts w:ascii="宋体" w:hAnsi="宋体" w:cs="宋体" w:hint="eastAsia"/>
                <w:szCs w:val="21"/>
                <w:lang w:val="zh-CN"/>
              </w:rPr>
              <w:t>、寿命超期故障、主电故障、</w:t>
            </w:r>
            <w:proofErr w:type="gramStart"/>
            <w:r>
              <w:rPr>
                <w:rFonts w:ascii="宋体" w:hAnsi="宋体" w:cs="宋体" w:hint="eastAsia"/>
                <w:szCs w:val="21"/>
                <w:lang w:val="zh-CN"/>
              </w:rPr>
              <w:t>备电故障</w:t>
            </w:r>
            <w:proofErr w:type="gramEnd"/>
            <w:r>
              <w:rPr>
                <w:rFonts w:ascii="宋体" w:hAnsi="宋体" w:cs="宋体" w:hint="eastAsia"/>
                <w:szCs w:val="21"/>
                <w:lang w:val="zh-CN"/>
              </w:rPr>
              <w:t>、链路故障等</w:t>
            </w:r>
          </w:p>
          <w:p w:rsidR="005A749C" w:rsidRDefault="004074EB">
            <w:pPr>
              <w:rPr>
                <w:rFonts w:ascii="宋体" w:hAnsi="宋体" w:cs="宋体"/>
                <w:szCs w:val="21"/>
                <w:lang w:val="zh-CN"/>
              </w:rPr>
            </w:pPr>
            <w:r>
              <w:rPr>
                <w:rFonts w:ascii="宋体" w:hAnsi="宋体" w:cs="宋体" w:hint="eastAsia"/>
                <w:szCs w:val="21"/>
                <w:lang w:val="zh-CN"/>
              </w:rPr>
              <w:t>支持对设备历史离线信息进行记录</w:t>
            </w:r>
          </w:p>
          <w:p w:rsidR="005A749C" w:rsidRDefault="004074EB">
            <w:pPr>
              <w:rPr>
                <w:rFonts w:ascii="宋体" w:hAnsi="宋体" w:cs="宋体"/>
                <w:szCs w:val="21"/>
                <w:lang w:val="zh-CN"/>
              </w:rPr>
            </w:pPr>
            <w:r>
              <w:rPr>
                <w:rFonts w:ascii="宋体" w:hAnsi="宋体" w:cs="宋体" w:hint="eastAsia"/>
                <w:szCs w:val="21"/>
                <w:lang w:val="zh-CN"/>
              </w:rPr>
              <w:t>支持统计设备的总数、在线数、离线数、在线率，部件的正常数、故障数、正常率</w:t>
            </w:r>
          </w:p>
          <w:p w:rsidR="005A749C" w:rsidRDefault="004074EB">
            <w:pPr>
              <w:rPr>
                <w:rFonts w:ascii="宋体" w:hAnsi="宋体" w:cs="宋体"/>
                <w:szCs w:val="21"/>
                <w:lang w:val="zh-CN"/>
              </w:rPr>
            </w:pPr>
            <w:r>
              <w:rPr>
                <w:rFonts w:ascii="宋体" w:hAnsi="宋体" w:cs="宋体" w:hint="eastAsia"/>
                <w:szCs w:val="21"/>
                <w:lang w:val="zh-CN"/>
              </w:rPr>
              <w:t>支持设备导出</w:t>
            </w:r>
          </w:p>
          <w:p w:rsidR="005A749C" w:rsidRDefault="004074EB">
            <w:pPr>
              <w:rPr>
                <w:rFonts w:ascii="宋体" w:hAnsi="宋体"/>
                <w:szCs w:val="21"/>
              </w:rPr>
            </w:pPr>
            <w:r>
              <w:rPr>
                <w:rFonts w:ascii="宋体" w:hAnsi="宋体" w:cs="宋体" w:hint="eastAsia"/>
                <w:szCs w:val="21"/>
                <w:lang w:val="zh-CN"/>
              </w:rPr>
              <w:t>支持展示读卡</w:t>
            </w:r>
            <w:proofErr w:type="gramStart"/>
            <w:r>
              <w:rPr>
                <w:rFonts w:ascii="宋体" w:hAnsi="宋体" w:cs="宋体" w:hint="eastAsia"/>
                <w:szCs w:val="21"/>
                <w:lang w:val="zh-CN"/>
              </w:rPr>
              <w:t>器历史</w:t>
            </w:r>
            <w:proofErr w:type="gramEnd"/>
            <w:r>
              <w:rPr>
                <w:rFonts w:ascii="宋体" w:hAnsi="宋体" w:cs="宋体" w:hint="eastAsia"/>
                <w:szCs w:val="21"/>
                <w:lang w:val="zh-CN"/>
              </w:rPr>
              <w:t>在线状态变化情况（在线→离线、离线→在线）及状态变化时间，数据支持根据巡检时间（开始时间～结束时间）筛选展示。</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cs="宋体" w:hint="eastAsia"/>
                <w:szCs w:val="21"/>
                <w:lang w:val="zh-CN"/>
              </w:rPr>
              <w:t>传感器管理</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cs="宋体"/>
                <w:szCs w:val="21"/>
                <w:lang w:val="zh-CN"/>
              </w:rPr>
            </w:pPr>
            <w:r>
              <w:rPr>
                <w:rFonts w:ascii="宋体" w:hAnsi="宋体" w:cs="宋体" w:hint="eastAsia"/>
                <w:szCs w:val="21"/>
                <w:lang w:val="zh-CN"/>
              </w:rPr>
              <w:t>支持对主机下的传感器进行管理，可以添加、删除、修改传感器信息；支持批量删除、批量导入传感器信息；</w:t>
            </w:r>
          </w:p>
          <w:p w:rsidR="005A749C" w:rsidRDefault="004074EB">
            <w:pPr>
              <w:rPr>
                <w:rFonts w:ascii="宋体" w:hAnsi="宋体" w:cs="宋体"/>
                <w:szCs w:val="21"/>
                <w:lang w:val="zh-CN"/>
              </w:rPr>
            </w:pPr>
            <w:r>
              <w:rPr>
                <w:rFonts w:ascii="宋体" w:hAnsi="宋体" w:cs="宋体" w:hint="eastAsia"/>
                <w:szCs w:val="21"/>
                <w:lang w:val="zh-CN"/>
              </w:rPr>
              <w:t>支持展示传感器的在离线状态，部件状态信息；</w:t>
            </w:r>
          </w:p>
          <w:p w:rsidR="005A749C" w:rsidRDefault="004074EB">
            <w:pPr>
              <w:rPr>
                <w:rFonts w:ascii="宋体" w:hAnsi="宋体" w:cs="宋体"/>
                <w:szCs w:val="21"/>
                <w:lang w:val="zh-CN"/>
              </w:rPr>
            </w:pPr>
            <w:r>
              <w:rPr>
                <w:rFonts w:ascii="宋体" w:hAnsi="宋体" w:cs="宋体" w:hint="eastAsia"/>
                <w:szCs w:val="21"/>
                <w:lang w:val="zh-CN"/>
              </w:rPr>
              <w:t>支持离线、及设备故障发出告警，支持</w:t>
            </w:r>
            <w:proofErr w:type="gramStart"/>
            <w:r>
              <w:rPr>
                <w:rFonts w:ascii="宋体" w:hAnsi="宋体" w:cs="宋体" w:hint="eastAsia"/>
                <w:szCs w:val="21"/>
                <w:lang w:val="zh-CN"/>
              </w:rPr>
              <w:t>传感器失连故障</w:t>
            </w:r>
            <w:proofErr w:type="gramEnd"/>
            <w:r>
              <w:rPr>
                <w:rFonts w:ascii="宋体" w:hAnsi="宋体" w:cs="宋体" w:hint="eastAsia"/>
                <w:szCs w:val="21"/>
                <w:lang w:val="zh-CN"/>
              </w:rPr>
              <w:t>、低电故障、</w:t>
            </w:r>
            <w:proofErr w:type="gramStart"/>
            <w:r>
              <w:rPr>
                <w:rFonts w:ascii="宋体" w:hAnsi="宋体" w:cs="宋体" w:hint="eastAsia"/>
                <w:szCs w:val="21"/>
                <w:lang w:val="zh-CN"/>
              </w:rPr>
              <w:t>防拆故障</w:t>
            </w:r>
            <w:proofErr w:type="gramEnd"/>
            <w:r>
              <w:rPr>
                <w:rFonts w:ascii="宋体" w:hAnsi="宋体" w:cs="宋体" w:hint="eastAsia"/>
                <w:szCs w:val="21"/>
                <w:lang w:val="zh-CN"/>
              </w:rPr>
              <w:t>、迷宫故障等；</w:t>
            </w:r>
          </w:p>
          <w:p w:rsidR="005A749C" w:rsidRDefault="004074EB">
            <w:pPr>
              <w:rPr>
                <w:rFonts w:ascii="宋体" w:hAnsi="宋体" w:cs="宋体"/>
                <w:szCs w:val="21"/>
                <w:lang w:val="zh-CN"/>
              </w:rPr>
            </w:pPr>
            <w:r>
              <w:rPr>
                <w:rFonts w:ascii="宋体" w:hAnsi="宋体" w:cs="宋体" w:hint="eastAsia"/>
                <w:szCs w:val="21"/>
                <w:lang w:val="zh-CN"/>
              </w:rPr>
              <w:t>支持对传感器的总数、部件正常数，故障数、正常率进行展示；</w:t>
            </w:r>
          </w:p>
          <w:p w:rsidR="005A749C" w:rsidRDefault="004074EB">
            <w:pPr>
              <w:rPr>
                <w:rFonts w:ascii="宋体" w:hAnsi="宋体" w:cs="宋体"/>
                <w:szCs w:val="21"/>
                <w:lang w:val="zh-CN"/>
              </w:rPr>
            </w:pPr>
            <w:r>
              <w:rPr>
                <w:rFonts w:ascii="宋体" w:hAnsi="宋体" w:cs="宋体" w:hint="eastAsia"/>
                <w:szCs w:val="21"/>
                <w:lang w:val="zh-CN"/>
              </w:rPr>
              <w:t>支持设备导出；</w:t>
            </w:r>
          </w:p>
          <w:p w:rsidR="005A749C" w:rsidRDefault="004074EB">
            <w:pPr>
              <w:rPr>
                <w:rFonts w:ascii="宋体" w:hAnsi="宋体" w:cs="宋体"/>
                <w:szCs w:val="21"/>
                <w:lang w:val="zh-CN"/>
              </w:rPr>
            </w:pPr>
            <w:r>
              <w:rPr>
                <w:rFonts w:ascii="宋体" w:hAnsi="宋体" w:cs="宋体" w:hint="eastAsia"/>
                <w:szCs w:val="21"/>
                <w:lang w:val="zh-CN"/>
              </w:rPr>
              <w:t>支持展示传感器的屏蔽详情及历史记录（屏蔽时间--取消屏蔽时间）；</w:t>
            </w:r>
          </w:p>
          <w:p w:rsidR="005A749C" w:rsidRDefault="004074EB">
            <w:pPr>
              <w:spacing w:line="360" w:lineRule="auto"/>
              <w:rPr>
                <w:rFonts w:ascii="宋体" w:hAnsi="宋体"/>
                <w:szCs w:val="21"/>
              </w:rPr>
            </w:pPr>
            <w:r>
              <w:rPr>
                <w:rFonts w:ascii="宋体" w:hAnsi="宋体" w:cs="宋体" w:hint="eastAsia"/>
                <w:szCs w:val="21"/>
                <w:lang w:val="zh-CN"/>
              </w:rPr>
              <w:t>支持展示传感器的启动停止</w:t>
            </w:r>
            <w:r>
              <w:rPr>
                <w:rFonts w:ascii="宋体" w:hAnsi="宋体" w:cs="宋体" w:hint="eastAsia"/>
                <w:szCs w:val="21"/>
                <w:lang w:val="zh-CN"/>
              </w:rPr>
              <w:lastRenderedPageBreak/>
              <w:t>状态</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lastRenderedPageBreak/>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cs="宋体" w:hint="eastAsia"/>
                <w:szCs w:val="21"/>
                <w:lang w:val="zh-CN"/>
              </w:rPr>
              <w:t>火灾自动报警</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cs="宋体"/>
                <w:szCs w:val="21"/>
                <w:lang w:val="zh-CN"/>
              </w:rPr>
            </w:pPr>
            <w:r>
              <w:rPr>
                <w:rFonts w:ascii="宋体" w:hAnsi="宋体" w:cs="宋体" w:hint="eastAsia"/>
                <w:szCs w:val="21"/>
                <w:lang w:val="zh-CN"/>
              </w:rPr>
              <w:t>采用用户信息传输装置获取消防相关数据，数据具体如下：</w:t>
            </w:r>
          </w:p>
          <w:p w:rsidR="005A749C" w:rsidRDefault="004074EB">
            <w:pPr>
              <w:rPr>
                <w:rFonts w:ascii="宋体" w:hAnsi="宋体" w:cs="宋体"/>
                <w:szCs w:val="21"/>
                <w:lang w:val="zh-CN"/>
              </w:rPr>
            </w:pPr>
            <w:r>
              <w:rPr>
                <w:rFonts w:ascii="宋体" w:hAnsi="宋体" w:cs="宋体" w:hint="eastAsia"/>
                <w:szCs w:val="21"/>
                <w:lang w:val="zh-CN"/>
              </w:rPr>
              <w:t>用</w:t>
            </w:r>
            <w:proofErr w:type="gramStart"/>
            <w:r>
              <w:rPr>
                <w:rFonts w:ascii="宋体" w:hAnsi="宋体" w:cs="宋体" w:hint="eastAsia"/>
                <w:szCs w:val="21"/>
                <w:lang w:val="zh-CN"/>
              </w:rPr>
              <w:t>传运行</w:t>
            </w:r>
            <w:proofErr w:type="gramEnd"/>
            <w:r>
              <w:rPr>
                <w:rFonts w:ascii="宋体" w:hAnsi="宋体" w:cs="宋体" w:hint="eastAsia"/>
                <w:szCs w:val="21"/>
                <w:lang w:val="zh-CN"/>
              </w:rPr>
              <w:t>状态数据：火警；</w:t>
            </w:r>
          </w:p>
          <w:p w:rsidR="005A749C" w:rsidRDefault="004074EB">
            <w:pPr>
              <w:rPr>
                <w:rFonts w:ascii="宋体" w:hAnsi="宋体" w:cs="宋体"/>
                <w:szCs w:val="21"/>
                <w:lang w:val="zh-CN"/>
              </w:rPr>
            </w:pPr>
            <w:proofErr w:type="gramStart"/>
            <w:r>
              <w:rPr>
                <w:rFonts w:ascii="宋体" w:hAnsi="宋体" w:cs="宋体" w:hint="eastAsia"/>
                <w:szCs w:val="21"/>
                <w:lang w:val="zh-CN"/>
              </w:rPr>
              <w:t>消控主机</w:t>
            </w:r>
            <w:proofErr w:type="gramEnd"/>
            <w:r>
              <w:rPr>
                <w:rFonts w:ascii="宋体" w:hAnsi="宋体" w:cs="宋体" w:hint="eastAsia"/>
                <w:szCs w:val="21"/>
                <w:lang w:val="zh-CN"/>
              </w:rPr>
              <w:t>状态数据：火警、故障、屏蔽、监管、启动、反馈、主电故障、</w:t>
            </w:r>
            <w:proofErr w:type="gramStart"/>
            <w:r>
              <w:rPr>
                <w:rFonts w:ascii="宋体" w:hAnsi="宋体" w:cs="宋体" w:hint="eastAsia"/>
                <w:szCs w:val="21"/>
                <w:lang w:val="zh-CN"/>
              </w:rPr>
              <w:t>备电故障</w:t>
            </w:r>
            <w:proofErr w:type="gramEnd"/>
            <w:r>
              <w:rPr>
                <w:rFonts w:ascii="宋体" w:hAnsi="宋体" w:cs="宋体" w:hint="eastAsia"/>
                <w:szCs w:val="21"/>
                <w:lang w:val="zh-CN"/>
              </w:rPr>
              <w:t>、总线故障、配置改变；</w:t>
            </w:r>
          </w:p>
          <w:p w:rsidR="005A749C" w:rsidRDefault="004074EB">
            <w:pPr>
              <w:rPr>
                <w:rFonts w:ascii="宋体" w:hAnsi="宋体"/>
                <w:szCs w:val="21"/>
              </w:rPr>
            </w:pPr>
            <w:r>
              <w:rPr>
                <w:rFonts w:ascii="宋体" w:hAnsi="宋体" w:cs="宋体" w:hint="eastAsia"/>
                <w:szCs w:val="21"/>
                <w:lang w:val="zh-CN"/>
              </w:rPr>
              <w:t>传感器状态或输入输出模块数据：火警、故障、屏蔽、监管、启动/停止、反馈。</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cs="宋体" w:hint="eastAsia"/>
                <w:szCs w:val="21"/>
              </w:rPr>
              <w:t>有线</w:t>
            </w:r>
            <w:r>
              <w:rPr>
                <w:rFonts w:ascii="宋体" w:hAnsi="宋体" w:cs="宋体" w:hint="eastAsia"/>
                <w:szCs w:val="21"/>
                <w:lang w:val="zh-CN"/>
              </w:rPr>
              <w:t>报警</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cs="宋体"/>
                <w:szCs w:val="21"/>
                <w:lang w:val="zh-CN"/>
              </w:rPr>
            </w:pPr>
            <w:r>
              <w:rPr>
                <w:rFonts w:ascii="宋体" w:hAnsi="宋体" w:cs="宋体" w:hint="eastAsia"/>
                <w:szCs w:val="21"/>
                <w:lang w:val="zh-CN"/>
              </w:rPr>
              <w:t>通过独立式的探测器获取消防状态数据，并通过</w:t>
            </w:r>
            <w:r>
              <w:rPr>
                <w:rFonts w:ascii="宋体" w:hAnsi="宋体" w:cs="宋体" w:hint="eastAsia"/>
                <w:szCs w:val="21"/>
              </w:rPr>
              <w:t>有线</w:t>
            </w:r>
            <w:r>
              <w:rPr>
                <w:rFonts w:ascii="宋体" w:hAnsi="宋体" w:cs="宋体" w:hint="eastAsia"/>
                <w:szCs w:val="21"/>
                <w:lang w:val="zh-CN"/>
              </w:rPr>
              <w:t>进行传输，相关系统及数据如下：</w:t>
            </w:r>
          </w:p>
          <w:p w:rsidR="005A749C" w:rsidRDefault="004074EB">
            <w:pPr>
              <w:rPr>
                <w:rFonts w:ascii="宋体" w:hAnsi="宋体" w:cs="宋体"/>
                <w:szCs w:val="21"/>
                <w:lang w:val="zh-CN"/>
              </w:rPr>
            </w:pPr>
            <w:r>
              <w:rPr>
                <w:rFonts w:ascii="宋体" w:hAnsi="宋体" w:cs="宋体" w:hint="eastAsia"/>
                <w:szCs w:val="21"/>
                <w:lang w:val="zh-CN"/>
              </w:rPr>
              <w:t>独立式感烟探测器：烟雾浓度值、电池电压值、信号强度、报警、故障、正常；</w:t>
            </w:r>
          </w:p>
          <w:p w:rsidR="005A749C" w:rsidRDefault="004074EB">
            <w:pPr>
              <w:rPr>
                <w:rFonts w:ascii="宋体" w:hAnsi="宋体"/>
                <w:szCs w:val="21"/>
              </w:rPr>
            </w:pPr>
            <w:r>
              <w:rPr>
                <w:rFonts w:ascii="宋体" w:hAnsi="宋体" w:cs="宋体" w:hint="eastAsia"/>
                <w:szCs w:val="21"/>
                <w:lang w:val="zh-CN"/>
              </w:rPr>
              <w:t>独立式可燃气体探测器：气体浓度值、电池电压值、信号强度、报警、故障、正常。</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cs="宋体" w:hint="eastAsia"/>
                <w:szCs w:val="21"/>
                <w:lang w:val="zh-CN"/>
              </w:rPr>
              <w:t>电气火灾监控</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cs="宋体"/>
                <w:szCs w:val="21"/>
                <w:lang w:val="zh-CN"/>
              </w:rPr>
            </w:pPr>
            <w:r>
              <w:rPr>
                <w:rFonts w:ascii="宋体" w:hAnsi="宋体" w:cs="宋体" w:hint="eastAsia"/>
                <w:szCs w:val="21"/>
                <w:lang w:val="zh-CN"/>
              </w:rPr>
              <w:t>通过电气火灾探测设备，获取消防安全状态数据，并通过有线的方式把数据上传。采集的相关数据如下：</w:t>
            </w:r>
          </w:p>
          <w:p w:rsidR="005A749C" w:rsidRDefault="004074EB">
            <w:pPr>
              <w:rPr>
                <w:rFonts w:ascii="宋体" w:hAnsi="宋体" w:cs="宋体"/>
                <w:szCs w:val="21"/>
                <w:lang w:val="zh-CN"/>
              </w:rPr>
            </w:pPr>
            <w:r>
              <w:rPr>
                <w:rFonts w:ascii="宋体" w:hAnsi="宋体" w:cs="宋体" w:hint="eastAsia"/>
                <w:szCs w:val="21"/>
                <w:lang w:val="zh-CN"/>
              </w:rPr>
              <w:t>设备状态：报警、故障、正常；</w:t>
            </w:r>
          </w:p>
          <w:p w:rsidR="005A749C" w:rsidRDefault="004074EB">
            <w:pPr>
              <w:rPr>
                <w:rFonts w:ascii="宋体" w:hAnsi="宋体"/>
                <w:szCs w:val="21"/>
              </w:rPr>
            </w:pPr>
            <w:r>
              <w:rPr>
                <w:rFonts w:ascii="宋体" w:hAnsi="宋体" w:cs="宋体" w:hint="eastAsia"/>
                <w:szCs w:val="21"/>
                <w:lang w:val="zh-CN"/>
              </w:rPr>
              <w:t>监测值：过线电流值、剩余电流值、温度值。</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cs="宋体" w:hint="eastAsia"/>
                <w:szCs w:val="21"/>
                <w:lang w:val="zh-CN"/>
              </w:rPr>
              <w:t>消防用水监控</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cs="宋体"/>
                <w:szCs w:val="21"/>
                <w:lang w:val="zh-CN"/>
              </w:rPr>
            </w:pPr>
            <w:r>
              <w:rPr>
                <w:rFonts w:ascii="宋体" w:hAnsi="宋体" w:cs="宋体" w:hint="eastAsia"/>
                <w:szCs w:val="21"/>
                <w:lang w:val="zh-CN"/>
              </w:rPr>
              <w:t>通过加装消防用水监控系统，获取建筑消防水系统的状态值，通过有线的方式获取数据。采集的相关数据如下：</w:t>
            </w:r>
          </w:p>
          <w:p w:rsidR="005A749C" w:rsidRDefault="004074EB">
            <w:pPr>
              <w:rPr>
                <w:rFonts w:ascii="宋体" w:hAnsi="宋体" w:cs="宋体"/>
                <w:szCs w:val="21"/>
                <w:lang w:val="zh-CN"/>
              </w:rPr>
            </w:pPr>
            <w:r>
              <w:rPr>
                <w:rFonts w:ascii="宋体" w:hAnsi="宋体" w:cs="宋体" w:hint="eastAsia"/>
                <w:szCs w:val="21"/>
                <w:lang w:val="zh-CN"/>
              </w:rPr>
              <w:t>设备状态：报警、故障、正常；</w:t>
            </w:r>
          </w:p>
          <w:p w:rsidR="005A749C" w:rsidRDefault="004074EB">
            <w:pPr>
              <w:rPr>
                <w:rFonts w:ascii="宋体" w:hAnsi="宋体"/>
                <w:szCs w:val="21"/>
              </w:rPr>
            </w:pPr>
            <w:r>
              <w:rPr>
                <w:rFonts w:ascii="宋体" w:hAnsi="宋体" w:cs="宋体" w:hint="eastAsia"/>
                <w:szCs w:val="21"/>
                <w:lang w:val="zh-CN"/>
              </w:rPr>
              <w:t>监测值：液位、水压。</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rPr>
                <w:rFonts w:ascii="宋体" w:hAnsi="宋体" w:cs="宋体"/>
                <w:szCs w:val="21"/>
                <w:lang w:val="zh-CN"/>
              </w:rPr>
            </w:pPr>
            <w:r>
              <w:rPr>
                <w:rFonts w:ascii="宋体" w:hAnsi="宋体" w:cs="宋体" w:hint="eastAsia"/>
                <w:szCs w:val="21"/>
                <w:lang w:val="zh-CN"/>
              </w:rPr>
              <w:t>视频智能分析</w:t>
            </w:r>
          </w:p>
          <w:p w:rsidR="005A749C" w:rsidRDefault="005A749C">
            <w:pPr>
              <w:spacing w:line="360" w:lineRule="auto"/>
              <w:rPr>
                <w:rFonts w:ascii="宋体" w:hAnsi="宋体"/>
                <w:szCs w:val="21"/>
              </w:rPr>
            </w:pP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cs="宋体"/>
                <w:szCs w:val="21"/>
                <w:lang w:val="zh-CN"/>
              </w:rPr>
            </w:pPr>
            <w:r>
              <w:rPr>
                <w:rFonts w:ascii="宋体" w:hAnsi="宋体" w:cs="宋体" w:hint="eastAsia"/>
                <w:szCs w:val="21"/>
                <w:lang w:val="zh-CN"/>
              </w:rPr>
              <w:t>通过对原有A栋三楼、B栋一楼、B栋三楼、C栋一楼、C栋三楼、D栋三楼、E栋一楼、E栋三楼的楼层出入口平台部位重点区域视频数据的智能分析，获取消防场景相关的数据。具体数据如下：</w:t>
            </w:r>
          </w:p>
          <w:p w:rsidR="005A749C" w:rsidRDefault="004074EB">
            <w:pPr>
              <w:rPr>
                <w:rFonts w:ascii="宋体" w:hAnsi="宋体"/>
                <w:szCs w:val="21"/>
              </w:rPr>
            </w:pPr>
            <w:r>
              <w:rPr>
                <w:rFonts w:ascii="宋体" w:hAnsi="宋体" w:cs="宋体" w:hint="eastAsia"/>
                <w:szCs w:val="21"/>
                <w:lang w:val="zh-CN"/>
              </w:rPr>
              <w:t>报警数据：</w:t>
            </w:r>
            <w:proofErr w:type="gramStart"/>
            <w:r>
              <w:rPr>
                <w:rFonts w:ascii="宋体" w:hAnsi="宋体" w:cs="宋体" w:hint="eastAsia"/>
                <w:szCs w:val="21"/>
                <w:lang w:val="zh-CN"/>
              </w:rPr>
              <w:t>通道堵占报警</w:t>
            </w:r>
            <w:proofErr w:type="gramEnd"/>
            <w:r>
              <w:rPr>
                <w:rFonts w:ascii="宋体" w:hAnsi="宋体" w:cs="宋体" w:hint="eastAsia"/>
                <w:szCs w:val="21"/>
                <w:lang w:val="zh-CN"/>
              </w:rPr>
              <w:t>、烟雾报警、火点报警、等。</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cs="宋体" w:hint="eastAsia"/>
                <w:szCs w:val="21"/>
                <w:lang w:val="zh-CN"/>
              </w:rPr>
              <w:t>报警统计</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cs="宋体"/>
                <w:szCs w:val="21"/>
                <w:lang w:val="zh-CN"/>
              </w:rPr>
            </w:pPr>
            <w:r>
              <w:rPr>
                <w:rFonts w:ascii="宋体" w:hAnsi="宋体" w:cs="宋体" w:hint="eastAsia"/>
                <w:szCs w:val="21"/>
                <w:lang w:val="zh-CN"/>
              </w:rPr>
              <w:t>实现联网单位报警总数的统计，并按照报警、误报进行分类统计；</w:t>
            </w:r>
          </w:p>
          <w:p w:rsidR="005A749C" w:rsidRDefault="004074EB">
            <w:pPr>
              <w:rPr>
                <w:rFonts w:ascii="宋体" w:hAnsi="宋体" w:cs="宋体"/>
                <w:szCs w:val="21"/>
                <w:lang w:val="zh-CN"/>
              </w:rPr>
            </w:pPr>
            <w:r>
              <w:rPr>
                <w:rFonts w:ascii="宋体" w:hAnsi="宋体" w:cs="宋体" w:hint="eastAsia"/>
                <w:szCs w:val="21"/>
                <w:lang w:val="zh-CN"/>
              </w:rPr>
              <w:t>实现联网单位隐患总数的统计，并按照报警隐患、巡查隐患、一键上报隐患进行分类统计；</w:t>
            </w:r>
          </w:p>
          <w:p w:rsidR="005A749C" w:rsidRDefault="004074EB">
            <w:pPr>
              <w:rPr>
                <w:rFonts w:ascii="宋体" w:hAnsi="宋体" w:cs="宋体"/>
                <w:szCs w:val="21"/>
                <w:lang w:val="zh-CN"/>
              </w:rPr>
            </w:pPr>
            <w:r>
              <w:rPr>
                <w:rFonts w:ascii="宋体" w:hAnsi="宋体" w:cs="宋体" w:hint="eastAsia"/>
                <w:szCs w:val="21"/>
                <w:lang w:val="zh-CN"/>
              </w:rPr>
              <w:lastRenderedPageBreak/>
              <w:t>根据不同时间段（近7天、近30天、近12个月）的需求，实现报警趋势的统计分析；</w:t>
            </w:r>
          </w:p>
          <w:p w:rsidR="005A749C" w:rsidRDefault="004074EB">
            <w:pPr>
              <w:rPr>
                <w:rFonts w:ascii="宋体" w:hAnsi="宋体" w:cs="宋体"/>
                <w:szCs w:val="21"/>
                <w:lang w:val="zh-CN"/>
              </w:rPr>
            </w:pPr>
            <w:r>
              <w:rPr>
                <w:rFonts w:ascii="宋体" w:hAnsi="宋体" w:cs="宋体" w:hint="eastAsia"/>
                <w:szCs w:val="21"/>
                <w:lang w:val="zh-CN"/>
              </w:rPr>
              <w:t>根据不同时间段（近24小时、近7天、近30天）的需求，实现对报警处理（已处理、未处理）的统计分析；</w:t>
            </w:r>
          </w:p>
          <w:p w:rsidR="005A749C" w:rsidRDefault="004074EB">
            <w:pPr>
              <w:rPr>
                <w:rFonts w:ascii="宋体" w:hAnsi="宋体" w:cs="宋体"/>
                <w:szCs w:val="21"/>
                <w:lang w:val="zh-CN"/>
              </w:rPr>
            </w:pPr>
            <w:r>
              <w:rPr>
                <w:rFonts w:ascii="宋体" w:hAnsi="宋体" w:cs="宋体" w:hint="eastAsia"/>
                <w:szCs w:val="21"/>
                <w:lang w:val="zh-CN"/>
              </w:rPr>
              <w:t>根据不同时间段（近24小时、近7天、近30天）的需求，实现对报警系统（火灾报警系统、视频联动系统、室内</w:t>
            </w:r>
            <w:proofErr w:type="gramStart"/>
            <w:r>
              <w:rPr>
                <w:rFonts w:ascii="宋体" w:hAnsi="宋体" w:cs="宋体" w:hint="eastAsia"/>
                <w:szCs w:val="21"/>
                <w:lang w:val="zh-CN"/>
              </w:rPr>
              <w:t>建筑水</w:t>
            </w:r>
            <w:proofErr w:type="gramEnd"/>
            <w:r>
              <w:rPr>
                <w:rFonts w:ascii="宋体" w:hAnsi="宋体" w:cs="宋体" w:hint="eastAsia"/>
                <w:szCs w:val="21"/>
                <w:lang w:val="zh-CN"/>
              </w:rPr>
              <w:t>系统、电气火灾系统、独立式烟感系统、室外消火栓系统、可燃气</w:t>
            </w:r>
            <w:proofErr w:type="gramStart"/>
            <w:r>
              <w:rPr>
                <w:rFonts w:ascii="宋体" w:hAnsi="宋体" w:cs="宋体" w:hint="eastAsia"/>
                <w:szCs w:val="21"/>
                <w:lang w:val="zh-CN"/>
              </w:rPr>
              <w:t>体系统</w:t>
            </w:r>
            <w:proofErr w:type="gramEnd"/>
            <w:r>
              <w:rPr>
                <w:rFonts w:ascii="宋体" w:hAnsi="宋体" w:cs="宋体" w:hint="eastAsia"/>
                <w:szCs w:val="21"/>
                <w:lang w:val="zh-CN"/>
              </w:rPr>
              <w:t>等）的统计分析；</w:t>
            </w:r>
          </w:p>
          <w:p w:rsidR="005A749C" w:rsidRDefault="004074EB">
            <w:pPr>
              <w:rPr>
                <w:rFonts w:ascii="宋体" w:hAnsi="宋体"/>
                <w:szCs w:val="21"/>
              </w:rPr>
            </w:pPr>
            <w:r>
              <w:rPr>
                <w:rFonts w:ascii="宋体" w:hAnsi="宋体" w:cs="宋体" w:hint="eastAsia"/>
                <w:szCs w:val="21"/>
                <w:lang w:val="zh-CN"/>
              </w:rPr>
              <w:t>根据不同时间段（近24小时、近7天、近30天）的需求，实现对</w:t>
            </w:r>
            <w:proofErr w:type="gramStart"/>
            <w:r>
              <w:rPr>
                <w:rFonts w:ascii="宋体" w:hAnsi="宋体" w:cs="宋体" w:hint="eastAsia"/>
                <w:szCs w:val="21"/>
                <w:lang w:val="zh-CN"/>
              </w:rPr>
              <w:t>报警报警</w:t>
            </w:r>
            <w:proofErr w:type="gramEnd"/>
            <w:r>
              <w:rPr>
                <w:rFonts w:ascii="宋体" w:hAnsi="宋体" w:cs="宋体" w:hint="eastAsia"/>
                <w:szCs w:val="21"/>
                <w:lang w:val="zh-CN"/>
              </w:rPr>
              <w:t>类型（乱停乱放、燃气报警、灭火器遗失、水压报警、液位报警、温度报警、剩余电流报警、烟雾报警、通道占用、通用报警、人员在离岗报警等）的统计分析。</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lastRenderedPageBreak/>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cs="宋体" w:hint="eastAsia"/>
                <w:szCs w:val="21"/>
                <w:lang w:val="zh-CN"/>
              </w:rPr>
              <w:t>设备统计</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cs="宋体"/>
                <w:szCs w:val="21"/>
                <w:lang w:val="zh-CN"/>
              </w:rPr>
            </w:pPr>
            <w:r>
              <w:rPr>
                <w:rFonts w:ascii="宋体" w:hAnsi="宋体" w:cs="宋体" w:hint="eastAsia"/>
                <w:szCs w:val="21"/>
                <w:lang w:val="zh-CN"/>
              </w:rPr>
              <w:t>实现对设备总数、在线总数、离线总数、硬件正常总数、硬件故障总数、屏蔽总数的统计；</w:t>
            </w:r>
          </w:p>
          <w:p w:rsidR="005A749C" w:rsidRDefault="004074EB">
            <w:pPr>
              <w:rPr>
                <w:rFonts w:ascii="宋体" w:hAnsi="宋体" w:cs="宋体"/>
                <w:szCs w:val="21"/>
                <w:lang w:val="zh-CN"/>
              </w:rPr>
            </w:pPr>
            <w:r>
              <w:rPr>
                <w:rFonts w:ascii="宋体" w:hAnsi="宋体" w:cs="宋体" w:hint="eastAsia"/>
                <w:szCs w:val="21"/>
                <w:lang w:val="zh-CN"/>
              </w:rPr>
              <w:t>根据硬件设备的在线情况（在线、离线）进行统计；</w:t>
            </w:r>
          </w:p>
          <w:p w:rsidR="005A749C" w:rsidRDefault="004074EB">
            <w:pPr>
              <w:rPr>
                <w:rFonts w:ascii="宋体" w:hAnsi="宋体"/>
                <w:szCs w:val="21"/>
              </w:rPr>
            </w:pPr>
            <w:r>
              <w:rPr>
                <w:rFonts w:ascii="宋体" w:hAnsi="宋体" w:cs="宋体" w:hint="eastAsia"/>
                <w:szCs w:val="21"/>
                <w:lang w:val="zh-CN"/>
              </w:rPr>
              <w:t>根据部件状态（正常、故障）进行统计。</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rPr>
                <w:rFonts w:ascii="宋体" w:hAnsi="宋体" w:cs="宋体"/>
                <w:szCs w:val="21"/>
                <w:lang w:val="zh-CN"/>
              </w:rPr>
            </w:pPr>
            <w:r>
              <w:rPr>
                <w:rFonts w:ascii="宋体" w:hAnsi="宋体" w:cs="宋体" w:hint="eastAsia"/>
                <w:szCs w:val="21"/>
                <w:lang w:val="zh-CN"/>
              </w:rPr>
              <w:t>单位统计</w:t>
            </w:r>
          </w:p>
          <w:p w:rsidR="005A749C" w:rsidRDefault="005A749C">
            <w:pPr>
              <w:spacing w:line="360" w:lineRule="auto"/>
              <w:rPr>
                <w:rFonts w:ascii="宋体" w:hAnsi="宋体" w:cs="宋体"/>
                <w:szCs w:val="21"/>
                <w:lang w:val="zh-CN"/>
              </w:rPr>
            </w:pP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szCs w:val="21"/>
              </w:rPr>
            </w:pPr>
            <w:r>
              <w:rPr>
                <w:rFonts w:ascii="宋体" w:hAnsi="宋体" w:cs="宋体" w:hint="eastAsia"/>
                <w:szCs w:val="21"/>
                <w:lang w:val="zh-CN"/>
              </w:rPr>
              <w:t>根据不同单位，在不同时段（近24小时、近7天、近30天）的报警数量进行统计，形成TOP8。</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cs="宋体"/>
                <w:szCs w:val="21"/>
                <w:lang w:val="zh-CN"/>
              </w:rPr>
            </w:pPr>
            <w:r>
              <w:rPr>
                <w:rFonts w:ascii="宋体" w:hAnsi="宋体" w:cs="宋体" w:hint="eastAsia"/>
                <w:szCs w:val="21"/>
                <w:lang w:val="zh-CN"/>
              </w:rPr>
              <w:t>安全评估</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cs="宋体"/>
                <w:szCs w:val="21"/>
                <w:lang w:val="zh-CN"/>
              </w:rPr>
            </w:pPr>
            <w:r>
              <w:rPr>
                <w:rFonts w:ascii="宋体" w:hAnsi="宋体" w:cs="宋体" w:hint="eastAsia"/>
                <w:szCs w:val="21"/>
                <w:lang w:val="zh-CN"/>
              </w:rPr>
              <w:t>根据采集一段时间内消防安全数据，对联网单位进行消防安全评估，最终形成消防安全得分。</w:t>
            </w:r>
          </w:p>
          <w:p w:rsidR="005A749C" w:rsidRDefault="004074EB">
            <w:pPr>
              <w:rPr>
                <w:rFonts w:ascii="宋体" w:hAnsi="宋体"/>
                <w:szCs w:val="21"/>
              </w:rPr>
            </w:pPr>
            <w:r>
              <w:rPr>
                <w:rFonts w:ascii="宋体" w:hAnsi="宋体" w:cs="宋体" w:hint="eastAsia"/>
                <w:szCs w:val="21"/>
                <w:lang w:val="zh-CN"/>
              </w:rPr>
              <w:t>消防安全评估主要围绕联网单位的报警数、巡查数、隐患数、报警处理率、报警处理准时率、隐患修复率、隐患处理准时率、巡查正常率等多维度的历史数据，综合评估形成联网单位的消防安全，为消防管理部门差异化精准管理提供有效支撑。</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cs="宋体"/>
                <w:szCs w:val="21"/>
                <w:lang w:val="zh-CN"/>
              </w:rPr>
            </w:pPr>
            <w:r>
              <w:rPr>
                <w:rFonts w:ascii="宋体" w:hAnsi="宋体" w:cs="宋体" w:hint="eastAsia"/>
                <w:szCs w:val="21"/>
                <w:lang w:val="zh-CN"/>
              </w:rPr>
              <w:t>趋势分析</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szCs w:val="21"/>
              </w:rPr>
            </w:pPr>
            <w:r>
              <w:rPr>
                <w:rFonts w:ascii="宋体" w:hAnsi="宋体" w:cs="宋体" w:hint="eastAsia"/>
                <w:szCs w:val="21"/>
                <w:lang w:val="zh-CN"/>
              </w:rPr>
              <w:t>对采集的</w:t>
            </w:r>
            <w:proofErr w:type="gramStart"/>
            <w:r>
              <w:rPr>
                <w:rFonts w:ascii="宋体" w:hAnsi="宋体" w:cs="宋体" w:hint="eastAsia"/>
                <w:szCs w:val="21"/>
                <w:lang w:val="zh-CN"/>
              </w:rPr>
              <w:t>海量消防</w:t>
            </w:r>
            <w:proofErr w:type="gramEnd"/>
            <w:r>
              <w:rPr>
                <w:rFonts w:ascii="宋体" w:hAnsi="宋体" w:cs="宋体" w:hint="eastAsia"/>
                <w:szCs w:val="21"/>
                <w:lang w:val="zh-CN"/>
              </w:rPr>
              <w:t>安全数据，进行趋势分析，形成总体报警、隐患、巡查等趋势，报警、</w:t>
            </w:r>
            <w:r>
              <w:rPr>
                <w:rFonts w:ascii="宋体" w:hAnsi="宋体" w:cs="宋体" w:hint="eastAsia"/>
                <w:szCs w:val="21"/>
                <w:lang w:val="zh-CN"/>
              </w:rPr>
              <w:lastRenderedPageBreak/>
              <w:t>隐患等趋势等，为消防管理部门进行针对性整改提出意见，提升消防的精准防控。</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lastRenderedPageBreak/>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596"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5"/>
              </w:numPr>
              <w:spacing w:line="360" w:lineRule="auto"/>
              <w:rPr>
                <w:rFonts w:ascii="宋体" w:hAnsi="宋体"/>
                <w:szCs w:val="21"/>
              </w:rPr>
            </w:pPr>
          </w:p>
        </w:tc>
        <w:tc>
          <w:tcPr>
            <w:tcW w:w="1651"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cs="宋体"/>
                <w:szCs w:val="21"/>
              </w:rPr>
            </w:pPr>
            <w:r>
              <w:rPr>
                <w:rFonts w:ascii="宋体" w:hAnsi="宋体" w:cs="宋体" w:hint="eastAsia"/>
                <w:szCs w:val="21"/>
              </w:rPr>
              <w:t>数据展示</w:t>
            </w:r>
          </w:p>
        </w:tc>
        <w:tc>
          <w:tcPr>
            <w:tcW w:w="2929" w:type="dxa"/>
            <w:gridSpan w:val="2"/>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szCs w:val="21"/>
              </w:rPr>
            </w:pPr>
            <w:r>
              <w:rPr>
                <w:rFonts w:ascii="宋体" w:hAnsi="宋体" w:cs="宋体" w:hint="eastAsia"/>
                <w:szCs w:val="21"/>
                <w:lang w:val="zh-CN"/>
              </w:rPr>
              <w:t>数据</w:t>
            </w:r>
            <w:proofErr w:type="gramStart"/>
            <w:r>
              <w:rPr>
                <w:rFonts w:ascii="宋体" w:hAnsi="宋体" w:cs="宋体" w:hint="eastAsia"/>
                <w:szCs w:val="21"/>
                <w:lang w:val="zh-CN"/>
              </w:rPr>
              <w:t>可视化图墙汇总</w:t>
            </w:r>
            <w:proofErr w:type="gramEnd"/>
            <w:r>
              <w:rPr>
                <w:rFonts w:ascii="宋体" w:hAnsi="宋体" w:cs="宋体" w:hint="eastAsia"/>
                <w:szCs w:val="21"/>
                <w:lang w:val="zh-CN"/>
              </w:rPr>
              <w:t>实时报警、设备接入、区域分析、单位分类、报警分类汇总、报警趋势等海量基础数据，形成报警</w:t>
            </w:r>
            <w:proofErr w:type="gramStart"/>
            <w:r>
              <w:rPr>
                <w:rFonts w:ascii="宋体" w:hAnsi="宋体" w:cs="宋体" w:hint="eastAsia"/>
                <w:szCs w:val="21"/>
                <w:lang w:val="zh-CN"/>
              </w:rPr>
              <w:t>分类占</w:t>
            </w:r>
            <w:proofErr w:type="gramEnd"/>
            <w:r>
              <w:rPr>
                <w:rFonts w:ascii="宋体" w:hAnsi="宋体" w:cs="宋体" w:hint="eastAsia"/>
                <w:szCs w:val="21"/>
                <w:lang w:val="zh-CN"/>
              </w:rPr>
              <w:t>比、单位统计、最新报警、运维设备管理主题模块，通过拼接大屏可视化展现，以各种图表直观生动地帮助用户随时掌握相关数据以及变化趋势，从而合理调度配置资源进行事件决策。</w:t>
            </w:r>
          </w:p>
        </w:tc>
        <w:tc>
          <w:tcPr>
            <w:tcW w:w="2719"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633"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51"/>
        </w:trPr>
        <w:tc>
          <w:tcPr>
            <w:tcW w:w="8528" w:type="dxa"/>
            <w:gridSpan w:val="8"/>
            <w:tcBorders>
              <w:top w:val="single" w:sz="4" w:space="0" w:color="auto"/>
              <w:left w:val="single" w:sz="8" w:space="0" w:color="auto"/>
              <w:bottom w:val="single" w:sz="4" w:space="0" w:color="auto"/>
              <w:right w:val="single" w:sz="8" w:space="0" w:color="auto"/>
            </w:tcBorders>
            <w:vAlign w:val="center"/>
          </w:tcPr>
          <w:p w:rsidR="005A749C" w:rsidRDefault="004074EB">
            <w:pPr>
              <w:spacing w:line="360" w:lineRule="auto"/>
              <w:jc w:val="center"/>
              <w:rPr>
                <w:rFonts w:ascii="宋体" w:hAnsi="宋体"/>
                <w:szCs w:val="21"/>
                <w:u w:val="single"/>
              </w:rPr>
            </w:pPr>
            <w:r>
              <w:rPr>
                <w:rFonts w:ascii="宋体" w:hAnsi="宋体" w:hint="eastAsia"/>
                <w:szCs w:val="21"/>
              </w:rPr>
              <w:t>检查总项：</w:t>
            </w:r>
            <w:r>
              <w:rPr>
                <w:rFonts w:ascii="宋体" w:hAnsi="宋体" w:hint="eastAsia"/>
                <w:szCs w:val="21"/>
                <w:u w:val="single"/>
              </w:rPr>
              <w:t xml:space="preserve">           </w:t>
            </w:r>
            <w:r>
              <w:rPr>
                <w:rFonts w:ascii="宋体" w:hAnsi="宋体" w:hint="eastAsia"/>
                <w:szCs w:val="21"/>
              </w:rPr>
              <w:t>合格数：</w:t>
            </w:r>
            <w:r>
              <w:rPr>
                <w:rFonts w:ascii="宋体" w:hAnsi="宋体" w:hint="eastAsia"/>
                <w:szCs w:val="21"/>
                <w:u w:val="single"/>
              </w:rPr>
              <w:t xml:space="preserve">           </w:t>
            </w:r>
            <w:r>
              <w:rPr>
                <w:rFonts w:ascii="宋体" w:hAnsi="宋体" w:hint="eastAsia"/>
                <w:szCs w:val="21"/>
              </w:rPr>
              <w:t>不合格：</w:t>
            </w:r>
            <w:r>
              <w:rPr>
                <w:rFonts w:ascii="宋体" w:hAnsi="宋体" w:hint="eastAsia"/>
                <w:szCs w:val="21"/>
                <w:u w:val="single"/>
              </w:rPr>
              <w:t xml:space="preserve">           </w:t>
            </w:r>
          </w:p>
        </w:tc>
      </w:tr>
      <w:tr w:rsidR="005A749C">
        <w:trPr>
          <w:trHeight w:val="489"/>
        </w:trPr>
        <w:tc>
          <w:tcPr>
            <w:tcW w:w="2411" w:type="dxa"/>
            <w:gridSpan w:val="4"/>
            <w:tcBorders>
              <w:top w:val="single" w:sz="4" w:space="0" w:color="auto"/>
              <w:left w:val="single" w:sz="8" w:space="0" w:color="auto"/>
              <w:bottom w:val="single" w:sz="4" w:space="0" w:color="auto"/>
              <w:right w:val="single" w:sz="4" w:space="0" w:color="000000"/>
            </w:tcBorders>
          </w:tcPr>
          <w:p w:rsidR="005A749C" w:rsidRDefault="004074EB">
            <w:pPr>
              <w:rPr>
                <w:rFonts w:ascii="宋体" w:hAnsi="宋体"/>
                <w:b/>
                <w:szCs w:val="21"/>
              </w:rPr>
            </w:pPr>
            <w:r>
              <w:rPr>
                <w:rFonts w:ascii="宋体" w:hAnsi="宋体" w:cs="宋体" w:hint="eastAsia"/>
                <w:kern w:val="0"/>
                <w:szCs w:val="21"/>
              </w:rPr>
              <w:t>检查结果统计：</w:t>
            </w:r>
            <w:r>
              <w:rPr>
                <w:rFonts w:ascii="宋体" w:hAnsi="宋体" w:cs="宋体" w:hint="eastAsia"/>
                <w:kern w:val="0"/>
                <w:szCs w:val="21"/>
              </w:rPr>
              <w:br/>
              <w:t>（Ks合格率）</w:t>
            </w:r>
          </w:p>
        </w:tc>
        <w:tc>
          <w:tcPr>
            <w:tcW w:w="2765" w:type="dxa"/>
            <w:tcBorders>
              <w:top w:val="single" w:sz="4" w:space="0" w:color="auto"/>
              <w:left w:val="single" w:sz="4" w:space="0" w:color="000000"/>
              <w:bottom w:val="single" w:sz="4" w:space="0" w:color="auto"/>
              <w:right w:val="single" w:sz="4" w:space="0" w:color="000000"/>
            </w:tcBorders>
          </w:tcPr>
          <w:p w:rsidR="005A749C" w:rsidRDefault="005A749C">
            <w:pPr>
              <w:spacing w:line="360" w:lineRule="auto"/>
              <w:jc w:val="center"/>
              <w:rPr>
                <w:rFonts w:ascii="宋体" w:hAnsi="宋体"/>
                <w:szCs w:val="21"/>
              </w:rPr>
            </w:pPr>
          </w:p>
        </w:tc>
        <w:tc>
          <w:tcPr>
            <w:tcW w:w="1380" w:type="dxa"/>
            <w:tcBorders>
              <w:top w:val="single" w:sz="4" w:space="0" w:color="auto"/>
              <w:left w:val="single" w:sz="4" w:space="0" w:color="000000"/>
              <w:bottom w:val="single" w:sz="4" w:space="0" w:color="auto"/>
              <w:right w:val="single" w:sz="4" w:space="0" w:color="000000"/>
            </w:tcBorders>
          </w:tcPr>
          <w:p w:rsidR="005A749C" w:rsidRDefault="004074EB">
            <w:pPr>
              <w:spacing w:line="360" w:lineRule="auto"/>
              <w:jc w:val="center"/>
              <w:rPr>
                <w:rFonts w:ascii="宋体" w:hAnsi="宋体"/>
                <w:szCs w:val="21"/>
              </w:rPr>
            </w:pPr>
            <w:r>
              <w:rPr>
                <w:rFonts w:ascii="宋体" w:hAnsi="宋体" w:hint="eastAsia"/>
                <w:szCs w:val="21"/>
              </w:rPr>
              <w:t>验收结论</w:t>
            </w:r>
          </w:p>
        </w:tc>
        <w:tc>
          <w:tcPr>
            <w:tcW w:w="1972" w:type="dxa"/>
            <w:gridSpan w:val="2"/>
            <w:tcBorders>
              <w:top w:val="single" w:sz="4" w:space="0" w:color="auto"/>
              <w:left w:val="single" w:sz="4" w:space="0" w:color="000000"/>
              <w:bottom w:val="single" w:sz="4" w:space="0" w:color="auto"/>
              <w:right w:val="single" w:sz="8" w:space="0" w:color="auto"/>
            </w:tcBorders>
          </w:tcPr>
          <w:p w:rsidR="005A749C" w:rsidRDefault="005A749C">
            <w:pPr>
              <w:spacing w:line="360" w:lineRule="auto"/>
              <w:jc w:val="center"/>
              <w:rPr>
                <w:rFonts w:ascii="宋体" w:hAnsi="宋体"/>
                <w:szCs w:val="21"/>
              </w:rPr>
            </w:pPr>
          </w:p>
        </w:tc>
      </w:tr>
      <w:tr w:rsidR="005A749C">
        <w:trPr>
          <w:trHeight w:val="883"/>
        </w:trPr>
        <w:tc>
          <w:tcPr>
            <w:tcW w:w="2411" w:type="dxa"/>
            <w:gridSpan w:val="4"/>
            <w:tcBorders>
              <w:top w:val="single" w:sz="4" w:space="0" w:color="auto"/>
              <w:left w:val="single" w:sz="8" w:space="0" w:color="auto"/>
              <w:bottom w:val="single" w:sz="4" w:space="0" w:color="auto"/>
              <w:right w:val="single" w:sz="4" w:space="0" w:color="000000"/>
            </w:tcBorders>
            <w:vAlign w:val="center"/>
          </w:tcPr>
          <w:p w:rsidR="005A749C" w:rsidRDefault="004074EB">
            <w:pPr>
              <w:spacing w:line="360" w:lineRule="auto"/>
              <w:jc w:val="left"/>
              <w:rPr>
                <w:rFonts w:ascii="宋体" w:hAnsi="宋体"/>
                <w:b/>
                <w:szCs w:val="21"/>
              </w:rPr>
            </w:pPr>
            <w:r>
              <w:rPr>
                <w:rFonts w:ascii="宋体" w:hAnsi="宋体" w:hint="eastAsia"/>
                <w:b/>
                <w:szCs w:val="21"/>
              </w:rPr>
              <w:t>验收小组长（签字）</w:t>
            </w:r>
          </w:p>
        </w:tc>
        <w:tc>
          <w:tcPr>
            <w:tcW w:w="6117" w:type="dxa"/>
            <w:gridSpan w:val="4"/>
            <w:tcBorders>
              <w:top w:val="single" w:sz="4" w:space="0" w:color="auto"/>
              <w:left w:val="single" w:sz="4" w:space="0" w:color="000000"/>
              <w:bottom w:val="single" w:sz="4" w:space="0" w:color="auto"/>
              <w:right w:val="single" w:sz="8" w:space="0" w:color="auto"/>
            </w:tcBorders>
          </w:tcPr>
          <w:p w:rsidR="005A749C" w:rsidRDefault="005A749C">
            <w:pPr>
              <w:widowControl/>
              <w:jc w:val="left"/>
              <w:rPr>
                <w:rFonts w:ascii="宋体" w:hAnsi="宋体"/>
                <w:b/>
                <w:szCs w:val="21"/>
              </w:rPr>
            </w:pPr>
          </w:p>
          <w:p w:rsidR="005A749C" w:rsidRDefault="005A749C">
            <w:pPr>
              <w:rPr>
                <w:rFonts w:ascii="宋体" w:hAnsi="宋体"/>
                <w:b/>
                <w:szCs w:val="21"/>
              </w:rPr>
            </w:pPr>
          </w:p>
        </w:tc>
      </w:tr>
      <w:tr w:rsidR="005A749C">
        <w:trPr>
          <w:trHeight w:val="1439"/>
        </w:trPr>
        <w:tc>
          <w:tcPr>
            <w:tcW w:w="2411" w:type="dxa"/>
            <w:gridSpan w:val="4"/>
            <w:tcBorders>
              <w:top w:val="single" w:sz="4" w:space="0" w:color="auto"/>
              <w:left w:val="single" w:sz="8" w:space="0" w:color="auto"/>
              <w:right w:val="single" w:sz="4" w:space="0" w:color="000000"/>
            </w:tcBorders>
            <w:vAlign w:val="center"/>
          </w:tcPr>
          <w:p w:rsidR="005A749C" w:rsidRDefault="004074EB">
            <w:pPr>
              <w:spacing w:line="360" w:lineRule="auto"/>
              <w:jc w:val="left"/>
              <w:rPr>
                <w:rFonts w:ascii="宋体" w:hAnsi="宋体"/>
                <w:b/>
                <w:szCs w:val="21"/>
              </w:rPr>
            </w:pPr>
            <w:r>
              <w:rPr>
                <w:rFonts w:ascii="宋体" w:hAnsi="宋体" w:hint="eastAsia"/>
                <w:b/>
                <w:szCs w:val="21"/>
              </w:rPr>
              <w:t>验收小组成员（签字）</w:t>
            </w:r>
          </w:p>
        </w:tc>
        <w:tc>
          <w:tcPr>
            <w:tcW w:w="6117" w:type="dxa"/>
            <w:gridSpan w:val="4"/>
            <w:tcBorders>
              <w:top w:val="single" w:sz="4" w:space="0" w:color="auto"/>
              <w:left w:val="single" w:sz="4" w:space="0" w:color="000000"/>
              <w:right w:val="single" w:sz="8" w:space="0" w:color="auto"/>
            </w:tcBorders>
          </w:tcPr>
          <w:p w:rsidR="005A749C" w:rsidRDefault="005A749C">
            <w:pPr>
              <w:rPr>
                <w:rFonts w:ascii="宋体" w:hAnsi="宋体"/>
                <w:b/>
                <w:szCs w:val="21"/>
              </w:rPr>
            </w:pPr>
          </w:p>
        </w:tc>
      </w:tr>
      <w:tr w:rsidR="005A749C">
        <w:trPr>
          <w:trHeight w:val="429"/>
        </w:trPr>
        <w:tc>
          <w:tcPr>
            <w:tcW w:w="2411" w:type="dxa"/>
            <w:gridSpan w:val="4"/>
            <w:tcBorders>
              <w:top w:val="single" w:sz="4" w:space="0" w:color="auto"/>
              <w:left w:val="single" w:sz="8" w:space="0" w:color="auto"/>
              <w:bottom w:val="single" w:sz="4" w:space="0" w:color="auto"/>
              <w:right w:val="single" w:sz="4" w:space="0" w:color="000000"/>
            </w:tcBorders>
            <w:vAlign w:val="center"/>
          </w:tcPr>
          <w:p w:rsidR="005A749C" w:rsidRDefault="004074EB">
            <w:pPr>
              <w:widowControl/>
              <w:rPr>
                <w:rFonts w:ascii="宋体" w:hAnsi="宋体"/>
                <w:b/>
                <w:szCs w:val="21"/>
              </w:rPr>
            </w:pPr>
            <w:r>
              <w:rPr>
                <w:rFonts w:ascii="宋体" w:hAnsi="宋体" w:hint="eastAsia"/>
                <w:b/>
                <w:szCs w:val="21"/>
              </w:rPr>
              <w:t>验收时间</w:t>
            </w:r>
          </w:p>
        </w:tc>
        <w:tc>
          <w:tcPr>
            <w:tcW w:w="6117" w:type="dxa"/>
            <w:gridSpan w:val="4"/>
            <w:tcBorders>
              <w:top w:val="single" w:sz="4" w:space="0" w:color="auto"/>
              <w:left w:val="single" w:sz="4" w:space="0" w:color="000000"/>
              <w:bottom w:val="single" w:sz="4" w:space="0" w:color="auto"/>
              <w:right w:val="single" w:sz="8" w:space="0" w:color="auto"/>
            </w:tcBorders>
          </w:tcPr>
          <w:p w:rsidR="005A749C" w:rsidRDefault="004074EB">
            <w:pPr>
              <w:widowControl/>
              <w:rPr>
                <w:rFonts w:ascii="宋体" w:hAnsi="宋体"/>
                <w:b/>
                <w:szCs w:val="21"/>
              </w:rPr>
            </w:pPr>
            <w:r>
              <w:rPr>
                <w:rFonts w:ascii="宋体" w:hAnsi="宋体" w:hint="eastAsia"/>
                <w:b/>
                <w:szCs w:val="21"/>
              </w:rPr>
              <w:t xml:space="preserve"> </w:t>
            </w:r>
            <w:r>
              <w:rPr>
                <w:rFonts w:ascii="宋体" w:hAnsi="宋体"/>
                <w:b/>
                <w:szCs w:val="21"/>
              </w:rPr>
              <w:t xml:space="preserve">   年   月   日</w:t>
            </w:r>
          </w:p>
        </w:tc>
      </w:tr>
      <w:tr w:rsidR="005A749C">
        <w:trPr>
          <w:trHeight w:val="429"/>
        </w:trPr>
        <w:tc>
          <w:tcPr>
            <w:tcW w:w="8528" w:type="dxa"/>
            <w:gridSpan w:val="8"/>
            <w:tcBorders>
              <w:top w:val="single" w:sz="4" w:space="0" w:color="auto"/>
              <w:left w:val="single" w:sz="8" w:space="0" w:color="auto"/>
              <w:bottom w:val="single" w:sz="4" w:space="0" w:color="auto"/>
              <w:right w:val="single" w:sz="8" w:space="0" w:color="auto"/>
            </w:tcBorders>
          </w:tcPr>
          <w:p w:rsidR="005A749C" w:rsidRDefault="004074EB">
            <w:pPr>
              <w:rPr>
                <w:rFonts w:ascii="宋体" w:hAnsi="宋体"/>
                <w:szCs w:val="21"/>
              </w:rPr>
            </w:pPr>
            <w:r>
              <w:rPr>
                <w:rFonts w:ascii="宋体" w:hAnsi="宋体" w:hint="eastAsia"/>
                <w:szCs w:val="21"/>
              </w:rPr>
              <w:t>注：</w:t>
            </w:r>
          </w:p>
          <w:p w:rsidR="005A749C" w:rsidRDefault="004074EB">
            <w:pPr>
              <w:numPr>
                <w:ilvl w:val="0"/>
                <w:numId w:val="46"/>
              </w:numPr>
              <w:rPr>
                <w:rFonts w:ascii="宋体" w:hAnsi="宋体"/>
                <w:szCs w:val="21"/>
              </w:rPr>
            </w:pPr>
            <w:r>
              <w:rPr>
                <w:rFonts w:ascii="宋体" w:hAnsi="宋体" w:hint="eastAsia"/>
                <w:szCs w:val="21"/>
              </w:rPr>
              <w:t xml:space="preserve">在检查结栏，按实际情况在相应空格内打“√”。  </w:t>
            </w:r>
          </w:p>
          <w:p w:rsidR="005A749C" w:rsidRDefault="004074EB">
            <w:pPr>
              <w:numPr>
                <w:ilvl w:val="0"/>
                <w:numId w:val="46"/>
              </w:numPr>
              <w:rPr>
                <w:rFonts w:ascii="宋体" w:hAnsi="宋体"/>
                <w:szCs w:val="21"/>
              </w:rPr>
            </w:pPr>
            <w:r>
              <w:rPr>
                <w:rFonts w:ascii="宋体" w:hAnsi="宋体" w:hint="eastAsia"/>
                <w:szCs w:val="21"/>
              </w:rPr>
              <w:t>检查结果统计：Ks（合格率）=合格数/项目检查数。</w:t>
            </w:r>
          </w:p>
          <w:p w:rsidR="005A749C" w:rsidRDefault="004074EB">
            <w:pPr>
              <w:numPr>
                <w:ilvl w:val="0"/>
                <w:numId w:val="46"/>
              </w:numPr>
              <w:rPr>
                <w:rFonts w:ascii="宋体" w:hAnsi="宋体"/>
                <w:szCs w:val="21"/>
              </w:rPr>
            </w:pPr>
            <w:r>
              <w:rPr>
                <w:rFonts w:ascii="宋体" w:hAnsi="宋体" w:hint="eastAsia"/>
                <w:szCs w:val="21"/>
              </w:rPr>
              <w:t>检查结论：Ks（合格率）≥0.9（初验）/0.98（终验），判为通过；Ks＜0.9（初验）/0.98（终验），判为不通过；必要时作简要说明。</w:t>
            </w:r>
          </w:p>
          <w:p w:rsidR="005A749C" w:rsidRDefault="004074EB">
            <w:pPr>
              <w:numPr>
                <w:ilvl w:val="0"/>
                <w:numId w:val="46"/>
              </w:numPr>
              <w:rPr>
                <w:rFonts w:ascii="宋体" w:hAnsi="宋体"/>
                <w:szCs w:val="21"/>
              </w:rPr>
            </w:pPr>
            <w:r>
              <w:rPr>
                <w:rFonts w:ascii="宋体" w:hAnsi="宋体" w:hint="eastAsia"/>
                <w:szCs w:val="21"/>
              </w:rPr>
              <w:t>招标文件星号条款一票否决，为本项目不通过。</w:t>
            </w:r>
          </w:p>
        </w:tc>
      </w:tr>
    </w:tbl>
    <w:p w:rsidR="005A749C" w:rsidRDefault="004074EB">
      <w:pPr>
        <w:jc w:val="right"/>
        <w:rPr>
          <w:rFonts w:ascii="宋体" w:hAnsi="宋体"/>
          <w:b/>
          <w:bCs/>
        </w:rPr>
      </w:pPr>
      <w:r>
        <w:rPr>
          <w:rFonts w:hint="eastAsia"/>
          <w:b/>
          <w:bCs/>
          <w:szCs w:val="21"/>
        </w:rPr>
        <w:t xml:space="preserve">      </w:t>
      </w:r>
      <w:r>
        <w:rPr>
          <w:rFonts w:hint="eastAsia"/>
          <w:b/>
          <w:bCs/>
        </w:rPr>
        <w:t xml:space="preserve">                                     </w:t>
      </w:r>
    </w:p>
    <w:p w:rsidR="005A749C" w:rsidRDefault="004074EB">
      <w:r>
        <w:rPr>
          <w:rFonts w:hint="eastAsia"/>
        </w:rPr>
        <w:t>备注：</w:t>
      </w:r>
    </w:p>
    <w:p w:rsidR="005A749C" w:rsidRDefault="004074EB">
      <w:r>
        <w:rPr>
          <w:rFonts w:hint="eastAsia"/>
        </w:rPr>
        <w:t>1.</w:t>
      </w:r>
      <w:r>
        <w:rPr>
          <w:rFonts w:hint="eastAsia"/>
        </w:rPr>
        <w:t>软件类项目，按实际修改。</w:t>
      </w:r>
    </w:p>
    <w:p w:rsidR="005A749C" w:rsidRDefault="004074EB">
      <w:r>
        <w:rPr>
          <w:rFonts w:hint="eastAsia"/>
        </w:rPr>
        <w:t>2.</w:t>
      </w:r>
      <w:r>
        <w:rPr>
          <w:rFonts w:hint="eastAsia"/>
        </w:rPr>
        <w:t>本表适用于初验或终验，相关文字</w:t>
      </w:r>
      <w:proofErr w:type="gramStart"/>
      <w:r>
        <w:rPr>
          <w:rFonts w:hint="eastAsia"/>
        </w:rPr>
        <w:t>表述按</w:t>
      </w:r>
      <w:proofErr w:type="gramEnd"/>
      <w:r>
        <w:rPr>
          <w:rFonts w:hint="eastAsia"/>
        </w:rPr>
        <w:t>初验或终</w:t>
      </w:r>
      <w:proofErr w:type="gramStart"/>
      <w:r>
        <w:rPr>
          <w:rFonts w:hint="eastAsia"/>
        </w:rPr>
        <w:t>验要求</w:t>
      </w:r>
      <w:proofErr w:type="gramEnd"/>
      <w:r>
        <w:rPr>
          <w:rFonts w:hint="eastAsia"/>
        </w:rPr>
        <w:t>修改。</w:t>
      </w:r>
    </w:p>
    <w:p w:rsidR="005A749C" w:rsidRDefault="004074EB">
      <w:pPr>
        <w:rPr>
          <w:rFonts w:ascii="宋体" w:hAnsi="宋体" w:cs="宋体"/>
          <w:b/>
          <w:bCs/>
          <w:kern w:val="0"/>
          <w:sz w:val="36"/>
          <w:szCs w:val="36"/>
        </w:rPr>
      </w:pPr>
      <w:r>
        <w:rPr>
          <w:rFonts w:hint="eastAsia"/>
        </w:rPr>
        <w:br w:type="page"/>
      </w:r>
    </w:p>
    <w:p w:rsidR="005A749C" w:rsidRDefault="004074EB">
      <w:pPr>
        <w:pStyle w:val="3"/>
        <w:numPr>
          <w:ilvl w:val="2"/>
          <w:numId w:val="0"/>
        </w:numPr>
        <w:tabs>
          <w:tab w:val="left" w:pos="432"/>
          <w:tab w:val="left" w:pos="567"/>
        </w:tabs>
        <w:spacing w:before="159" w:after="159"/>
        <w:rPr>
          <w:rFonts w:ascii="宋体" w:hAnsi="宋体" w:cs="宋体"/>
        </w:rPr>
      </w:pPr>
      <w:bookmarkStart w:id="59" w:name="_Toc29972"/>
      <w:r>
        <w:rPr>
          <w:rFonts w:ascii="宋体" w:hAnsi="宋体" w:cs="宋体" w:hint="eastAsia"/>
        </w:rPr>
        <w:lastRenderedPageBreak/>
        <w:t>附件二：技术指标检查验收表</w:t>
      </w:r>
      <w:bookmarkEnd w:id="59"/>
    </w:p>
    <w:tbl>
      <w:tblPr>
        <w:tblW w:w="8528" w:type="dxa"/>
        <w:tblLayout w:type="fixed"/>
        <w:tblLook w:val="04A0" w:firstRow="1" w:lastRow="0" w:firstColumn="1" w:lastColumn="0" w:noHBand="0" w:noVBand="1"/>
      </w:tblPr>
      <w:tblGrid>
        <w:gridCol w:w="610"/>
        <w:gridCol w:w="855"/>
        <w:gridCol w:w="759"/>
        <w:gridCol w:w="107"/>
        <w:gridCol w:w="56"/>
        <w:gridCol w:w="1931"/>
        <w:gridCol w:w="805"/>
        <w:gridCol w:w="1366"/>
        <w:gridCol w:w="1324"/>
        <w:gridCol w:w="715"/>
      </w:tblGrid>
      <w:tr w:rsidR="005A749C">
        <w:trPr>
          <w:trHeight w:val="537"/>
        </w:trPr>
        <w:tc>
          <w:tcPr>
            <w:tcW w:w="1465" w:type="dxa"/>
            <w:gridSpan w:val="2"/>
            <w:tcBorders>
              <w:top w:val="single" w:sz="8" w:space="0" w:color="auto"/>
              <w:left w:val="single" w:sz="8" w:space="0" w:color="auto"/>
              <w:bottom w:val="single" w:sz="4" w:space="0" w:color="auto"/>
              <w:right w:val="single" w:sz="4" w:space="0" w:color="auto"/>
            </w:tcBorders>
            <w:vAlign w:val="center"/>
          </w:tcPr>
          <w:p w:rsidR="005A749C" w:rsidRDefault="004074EB">
            <w:pPr>
              <w:widowControl/>
              <w:jc w:val="center"/>
              <w:rPr>
                <w:rFonts w:ascii="宋体" w:hAnsi="宋体" w:cs="宋体"/>
                <w:kern w:val="0"/>
                <w:szCs w:val="21"/>
              </w:rPr>
            </w:pPr>
            <w:r>
              <w:rPr>
                <w:rFonts w:ascii="宋体" w:hAnsi="宋体" w:cs="宋体"/>
                <w:kern w:val="0"/>
                <w:szCs w:val="21"/>
              </w:rPr>
              <w:t>项目</w:t>
            </w:r>
            <w:r>
              <w:rPr>
                <w:rFonts w:ascii="宋体" w:hAnsi="宋体" w:cs="宋体" w:hint="eastAsia"/>
                <w:kern w:val="0"/>
                <w:szCs w:val="21"/>
              </w:rPr>
              <w:t>名称</w:t>
            </w:r>
          </w:p>
        </w:tc>
        <w:tc>
          <w:tcPr>
            <w:tcW w:w="7063" w:type="dxa"/>
            <w:gridSpan w:val="8"/>
            <w:tcBorders>
              <w:top w:val="single" w:sz="8" w:space="0" w:color="auto"/>
              <w:left w:val="nil"/>
              <w:bottom w:val="single" w:sz="4" w:space="0" w:color="auto"/>
              <w:right w:val="single" w:sz="8" w:space="0" w:color="auto"/>
            </w:tcBorders>
            <w:vAlign w:val="center"/>
          </w:tcPr>
          <w:p w:rsidR="005A749C" w:rsidRDefault="00E54E37">
            <w:pPr>
              <w:widowControl/>
              <w:rPr>
                <w:rFonts w:ascii="宋体" w:hAnsi="宋体" w:cs="宋体"/>
                <w:kern w:val="0"/>
                <w:szCs w:val="21"/>
              </w:rPr>
            </w:pPr>
            <w:r>
              <w:rPr>
                <w:rFonts w:ascii="宋体" w:hAnsi="宋体" w:cs="楷体" w:hint="eastAsia"/>
                <w:b/>
                <w:szCs w:val="21"/>
              </w:rPr>
              <w:t>广东省广裕集团阳春实业有限公司消防信号接入指挥中心项目（第二次竞价）</w:t>
            </w:r>
          </w:p>
        </w:tc>
      </w:tr>
      <w:tr w:rsidR="005A749C">
        <w:trPr>
          <w:trHeight w:val="537"/>
        </w:trPr>
        <w:tc>
          <w:tcPr>
            <w:tcW w:w="1465"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widowControl/>
              <w:jc w:val="center"/>
              <w:rPr>
                <w:rFonts w:ascii="宋体" w:hAnsi="宋体" w:cs="宋体"/>
                <w:kern w:val="0"/>
                <w:szCs w:val="21"/>
              </w:rPr>
            </w:pPr>
            <w:r>
              <w:rPr>
                <w:rFonts w:ascii="宋体" w:hAnsi="宋体" w:cs="宋体"/>
                <w:kern w:val="0"/>
                <w:szCs w:val="21"/>
              </w:rPr>
              <w:t>项目</w:t>
            </w:r>
            <w:r>
              <w:rPr>
                <w:rFonts w:ascii="宋体" w:hAnsi="宋体" w:cs="宋体" w:hint="eastAsia"/>
                <w:kern w:val="0"/>
                <w:szCs w:val="21"/>
              </w:rPr>
              <w:t>采购</w:t>
            </w:r>
            <w:r>
              <w:rPr>
                <w:rFonts w:ascii="宋体" w:hAnsi="宋体" w:cs="宋体"/>
                <w:kern w:val="0"/>
                <w:szCs w:val="21"/>
              </w:rPr>
              <w:t>编号</w:t>
            </w:r>
          </w:p>
        </w:tc>
        <w:tc>
          <w:tcPr>
            <w:tcW w:w="7063" w:type="dxa"/>
            <w:gridSpan w:val="8"/>
            <w:tcBorders>
              <w:top w:val="nil"/>
              <w:left w:val="nil"/>
              <w:bottom w:val="single" w:sz="4" w:space="0" w:color="auto"/>
              <w:right w:val="single" w:sz="8" w:space="0" w:color="auto"/>
            </w:tcBorders>
            <w:vAlign w:val="center"/>
          </w:tcPr>
          <w:p w:rsidR="005A749C" w:rsidRDefault="005A749C">
            <w:pPr>
              <w:widowControl/>
              <w:jc w:val="left"/>
              <w:rPr>
                <w:rFonts w:ascii="宋体" w:hAnsi="宋体" w:cs="宋体"/>
                <w:kern w:val="0"/>
                <w:szCs w:val="21"/>
              </w:rPr>
            </w:pPr>
          </w:p>
        </w:tc>
      </w:tr>
      <w:tr w:rsidR="005A749C">
        <w:trPr>
          <w:trHeight w:val="537"/>
        </w:trPr>
        <w:tc>
          <w:tcPr>
            <w:tcW w:w="1465"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widowControl/>
              <w:jc w:val="center"/>
              <w:rPr>
                <w:rFonts w:ascii="宋体" w:hAnsi="宋体" w:cs="宋体"/>
                <w:kern w:val="0"/>
                <w:szCs w:val="21"/>
              </w:rPr>
            </w:pPr>
            <w:r>
              <w:rPr>
                <w:rFonts w:ascii="宋体" w:hAnsi="宋体" w:cs="宋体" w:hint="eastAsia"/>
                <w:kern w:val="0"/>
                <w:szCs w:val="21"/>
              </w:rPr>
              <w:t>验收地点</w:t>
            </w:r>
          </w:p>
        </w:tc>
        <w:tc>
          <w:tcPr>
            <w:tcW w:w="7063" w:type="dxa"/>
            <w:gridSpan w:val="8"/>
            <w:tcBorders>
              <w:top w:val="nil"/>
              <w:left w:val="nil"/>
              <w:bottom w:val="single" w:sz="4" w:space="0" w:color="auto"/>
              <w:right w:val="single" w:sz="8" w:space="0" w:color="auto"/>
            </w:tcBorders>
            <w:vAlign w:val="center"/>
          </w:tcPr>
          <w:p w:rsidR="005A749C" w:rsidRDefault="005A749C">
            <w:pPr>
              <w:widowControl/>
              <w:jc w:val="left"/>
              <w:rPr>
                <w:rFonts w:ascii="宋体" w:hAnsi="宋体" w:cs="宋体"/>
                <w:kern w:val="0"/>
                <w:szCs w:val="21"/>
              </w:rPr>
            </w:pPr>
          </w:p>
        </w:tc>
      </w:tr>
      <w:tr w:rsidR="005A749C">
        <w:trPr>
          <w:trHeight w:val="537"/>
        </w:trPr>
        <w:tc>
          <w:tcPr>
            <w:tcW w:w="8528" w:type="dxa"/>
            <w:gridSpan w:val="10"/>
            <w:tcBorders>
              <w:top w:val="single" w:sz="4" w:space="0" w:color="auto"/>
              <w:left w:val="single" w:sz="8" w:space="0" w:color="auto"/>
              <w:bottom w:val="single" w:sz="4" w:space="0" w:color="auto"/>
              <w:right w:val="single" w:sz="8" w:space="0" w:color="auto"/>
            </w:tcBorders>
            <w:vAlign w:val="center"/>
          </w:tcPr>
          <w:p w:rsidR="005A749C" w:rsidRDefault="004074EB">
            <w:pPr>
              <w:tabs>
                <w:tab w:val="left" w:pos="360"/>
                <w:tab w:val="left" w:pos="780"/>
                <w:tab w:val="left" w:pos="840"/>
              </w:tabs>
              <w:spacing w:line="360" w:lineRule="auto"/>
              <w:rPr>
                <w:rFonts w:ascii="宋体" w:hAnsi="宋体"/>
                <w:b/>
                <w:szCs w:val="21"/>
              </w:rPr>
            </w:pPr>
            <w:r>
              <w:rPr>
                <w:rFonts w:ascii="宋体" w:hAnsi="宋体" w:hint="eastAsia"/>
                <w:b/>
                <w:szCs w:val="21"/>
              </w:rPr>
              <w:t>一、施工工艺检查</w:t>
            </w:r>
          </w:p>
        </w:tc>
      </w:tr>
      <w:tr w:rsidR="005A749C">
        <w:trPr>
          <w:trHeight w:val="537"/>
        </w:trPr>
        <w:tc>
          <w:tcPr>
            <w:tcW w:w="610" w:type="dxa"/>
            <w:tcBorders>
              <w:top w:val="single" w:sz="4" w:space="0" w:color="auto"/>
              <w:left w:val="single" w:sz="8" w:space="0" w:color="auto"/>
              <w:bottom w:val="single" w:sz="4" w:space="0" w:color="auto"/>
              <w:right w:val="single" w:sz="4" w:space="0" w:color="auto"/>
            </w:tcBorders>
            <w:shd w:val="clear" w:color="auto" w:fill="D7D7D7"/>
            <w:vAlign w:val="center"/>
          </w:tcPr>
          <w:p w:rsidR="005A749C" w:rsidRDefault="004074EB">
            <w:pPr>
              <w:widowControl/>
              <w:jc w:val="center"/>
              <w:rPr>
                <w:rFonts w:ascii="宋体" w:hAnsi="宋体" w:cs="宋体"/>
                <w:kern w:val="0"/>
                <w:szCs w:val="21"/>
              </w:rPr>
            </w:pPr>
            <w:r>
              <w:rPr>
                <w:rFonts w:ascii="宋体" w:hAnsi="宋体" w:cs="宋体" w:hint="eastAsia"/>
                <w:kern w:val="0"/>
                <w:szCs w:val="21"/>
              </w:rPr>
              <w:t>编号</w:t>
            </w:r>
          </w:p>
        </w:tc>
        <w:tc>
          <w:tcPr>
            <w:tcW w:w="1614" w:type="dxa"/>
            <w:gridSpan w:val="2"/>
            <w:tcBorders>
              <w:top w:val="single" w:sz="4" w:space="0" w:color="auto"/>
              <w:left w:val="single" w:sz="8" w:space="0" w:color="auto"/>
              <w:bottom w:val="single" w:sz="4" w:space="0" w:color="auto"/>
              <w:right w:val="single" w:sz="4" w:space="0" w:color="auto"/>
            </w:tcBorders>
            <w:shd w:val="clear" w:color="auto" w:fill="D7D7D7"/>
            <w:vAlign w:val="center"/>
          </w:tcPr>
          <w:p w:rsidR="005A749C" w:rsidRDefault="004074EB">
            <w:pPr>
              <w:widowControl/>
              <w:jc w:val="center"/>
              <w:rPr>
                <w:rFonts w:ascii="宋体" w:hAnsi="宋体" w:cs="宋体"/>
                <w:kern w:val="0"/>
                <w:szCs w:val="21"/>
              </w:rPr>
            </w:pPr>
            <w:r>
              <w:rPr>
                <w:rFonts w:ascii="宋体" w:hAnsi="宋体" w:cs="宋体"/>
                <w:kern w:val="0"/>
                <w:szCs w:val="21"/>
              </w:rPr>
              <w:t>验收</w:t>
            </w:r>
            <w:r>
              <w:rPr>
                <w:rFonts w:ascii="宋体" w:hAnsi="宋体" w:cs="宋体" w:hint="eastAsia"/>
                <w:kern w:val="0"/>
                <w:szCs w:val="21"/>
              </w:rPr>
              <w:t>项目</w:t>
            </w:r>
          </w:p>
        </w:tc>
        <w:tc>
          <w:tcPr>
            <w:tcW w:w="2899" w:type="dxa"/>
            <w:gridSpan w:val="4"/>
            <w:tcBorders>
              <w:top w:val="single" w:sz="4" w:space="0" w:color="auto"/>
              <w:left w:val="single" w:sz="8" w:space="0" w:color="auto"/>
              <w:bottom w:val="single" w:sz="4" w:space="0" w:color="auto"/>
              <w:right w:val="single" w:sz="4" w:space="0" w:color="auto"/>
            </w:tcBorders>
            <w:shd w:val="clear" w:color="auto" w:fill="D7D7D7"/>
            <w:vAlign w:val="center"/>
          </w:tcPr>
          <w:p w:rsidR="005A749C" w:rsidRDefault="004074EB">
            <w:pPr>
              <w:widowControl/>
              <w:jc w:val="center"/>
              <w:rPr>
                <w:rFonts w:ascii="宋体" w:hAnsi="宋体" w:cs="宋体"/>
                <w:kern w:val="0"/>
                <w:szCs w:val="21"/>
              </w:rPr>
            </w:pPr>
            <w:r>
              <w:rPr>
                <w:rFonts w:ascii="宋体" w:hAnsi="宋体" w:cs="宋体" w:hint="eastAsia"/>
                <w:kern w:val="0"/>
                <w:szCs w:val="21"/>
              </w:rPr>
              <w:t>施工工艺</w:t>
            </w:r>
          </w:p>
        </w:tc>
        <w:tc>
          <w:tcPr>
            <w:tcW w:w="2690" w:type="dxa"/>
            <w:gridSpan w:val="2"/>
            <w:tcBorders>
              <w:top w:val="single" w:sz="4" w:space="0" w:color="auto"/>
              <w:left w:val="single" w:sz="4" w:space="0" w:color="auto"/>
              <w:bottom w:val="single" w:sz="4" w:space="0" w:color="auto"/>
              <w:right w:val="single" w:sz="4" w:space="0" w:color="auto"/>
            </w:tcBorders>
            <w:shd w:val="clear" w:color="auto" w:fill="D7D7D7"/>
            <w:vAlign w:val="center"/>
          </w:tcPr>
          <w:p w:rsidR="005A749C" w:rsidRDefault="004074EB">
            <w:pPr>
              <w:tabs>
                <w:tab w:val="left" w:pos="360"/>
                <w:tab w:val="left" w:pos="780"/>
                <w:tab w:val="left" w:pos="840"/>
              </w:tabs>
              <w:spacing w:line="360" w:lineRule="auto"/>
              <w:jc w:val="center"/>
              <w:rPr>
                <w:rFonts w:ascii="宋体" w:hAnsi="宋体"/>
                <w:b/>
                <w:szCs w:val="21"/>
              </w:rPr>
            </w:pPr>
            <w:r>
              <w:rPr>
                <w:rFonts w:ascii="宋体" w:hAnsi="宋体" w:cs="宋体"/>
                <w:kern w:val="0"/>
                <w:szCs w:val="21"/>
              </w:rPr>
              <w:t>验收</w:t>
            </w:r>
            <w:r>
              <w:rPr>
                <w:rFonts w:ascii="宋体" w:hAnsi="宋体" w:cs="宋体" w:hint="eastAsia"/>
                <w:kern w:val="0"/>
                <w:szCs w:val="21"/>
              </w:rPr>
              <w:t>结果</w:t>
            </w:r>
          </w:p>
        </w:tc>
        <w:tc>
          <w:tcPr>
            <w:tcW w:w="715" w:type="dxa"/>
            <w:tcBorders>
              <w:top w:val="single" w:sz="4" w:space="0" w:color="auto"/>
              <w:left w:val="single" w:sz="4" w:space="0" w:color="auto"/>
              <w:bottom w:val="single" w:sz="4" w:space="0" w:color="auto"/>
              <w:right w:val="single" w:sz="8" w:space="0" w:color="auto"/>
            </w:tcBorders>
            <w:shd w:val="clear" w:color="auto" w:fill="D7D7D7"/>
            <w:vAlign w:val="center"/>
          </w:tcPr>
          <w:p w:rsidR="005A749C" w:rsidRDefault="004074EB">
            <w:pPr>
              <w:tabs>
                <w:tab w:val="left" w:pos="360"/>
                <w:tab w:val="left" w:pos="780"/>
                <w:tab w:val="left" w:pos="840"/>
              </w:tabs>
              <w:spacing w:line="360" w:lineRule="auto"/>
              <w:jc w:val="center"/>
              <w:rPr>
                <w:rFonts w:ascii="宋体" w:hAnsi="宋体"/>
                <w:b/>
                <w:szCs w:val="21"/>
              </w:rPr>
            </w:pPr>
            <w:r>
              <w:rPr>
                <w:rFonts w:ascii="宋体" w:hAnsi="宋体" w:cs="宋体" w:hint="eastAsia"/>
                <w:kern w:val="0"/>
                <w:szCs w:val="21"/>
              </w:rPr>
              <w:t>备注</w:t>
            </w:r>
          </w:p>
        </w:tc>
      </w:tr>
      <w:tr w:rsidR="005A749C">
        <w:trPr>
          <w:trHeight w:val="655"/>
        </w:trPr>
        <w:tc>
          <w:tcPr>
            <w:tcW w:w="610" w:type="dxa"/>
            <w:tcBorders>
              <w:top w:val="single" w:sz="4" w:space="0" w:color="auto"/>
              <w:left w:val="single" w:sz="8" w:space="0" w:color="auto"/>
              <w:bottom w:val="single" w:sz="4" w:space="0" w:color="auto"/>
              <w:right w:val="single" w:sz="4" w:space="0" w:color="auto"/>
            </w:tcBorders>
            <w:vAlign w:val="center"/>
          </w:tcPr>
          <w:p w:rsidR="005A749C" w:rsidRDefault="005A749C">
            <w:pPr>
              <w:widowControl/>
              <w:numPr>
                <w:ilvl w:val="0"/>
                <w:numId w:val="47"/>
              </w:numPr>
              <w:rPr>
                <w:rFonts w:ascii="宋体" w:hAnsi="宋体"/>
                <w:bCs/>
                <w:szCs w:val="2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rPr>
                <w:rFonts w:ascii="宋体" w:hAnsi="宋体" w:cs="宋体"/>
                <w:kern w:val="0"/>
                <w:szCs w:val="21"/>
              </w:rPr>
            </w:pPr>
            <w:r>
              <w:rPr>
                <w:rFonts w:ascii="宋体" w:hAnsi="宋体"/>
                <w:szCs w:val="21"/>
              </w:rPr>
              <w:t>线管</w:t>
            </w:r>
            <w:r>
              <w:rPr>
                <w:rFonts w:ascii="宋体" w:hAnsi="宋体" w:hint="eastAsia"/>
                <w:szCs w:val="21"/>
              </w:rPr>
              <w:t>线缆</w:t>
            </w:r>
            <w:r>
              <w:rPr>
                <w:rFonts w:ascii="宋体" w:hAnsi="宋体"/>
                <w:szCs w:val="21"/>
              </w:rPr>
              <w:t>敷设</w:t>
            </w:r>
          </w:p>
        </w:tc>
        <w:tc>
          <w:tcPr>
            <w:tcW w:w="2899" w:type="dxa"/>
            <w:gridSpan w:val="4"/>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rPr>
                <w:rFonts w:ascii="宋体" w:hAnsi="宋体" w:cs="宋体"/>
                <w:kern w:val="0"/>
                <w:szCs w:val="21"/>
              </w:rPr>
            </w:pPr>
            <w:r>
              <w:rPr>
                <w:rFonts w:ascii="宋体" w:hAnsi="宋体" w:hint="eastAsia"/>
                <w:szCs w:val="21"/>
              </w:rPr>
              <w:t>线缆的敷设应自然平直，</w:t>
            </w:r>
            <w:r>
              <w:rPr>
                <w:rFonts w:ascii="宋体" w:hAnsi="宋体"/>
                <w:szCs w:val="21"/>
              </w:rPr>
              <w:t>不</w:t>
            </w:r>
            <w:r>
              <w:rPr>
                <w:rFonts w:ascii="宋体" w:hAnsi="宋体" w:hint="eastAsia"/>
                <w:szCs w:val="21"/>
              </w:rPr>
              <w:t>得</w:t>
            </w:r>
            <w:r>
              <w:rPr>
                <w:rFonts w:ascii="宋体" w:hAnsi="宋体"/>
                <w:szCs w:val="21"/>
              </w:rPr>
              <w:t>相互绞缠、交叉，不得使线缆放成死弯或打结</w:t>
            </w:r>
            <w:r>
              <w:rPr>
                <w:rFonts w:ascii="宋体" w:hAnsi="宋体" w:hint="eastAsia"/>
                <w:szCs w:val="21"/>
              </w:rPr>
              <w:t>，不应受外力的挤压和损伤；线缆敷设应入槽架，不应有裸露。</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rPr>
                <w:rFonts w:ascii="宋体" w:hAnsi="宋体"/>
                <w:szCs w:val="21"/>
              </w:rPr>
            </w:pPr>
          </w:p>
        </w:tc>
      </w:tr>
      <w:tr w:rsidR="005A749C">
        <w:trPr>
          <w:trHeight w:val="655"/>
        </w:trPr>
        <w:tc>
          <w:tcPr>
            <w:tcW w:w="610" w:type="dxa"/>
            <w:tcBorders>
              <w:top w:val="single" w:sz="4" w:space="0" w:color="auto"/>
              <w:left w:val="single" w:sz="8" w:space="0" w:color="auto"/>
              <w:bottom w:val="single" w:sz="4" w:space="0" w:color="auto"/>
              <w:right w:val="single" w:sz="4" w:space="0" w:color="auto"/>
            </w:tcBorders>
            <w:vAlign w:val="center"/>
          </w:tcPr>
          <w:p w:rsidR="005A749C" w:rsidRDefault="005A749C">
            <w:pPr>
              <w:widowControl/>
              <w:numPr>
                <w:ilvl w:val="0"/>
                <w:numId w:val="47"/>
              </w:numPr>
              <w:rPr>
                <w:rFonts w:ascii="宋体" w:hAnsi="宋体"/>
                <w:bCs/>
                <w:szCs w:val="2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rPr>
                <w:rFonts w:ascii="宋体" w:hAnsi="宋体" w:cs="宋体"/>
                <w:kern w:val="0"/>
                <w:szCs w:val="21"/>
              </w:rPr>
            </w:pPr>
            <w:r>
              <w:rPr>
                <w:rFonts w:ascii="宋体" w:hAnsi="宋体"/>
                <w:szCs w:val="21"/>
              </w:rPr>
              <w:t>设备安装</w:t>
            </w:r>
          </w:p>
        </w:tc>
        <w:tc>
          <w:tcPr>
            <w:tcW w:w="2899" w:type="dxa"/>
            <w:gridSpan w:val="4"/>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rPr>
                <w:rFonts w:ascii="宋体" w:hAnsi="宋体" w:cs="宋体"/>
                <w:kern w:val="0"/>
                <w:szCs w:val="21"/>
              </w:rPr>
            </w:pPr>
            <w:r>
              <w:rPr>
                <w:rFonts w:ascii="宋体" w:hAnsi="宋体" w:cs="宋体"/>
                <w:szCs w:val="21"/>
              </w:rPr>
              <w:t>设备安装牢固、预装设备</w:t>
            </w:r>
            <w:proofErr w:type="gramStart"/>
            <w:r>
              <w:rPr>
                <w:rFonts w:ascii="宋体" w:hAnsi="宋体" w:cs="宋体"/>
                <w:szCs w:val="21"/>
              </w:rPr>
              <w:t>竖</w:t>
            </w:r>
            <w:proofErr w:type="gramEnd"/>
            <w:r>
              <w:rPr>
                <w:rFonts w:ascii="宋体" w:hAnsi="宋体" w:cs="宋体"/>
                <w:szCs w:val="21"/>
              </w:rPr>
              <w:t>成列，墙装设备端正一致</w:t>
            </w:r>
            <w:r>
              <w:rPr>
                <w:rFonts w:ascii="宋体" w:hAnsi="宋体" w:cs="宋体" w:hint="eastAsia"/>
                <w:szCs w:val="21"/>
              </w:rPr>
              <w:t>；设备有接地端子的需使用不低于2.5平方接地线完成接地。</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rPr>
                <w:rFonts w:ascii="宋体" w:hAnsi="宋体"/>
                <w:szCs w:val="21"/>
              </w:rPr>
            </w:pPr>
          </w:p>
        </w:tc>
      </w:tr>
      <w:tr w:rsidR="005A749C">
        <w:trPr>
          <w:trHeight w:val="655"/>
        </w:trPr>
        <w:tc>
          <w:tcPr>
            <w:tcW w:w="610" w:type="dxa"/>
            <w:tcBorders>
              <w:top w:val="single" w:sz="4" w:space="0" w:color="auto"/>
              <w:left w:val="single" w:sz="8" w:space="0" w:color="auto"/>
              <w:bottom w:val="single" w:sz="4" w:space="0" w:color="auto"/>
              <w:right w:val="single" w:sz="4" w:space="0" w:color="auto"/>
            </w:tcBorders>
            <w:vAlign w:val="center"/>
          </w:tcPr>
          <w:p w:rsidR="005A749C" w:rsidRDefault="005A749C">
            <w:pPr>
              <w:widowControl/>
              <w:numPr>
                <w:ilvl w:val="0"/>
                <w:numId w:val="47"/>
              </w:numPr>
              <w:rPr>
                <w:rFonts w:ascii="宋体" w:hAnsi="宋体"/>
                <w:bCs/>
                <w:szCs w:val="2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rPr>
                <w:rFonts w:ascii="宋体" w:hAnsi="宋体" w:cs="宋体"/>
                <w:kern w:val="0"/>
                <w:szCs w:val="21"/>
              </w:rPr>
            </w:pPr>
            <w:r>
              <w:rPr>
                <w:rFonts w:ascii="宋体" w:hAnsi="宋体" w:cs="宋体"/>
                <w:kern w:val="0"/>
                <w:szCs w:val="21"/>
              </w:rPr>
              <w:t>标签标识</w:t>
            </w:r>
          </w:p>
        </w:tc>
        <w:tc>
          <w:tcPr>
            <w:tcW w:w="2899" w:type="dxa"/>
            <w:gridSpan w:val="4"/>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szCs w:val="21"/>
              </w:rPr>
              <w:t>线缆标签</w:t>
            </w:r>
            <w:r>
              <w:rPr>
                <w:rFonts w:ascii="宋体" w:hAnsi="宋体" w:hint="eastAsia"/>
                <w:szCs w:val="21"/>
              </w:rPr>
              <w:t>要求使用12mm蓝底黑字机打标签，标签信息应包含对端设备名称、型号、接入端口、IP地址信息；</w:t>
            </w:r>
          </w:p>
          <w:p w:rsidR="005A749C" w:rsidRDefault="004074EB">
            <w:pPr>
              <w:spacing w:line="360" w:lineRule="auto"/>
              <w:rPr>
                <w:rFonts w:ascii="宋体" w:hAnsi="宋体" w:cs="宋体"/>
                <w:kern w:val="0"/>
                <w:szCs w:val="21"/>
              </w:rPr>
            </w:pPr>
            <w:r>
              <w:rPr>
                <w:rFonts w:ascii="宋体" w:hAnsi="宋体" w:hint="eastAsia"/>
                <w:szCs w:val="21"/>
              </w:rPr>
              <w:t>设备标签要求使用36mm白底黑字机打标签，标签信息应提供建设项目名称、设备型号、IP地址、售后联系人及电话</w:t>
            </w:r>
            <w:r>
              <w:rPr>
                <w:rFonts w:ascii="宋体" w:hAnsi="宋体" w:cs="宋体" w:hint="eastAsia"/>
                <w:color w:val="000000"/>
                <w:kern w:val="0"/>
                <w:szCs w:val="21"/>
                <w:lang w:bidi="ar"/>
              </w:rPr>
              <w:t>。</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rPr>
                <w:rFonts w:ascii="宋体" w:hAnsi="宋体"/>
                <w:szCs w:val="21"/>
              </w:rPr>
            </w:pPr>
          </w:p>
        </w:tc>
      </w:tr>
      <w:tr w:rsidR="005A749C">
        <w:trPr>
          <w:trHeight w:val="537"/>
        </w:trPr>
        <w:tc>
          <w:tcPr>
            <w:tcW w:w="8528" w:type="dxa"/>
            <w:gridSpan w:val="10"/>
            <w:tcBorders>
              <w:top w:val="single" w:sz="4" w:space="0" w:color="auto"/>
              <w:left w:val="single" w:sz="8" w:space="0" w:color="auto"/>
              <w:bottom w:val="single" w:sz="4" w:space="0" w:color="auto"/>
              <w:right w:val="single" w:sz="8" w:space="0" w:color="auto"/>
            </w:tcBorders>
            <w:vAlign w:val="center"/>
          </w:tcPr>
          <w:p w:rsidR="005A749C" w:rsidRDefault="004074EB">
            <w:pPr>
              <w:rPr>
                <w:rFonts w:ascii="宋体" w:hAnsi="宋体"/>
                <w:b/>
                <w:szCs w:val="21"/>
              </w:rPr>
            </w:pPr>
            <w:r>
              <w:rPr>
                <w:rFonts w:ascii="宋体" w:hAnsi="宋体" w:hint="eastAsia"/>
                <w:b/>
                <w:szCs w:val="21"/>
              </w:rPr>
              <w:t>二、设备/系统性能参数检查</w:t>
            </w:r>
          </w:p>
        </w:tc>
      </w:tr>
      <w:tr w:rsidR="005A749C">
        <w:trPr>
          <w:trHeight w:val="296"/>
        </w:trPr>
        <w:tc>
          <w:tcPr>
            <w:tcW w:w="610" w:type="dxa"/>
            <w:tcBorders>
              <w:top w:val="single" w:sz="4" w:space="0" w:color="auto"/>
              <w:left w:val="single" w:sz="8" w:space="0" w:color="auto"/>
              <w:bottom w:val="single" w:sz="4" w:space="0" w:color="auto"/>
              <w:right w:val="single" w:sz="8" w:space="0" w:color="auto"/>
            </w:tcBorders>
            <w:shd w:val="clear" w:color="auto" w:fill="D7D7D7"/>
          </w:tcPr>
          <w:p w:rsidR="005A749C" w:rsidRDefault="004074EB">
            <w:pPr>
              <w:tabs>
                <w:tab w:val="left" w:pos="360"/>
                <w:tab w:val="left" w:pos="780"/>
                <w:tab w:val="left" w:pos="840"/>
              </w:tabs>
              <w:spacing w:line="360" w:lineRule="auto"/>
              <w:jc w:val="center"/>
              <w:rPr>
                <w:rFonts w:ascii="宋体" w:hAnsi="宋体" w:cs="宋体"/>
                <w:kern w:val="0"/>
                <w:szCs w:val="21"/>
              </w:rPr>
            </w:pPr>
            <w:r>
              <w:rPr>
                <w:rFonts w:ascii="宋体" w:hAnsi="宋体" w:cs="宋体"/>
                <w:kern w:val="0"/>
                <w:szCs w:val="21"/>
              </w:rPr>
              <w:t>编号</w:t>
            </w:r>
          </w:p>
        </w:tc>
        <w:tc>
          <w:tcPr>
            <w:tcW w:w="1614" w:type="dxa"/>
            <w:gridSpan w:val="2"/>
            <w:tcBorders>
              <w:top w:val="single" w:sz="4" w:space="0" w:color="auto"/>
              <w:left w:val="single" w:sz="8" w:space="0" w:color="auto"/>
              <w:bottom w:val="single" w:sz="4" w:space="0" w:color="auto"/>
              <w:right w:val="single" w:sz="4" w:space="0" w:color="auto"/>
            </w:tcBorders>
            <w:shd w:val="clear" w:color="auto" w:fill="D7D7D7"/>
          </w:tcPr>
          <w:p w:rsidR="005A749C" w:rsidRDefault="004074EB">
            <w:pPr>
              <w:tabs>
                <w:tab w:val="left" w:pos="360"/>
                <w:tab w:val="left" w:pos="780"/>
                <w:tab w:val="left" w:pos="840"/>
              </w:tabs>
              <w:spacing w:line="360" w:lineRule="auto"/>
              <w:jc w:val="center"/>
              <w:rPr>
                <w:rFonts w:ascii="宋体" w:hAnsi="宋体" w:cs="宋体"/>
                <w:kern w:val="0"/>
                <w:szCs w:val="21"/>
              </w:rPr>
            </w:pPr>
            <w:r>
              <w:rPr>
                <w:rFonts w:ascii="宋体" w:hAnsi="宋体" w:cs="宋体"/>
                <w:kern w:val="0"/>
                <w:szCs w:val="21"/>
              </w:rPr>
              <w:t>验收</w:t>
            </w:r>
            <w:r>
              <w:rPr>
                <w:rFonts w:ascii="宋体" w:hAnsi="宋体" w:cs="宋体" w:hint="eastAsia"/>
                <w:kern w:val="0"/>
                <w:szCs w:val="21"/>
              </w:rPr>
              <w:t>子</w:t>
            </w:r>
            <w:r>
              <w:rPr>
                <w:rFonts w:ascii="宋体" w:hAnsi="宋体" w:cs="宋体"/>
                <w:kern w:val="0"/>
                <w:szCs w:val="21"/>
              </w:rPr>
              <w:t>项目</w:t>
            </w:r>
          </w:p>
        </w:tc>
        <w:tc>
          <w:tcPr>
            <w:tcW w:w="2899" w:type="dxa"/>
            <w:gridSpan w:val="4"/>
            <w:tcBorders>
              <w:top w:val="single" w:sz="4" w:space="0" w:color="auto"/>
              <w:left w:val="single" w:sz="4" w:space="0" w:color="auto"/>
              <w:bottom w:val="single" w:sz="4" w:space="0" w:color="auto"/>
              <w:right w:val="single" w:sz="8" w:space="0" w:color="auto"/>
            </w:tcBorders>
            <w:shd w:val="clear" w:color="auto" w:fill="D7D7D7"/>
          </w:tcPr>
          <w:p w:rsidR="005A749C" w:rsidRDefault="004074EB">
            <w:pPr>
              <w:tabs>
                <w:tab w:val="left" w:pos="360"/>
                <w:tab w:val="left" w:pos="780"/>
                <w:tab w:val="left" w:pos="840"/>
              </w:tabs>
              <w:spacing w:line="360" w:lineRule="auto"/>
              <w:jc w:val="center"/>
              <w:rPr>
                <w:rFonts w:ascii="宋体" w:hAnsi="宋体" w:cs="宋体"/>
                <w:kern w:val="0"/>
                <w:szCs w:val="21"/>
              </w:rPr>
            </w:pPr>
            <w:r>
              <w:rPr>
                <w:rFonts w:ascii="宋体" w:hAnsi="宋体" w:cs="宋体" w:hint="eastAsia"/>
                <w:kern w:val="0"/>
                <w:szCs w:val="21"/>
              </w:rPr>
              <w:t>招标文件</w:t>
            </w:r>
            <w:r>
              <w:rPr>
                <w:rFonts w:ascii="宋体" w:hAnsi="宋体" w:cs="宋体"/>
                <w:kern w:val="0"/>
                <w:szCs w:val="21"/>
              </w:rPr>
              <w:t>系统功能要求</w:t>
            </w:r>
          </w:p>
        </w:tc>
        <w:tc>
          <w:tcPr>
            <w:tcW w:w="2690" w:type="dxa"/>
            <w:gridSpan w:val="2"/>
            <w:tcBorders>
              <w:top w:val="single" w:sz="4" w:space="0" w:color="auto"/>
              <w:left w:val="single" w:sz="8" w:space="0" w:color="auto"/>
              <w:bottom w:val="single" w:sz="4" w:space="0" w:color="auto"/>
              <w:right w:val="single" w:sz="4" w:space="0" w:color="auto"/>
            </w:tcBorders>
            <w:shd w:val="clear" w:color="auto" w:fill="D7D7D7"/>
            <w:vAlign w:val="center"/>
          </w:tcPr>
          <w:p w:rsidR="005A749C" w:rsidRDefault="004074EB">
            <w:pPr>
              <w:tabs>
                <w:tab w:val="left" w:pos="360"/>
                <w:tab w:val="left" w:pos="780"/>
                <w:tab w:val="left" w:pos="840"/>
              </w:tabs>
              <w:spacing w:line="360" w:lineRule="auto"/>
              <w:jc w:val="center"/>
              <w:rPr>
                <w:rFonts w:ascii="宋体" w:hAnsi="宋体"/>
                <w:b/>
                <w:szCs w:val="21"/>
              </w:rPr>
            </w:pPr>
            <w:r>
              <w:rPr>
                <w:rFonts w:ascii="宋体" w:hAnsi="宋体" w:cs="宋体"/>
                <w:kern w:val="0"/>
                <w:szCs w:val="21"/>
              </w:rPr>
              <w:t>验收</w:t>
            </w:r>
            <w:r>
              <w:rPr>
                <w:rFonts w:ascii="宋体" w:hAnsi="宋体" w:cs="宋体" w:hint="eastAsia"/>
                <w:kern w:val="0"/>
                <w:szCs w:val="21"/>
              </w:rPr>
              <w:t>结果</w:t>
            </w:r>
          </w:p>
        </w:tc>
        <w:tc>
          <w:tcPr>
            <w:tcW w:w="715" w:type="dxa"/>
            <w:tcBorders>
              <w:top w:val="single" w:sz="4" w:space="0" w:color="auto"/>
              <w:left w:val="single" w:sz="4" w:space="0" w:color="auto"/>
              <w:bottom w:val="single" w:sz="4" w:space="0" w:color="auto"/>
              <w:right w:val="single" w:sz="8" w:space="0" w:color="auto"/>
            </w:tcBorders>
            <w:shd w:val="clear" w:color="auto" w:fill="D7D7D7"/>
            <w:vAlign w:val="center"/>
          </w:tcPr>
          <w:p w:rsidR="005A749C" w:rsidRDefault="004074EB">
            <w:pPr>
              <w:tabs>
                <w:tab w:val="left" w:pos="360"/>
                <w:tab w:val="left" w:pos="780"/>
                <w:tab w:val="left" w:pos="840"/>
              </w:tabs>
              <w:spacing w:line="360" w:lineRule="auto"/>
              <w:jc w:val="center"/>
              <w:rPr>
                <w:rFonts w:ascii="宋体" w:hAnsi="宋体"/>
                <w:b/>
                <w:szCs w:val="21"/>
              </w:rPr>
            </w:pPr>
            <w:r>
              <w:rPr>
                <w:rFonts w:ascii="宋体" w:hAnsi="宋体" w:cs="宋体" w:hint="eastAsia"/>
                <w:kern w:val="0"/>
                <w:szCs w:val="21"/>
              </w:rPr>
              <w:t>备注</w:t>
            </w:r>
          </w:p>
        </w:tc>
      </w:tr>
      <w:tr w:rsidR="005A749C">
        <w:trPr>
          <w:trHeight w:val="566"/>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szCs w:val="21"/>
              </w:rPr>
            </w:pPr>
            <w:r>
              <w:rPr>
                <w:rFonts w:ascii="宋体" w:hAnsi="宋体" w:cs="宋体" w:hint="eastAsia"/>
                <w:kern w:val="0"/>
                <w:szCs w:val="21"/>
              </w:rPr>
              <w:t>烟雾感应探测器</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spacing w:line="360" w:lineRule="auto"/>
              <w:rPr>
                <w:rFonts w:asciiTheme="minorEastAsia" w:eastAsiaTheme="minorEastAsia" w:hAnsiTheme="minorEastAsia" w:cstheme="minorEastAsia"/>
              </w:rPr>
            </w:pPr>
            <w:r>
              <w:rPr>
                <w:rFonts w:ascii="宋体" w:hAnsi="宋体" w:cs="宋体" w:hint="eastAsia"/>
              </w:rPr>
              <w:t>1.</w:t>
            </w:r>
            <w:r>
              <w:rPr>
                <w:rFonts w:asciiTheme="minorEastAsia" w:eastAsiaTheme="minorEastAsia" w:hAnsiTheme="minorEastAsia" w:cstheme="minorEastAsia" w:hint="eastAsia"/>
              </w:rPr>
              <w:t>执行标准：GB4715-2005《点型感烟火灾探测器》</w:t>
            </w:r>
          </w:p>
          <w:p w:rsidR="005A749C" w:rsidRDefault="004074EB">
            <w:pPr>
              <w:pStyle w:val="Style3"/>
              <w:rPr>
                <w:rFonts w:asciiTheme="minorEastAsia" w:eastAsiaTheme="minorEastAsia" w:hAnsiTheme="minorEastAsia" w:cstheme="minorEastAsia"/>
              </w:rPr>
            </w:pPr>
            <w:r>
              <w:rPr>
                <w:rFonts w:asciiTheme="minorEastAsia" w:eastAsiaTheme="minorEastAsia" w:hAnsiTheme="minorEastAsia" w:cstheme="minorEastAsia" w:hint="eastAsia"/>
              </w:rPr>
              <w:t>2. 工作电压：总线电压：DC 24V（DC 18V～DC 28V）</w:t>
            </w:r>
          </w:p>
          <w:p w:rsidR="005A749C" w:rsidRDefault="004074EB">
            <w:pPr>
              <w:pStyle w:val="Style3"/>
              <w:rPr>
                <w:rFonts w:asciiTheme="minorEastAsia" w:eastAsiaTheme="minorEastAsia" w:hAnsiTheme="minorEastAsia" w:cstheme="minorEastAsia"/>
              </w:rPr>
            </w:pPr>
            <w:r>
              <w:rPr>
                <w:rFonts w:asciiTheme="minorEastAsia" w:eastAsiaTheme="minorEastAsia" w:hAnsiTheme="minorEastAsia" w:cstheme="minorEastAsia" w:hint="eastAsia"/>
              </w:rPr>
              <w:t>3. 额定工作电压：DC 24V</w:t>
            </w:r>
          </w:p>
          <w:p w:rsidR="005A749C" w:rsidRDefault="004074EB">
            <w:pPr>
              <w:pStyle w:val="Style3"/>
              <w:rPr>
                <w:rFonts w:asciiTheme="minorEastAsia" w:eastAsiaTheme="minorEastAsia" w:hAnsiTheme="minorEastAsia" w:cstheme="minorEastAsia"/>
              </w:rPr>
            </w:pPr>
            <w:r>
              <w:rPr>
                <w:rFonts w:asciiTheme="minorEastAsia" w:eastAsiaTheme="minorEastAsia" w:hAnsiTheme="minorEastAsia" w:cstheme="minorEastAsia" w:hint="eastAsia"/>
              </w:rPr>
              <w:t>4. 类 型：光电式</w:t>
            </w:r>
          </w:p>
          <w:p w:rsidR="005A749C" w:rsidRDefault="004074EB">
            <w:pPr>
              <w:pStyle w:val="Style3"/>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5. 监视电流：≤200uA</w:t>
            </w:r>
          </w:p>
          <w:p w:rsidR="005A749C" w:rsidRDefault="004074EB">
            <w:pPr>
              <w:pStyle w:val="Style3"/>
              <w:rPr>
                <w:rFonts w:asciiTheme="minorEastAsia" w:eastAsiaTheme="minorEastAsia" w:hAnsiTheme="minorEastAsia" w:cstheme="minorEastAsia"/>
              </w:rPr>
            </w:pPr>
            <w:r>
              <w:rPr>
                <w:rFonts w:asciiTheme="minorEastAsia" w:eastAsiaTheme="minorEastAsia" w:hAnsiTheme="minorEastAsia" w:cstheme="minorEastAsia" w:hint="eastAsia"/>
              </w:rPr>
              <w:t>6. 报警电流：≤400uA</w:t>
            </w:r>
          </w:p>
          <w:p w:rsidR="005A749C" w:rsidRDefault="004074EB">
            <w:pPr>
              <w:pStyle w:val="Style3"/>
              <w:rPr>
                <w:rFonts w:asciiTheme="minorEastAsia" w:eastAsiaTheme="minorEastAsia" w:hAnsiTheme="minorEastAsia" w:cstheme="minorEastAsia"/>
              </w:rPr>
            </w:pPr>
            <w:r>
              <w:rPr>
                <w:rFonts w:asciiTheme="minorEastAsia" w:eastAsiaTheme="minorEastAsia" w:hAnsiTheme="minorEastAsia" w:cstheme="minorEastAsia" w:hint="eastAsia"/>
              </w:rPr>
              <w:t>7. 保护面积：60～80m²</w:t>
            </w:r>
          </w:p>
          <w:p w:rsidR="005A749C" w:rsidRDefault="004074EB">
            <w:pPr>
              <w:pStyle w:val="Style3"/>
              <w:rPr>
                <w:rFonts w:asciiTheme="minorEastAsia" w:eastAsiaTheme="minorEastAsia" w:hAnsiTheme="minorEastAsia" w:cstheme="minorEastAsia"/>
              </w:rPr>
            </w:pPr>
            <w:r>
              <w:rPr>
                <w:rFonts w:asciiTheme="minorEastAsia" w:eastAsiaTheme="minorEastAsia" w:hAnsiTheme="minorEastAsia" w:cstheme="minorEastAsia" w:hint="eastAsia"/>
              </w:rPr>
              <w:t>8. 指 示 灯：1个</w:t>
            </w:r>
          </w:p>
          <w:p w:rsidR="005A749C" w:rsidRDefault="004074EB">
            <w:pPr>
              <w:pStyle w:val="Style3"/>
              <w:rPr>
                <w:rFonts w:asciiTheme="minorEastAsia" w:eastAsiaTheme="minorEastAsia" w:hAnsiTheme="minorEastAsia" w:cstheme="minorEastAsia"/>
              </w:rPr>
            </w:pPr>
            <w:r>
              <w:rPr>
                <w:rFonts w:asciiTheme="minorEastAsia" w:eastAsiaTheme="minorEastAsia" w:hAnsiTheme="minorEastAsia" w:cstheme="minorEastAsia" w:hint="eastAsia"/>
              </w:rPr>
              <w:t>9. 编码方式：专用电子编码器编码</w:t>
            </w:r>
          </w:p>
          <w:p w:rsidR="005A749C" w:rsidRDefault="004074EB">
            <w:pPr>
              <w:pStyle w:val="Style3"/>
              <w:rPr>
                <w:rFonts w:asciiTheme="minorEastAsia" w:eastAsiaTheme="minorEastAsia" w:hAnsiTheme="minorEastAsia" w:cstheme="minorEastAsia"/>
              </w:rPr>
            </w:pPr>
            <w:r>
              <w:rPr>
                <w:rFonts w:asciiTheme="minorEastAsia" w:eastAsiaTheme="minorEastAsia" w:hAnsiTheme="minorEastAsia" w:cstheme="minorEastAsia" w:hint="eastAsia"/>
              </w:rPr>
              <w:t>10. 编码范围：1～250</w:t>
            </w:r>
          </w:p>
          <w:p w:rsidR="005A749C" w:rsidRDefault="004074EB">
            <w:pPr>
              <w:pStyle w:val="Style3"/>
              <w:rPr>
                <w:rFonts w:asciiTheme="minorEastAsia" w:eastAsiaTheme="minorEastAsia" w:hAnsiTheme="minorEastAsia" w:cstheme="minorEastAsia"/>
              </w:rPr>
            </w:pPr>
            <w:r>
              <w:rPr>
                <w:rFonts w:asciiTheme="minorEastAsia" w:eastAsiaTheme="minorEastAsia" w:hAnsiTheme="minorEastAsia" w:cstheme="minorEastAsia" w:hint="eastAsia"/>
              </w:rPr>
              <w:t>11. 线 制：无极性两总线</w:t>
            </w:r>
          </w:p>
          <w:p w:rsidR="005A749C" w:rsidRDefault="004074EB">
            <w:pPr>
              <w:pStyle w:val="Style3"/>
              <w:rPr>
                <w:rFonts w:asciiTheme="minorEastAsia" w:eastAsiaTheme="minorEastAsia" w:hAnsiTheme="minorEastAsia" w:cstheme="minorEastAsia"/>
              </w:rPr>
            </w:pPr>
            <w:r>
              <w:rPr>
                <w:rFonts w:asciiTheme="minorEastAsia" w:eastAsiaTheme="minorEastAsia" w:hAnsiTheme="minorEastAsia" w:cstheme="minorEastAsia" w:hint="eastAsia"/>
              </w:rPr>
              <w:t>12. 布线要求：RVS 2×1.5mm²，最大距离：1000m</w:t>
            </w:r>
          </w:p>
          <w:p w:rsidR="005A749C" w:rsidRDefault="004074EB">
            <w:pPr>
              <w:pStyle w:val="Style3"/>
              <w:rPr>
                <w:rFonts w:asciiTheme="minorEastAsia" w:eastAsiaTheme="minorEastAsia" w:hAnsiTheme="minorEastAsia" w:cstheme="minorEastAsia"/>
              </w:rPr>
            </w:pPr>
            <w:r>
              <w:rPr>
                <w:rFonts w:asciiTheme="minorEastAsia" w:eastAsiaTheme="minorEastAsia" w:hAnsiTheme="minorEastAsia" w:cstheme="minorEastAsia" w:hint="eastAsia"/>
              </w:rPr>
              <w:t>13. 使用环境：温度：-10℃～55℃</w:t>
            </w:r>
          </w:p>
          <w:p w:rsidR="005A749C" w:rsidRDefault="004074EB">
            <w:pPr>
              <w:jc w:val="left"/>
              <w:rPr>
                <w:rFonts w:ascii="宋体" w:hAnsi="宋体"/>
                <w:szCs w:val="21"/>
              </w:rPr>
            </w:pPr>
            <w:r>
              <w:rPr>
                <w:rFonts w:asciiTheme="minorEastAsia" w:eastAsiaTheme="minorEastAsia" w:hAnsiTheme="minorEastAsia" w:cstheme="minorEastAsia" w:hint="eastAsia"/>
              </w:rPr>
              <w:t>14. 相对湿度：≤95%，不结露</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cs="宋体"/>
                <w:kern w:val="0"/>
                <w:szCs w:val="21"/>
              </w:rPr>
            </w:pPr>
            <w:r>
              <w:rPr>
                <w:rFonts w:ascii="宋体" w:hAnsi="宋体" w:hint="eastAsia"/>
                <w:szCs w:val="21"/>
              </w:rPr>
              <w:lastRenderedPageBreak/>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472"/>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szCs w:val="21"/>
              </w:rPr>
            </w:pPr>
            <w:r>
              <w:rPr>
                <w:rFonts w:ascii="宋体" w:hAnsi="宋体" w:cs="宋体" w:hint="eastAsia"/>
                <w:kern w:val="0"/>
                <w:szCs w:val="21"/>
              </w:rPr>
              <w:t>网络串口服务器（2路）</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spacing w:line="360" w:lineRule="auto"/>
              <w:rPr>
                <w:rFonts w:ascii="宋体" w:hAnsi="宋体" w:cs="宋体"/>
              </w:rPr>
            </w:pPr>
            <w:r>
              <w:rPr>
                <w:rFonts w:ascii="宋体" w:hAnsi="宋体" w:cs="宋体" w:hint="eastAsia"/>
              </w:rPr>
              <w:t>1. 支持 8路H.265、H.264 编码摄像机接入、预览、存储、回放</w:t>
            </w:r>
          </w:p>
          <w:p w:rsidR="005A749C" w:rsidRDefault="004074EB">
            <w:pPr>
              <w:spacing w:line="360" w:lineRule="auto"/>
              <w:rPr>
                <w:rFonts w:ascii="宋体" w:hAnsi="宋体" w:cs="宋体"/>
              </w:rPr>
            </w:pPr>
            <w:r>
              <w:rPr>
                <w:rFonts w:ascii="宋体" w:hAnsi="宋体" w:cs="宋体" w:hint="eastAsia"/>
              </w:rPr>
              <w:t>2. 支持4～20 mA/0～5 V 模拟量信号设备接入</w:t>
            </w:r>
          </w:p>
          <w:p w:rsidR="005A749C" w:rsidRDefault="004074EB">
            <w:pPr>
              <w:spacing w:line="360" w:lineRule="auto"/>
              <w:rPr>
                <w:rFonts w:ascii="宋体" w:hAnsi="宋体" w:cs="宋体"/>
              </w:rPr>
            </w:pPr>
            <w:r>
              <w:rPr>
                <w:rFonts w:ascii="宋体" w:hAnsi="宋体" w:cs="宋体" w:hint="eastAsia"/>
              </w:rPr>
              <w:t>3. 支持16路开关量信号设备接入，常开、</w:t>
            </w:r>
            <w:proofErr w:type="gramStart"/>
            <w:r>
              <w:rPr>
                <w:rFonts w:ascii="宋体" w:hAnsi="宋体" w:cs="宋体" w:hint="eastAsia"/>
              </w:rPr>
              <w:t>常闭可配置</w:t>
            </w:r>
            <w:proofErr w:type="gramEnd"/>
          </w:p>
          <w:p w:rsidR="005A749C" w:rsidRDefault="004074EB">
            <w:pPr>
              <w:spacing w:line="360" w:lineRule="auto"/>
              <w:rPr>
                <w:rFonts w:ascii="宋体" w:hAnsi="宋体" w:cs="宋体"/>
              </w:rPr>
            </w:pPr>
            <w:r>
              <w:rPr>
                <w:rFonts w:ascii="宋体" w:hAnsi="宋体" w:cs="宋体" w:hint="eastAsia"/>
              </w:rPr>
              <w:t>4. 支持8路 RS485 接口，每个RS485可以接入8个传感器</w:t>
            </w:r>
          </w:p>
          <w:p w:rsidR="005A749C" w:rsidRDefault="004074EB">
            <w:pPr>
              <w:spacing w:line="360" w:lineRule="auto"/>
              <w:rPr>
                <w:rFonts w:ascii="宋体" w:hAnsi="宋体" w:cs="宋体"/>
              </w:rPr>
            </w:pPr>
            <w:r>
              <w:rPr>
                <w:rFonts w:ascii="宋体" w:hAnsi="宋体" w:cs="宋体" w:hint="eastAsia"/>
              </w:rPr>
              <w:t xml:space="preserve">5. 支持传感器报警联动 IPC </w:t>
            </w:r>
            <w:proofErr w:type="gramStart"/>
            <w:r>
              <w:rPr>
                <w:rFonts w:ascii="宋体" w:hAnsi="宋体" w:cs="宋体" w:hint="eastAsia"/>
              </w:rPr>
              <w:t>通道抓图</w:t>
            </w:r>
            <w:proofErr w:type="gramEnd"/>
            <w:r>
              <w:rPr>
                <w:rFonts w:ascii="宋体" w:hAnsi="宋体" w:cs="宋体" w:hint="eastAsia"/>
              </w:rPr>
              <w:t>、录像</w:t>
            </w:r>
          </w:p>
          <w:p w:rsidR="005A749C" w:rsidRDefault="004074EB">
            <w:pPr>
              <w:spacing w:line="360" w:lineRule="auto"/>
              <w:rPr>
                <w:rFonts w:ascii="宋体" w:hAnsi="宋体" w:cs="宋体"/>
              </w:rPr>
            </w:pPr>
            <w:r>
              <w:rPr>
                <w:rFonts w:ascii="宋体" w:hAnsi="宋体" w:cs="宋体" w:hint="eastAsia"/>
              </w:rPr>
              <w:t>6. 支持传感器数据OSD 叠加到视频画面</w:t>
            </w:r>
          </w:p>
          <w:p w:rsidR="005A749C" w:rsidRDefault="004074EB">
            <w:pPr>
              <w:spacing w:line="360" w:lineRule="auto"/>
              <w:rPr>
                <w:rFonts w:ascii="宋体" w:hAnsi="宋体" w:cs="宋体"/>
              </w:rPr>
            </w:pPr>
            <w:r>
              <w:rPr>
                <w:rFonts w:ascii="宋体" w:hAnsi="宋体" w:cs="宋体" w:hint="eastAsia"/>
              </w:rPr>
              <w:t>7. 支持设备协议库在线升级、标准 Modbus 协议（以配置文件形式）导入导出</w:t>
            </w:r>
          </w:p>
          <w:p w:rsidR="005A749C" w:rsidRDefault="004074EB">
            <w:pPr>
              <w:spacing w:line="360" w:lineRule="auto"/>
              <w:rPr>
                <w:rFonts w:ascii="宋体" w:hAnsi="宋体" w:cs="宋体"/>
              </w:rPr>
            </w:pPr>
            <w:r>
              <w:rPr>
                <w:rFonts w:ascii="宋体" w:hAnsi="宋体" w:cs="宋体" w:hint="eastAsia"/>
              </w:rPr>
              <w:t>8. 支持国家电网 B 接口 Q/GDW517.1-2010 标准、国际电工委 IEC60875-5-104 规约</w:t>
            </w:r>
          </w:p>
          <w:p w:rsidR="005A749C" w:rsidRDefault="004074EB">
            <w:pPr>
              <w:spacing w:line="360" w:lineRule="auto"/>
              <w:rPr>
                <w:rFonts w:ascii="宋体" w:hAnsi="宋体" w:cs="宋体"/>
              </w:rPr>
            </w:pPr>
            <w:r>
              <w:rPr>
                <w:rFonts w:ascii="宋体" w:hAnsi="宋体" w:cs="宋体" w:hint="eastAsia"/>
              </w:rPr>
              <w:t>9. 支持对接DS-XDC2000 汇聚网关实现一体化机房数据采集</w:t>
            </w:r>
          </w:p>
          <w:p w:rsidR="005A749C" w:rsidRDefault="004074EB">
            <w:pPr>
              <w:spacing w:line="360" w:lineRule="auto"/>
              <w:rPr>
                <w:rFonts w:ascii="宋体" w:hAnsi="宋体" w:cs="宋体"/>
              </w:rPr>
            </w:pPr>
            <w:r>
              <w:rPr>
                <w:rFonts w:ascii="宋体" w:hAnsi="宋体" w:cs="宋体" w:hint="eastAsia"/>
              </w:rPr>
              <w:t xml:space="preserve">10. 网口数量 1 </w:t>
            </w:r>
            <w:proofErr w:type="gramStart"/>
            <w:r>
              <w:rPr>
                <w:rFonts w:ascii="宋体" w:hAnsi="宋体" w:cs="宋体" w:hint="eastAsia"/>
              </w:rPr>
              <w:t>个</w:t>
            </w:r>
            <w:proofErr w:type="gramEnd"/>
            <w:r>
              <w:rPr>
                <w:rFonts w:ascii="宋体" w:hAnsi="宋体" w:cs="宋体" w:hint="eastAsia"/>
              </w:rPr>
              <w:t xml:space="preserve">J45 </w:t>
            </w:r>
            <w:r>
              <w:rPr>
                <w:rFonts w:ascii="宋体" w:hAnsi="宋体" w:cs="宋体" w:hint="eastAsia"/>
              </w:rPr>
              <w:lastRenderedPageBreak/>
              <w:t>10M/100M/1000M 自适应以太网口，4个J45 10M/100M 自适应POE以太网口</w:t>
            </w:r>
          </w:p>
          <w:p w:rsidR="005A749C" w:rsidRDefault="004074EB">
            <w:pPr>
              <w:spacing w:line="360" w:lineRule="auto"/>
              <w:rPr>
                <w:rFonts w:ascii="宋体" w:hAnsi="宋体" w:cs="宋体"/>
              </w:rPr>
            </w:pPr>
            <w:r>
              <w:rPr>
                <w:rFonts w:ascii="宋体" w:hAnsi="宋体" w:cs="宋体" w:hint="eastAsia"/>
              </w:rPr>
              <w:t>11. 16路开关量输入/输出DI；4路开关量输出DO</w:t>
            </w:r>
          </w:p>
          <w:p w:rsidR="005A749C" w:rsidRDefault="004074EB" w:rsidP="004074EB">
            <w:pPr>
              <w:spacing w:line="360" w:lineRule="auto"/>
              <w:jc w:val="left"/>
              <w:rPr>
                <w:rFonts w:ascii="宋体" w:hAnsi="宋体" w:cs="宋体"/>
                <w:b/>
              </w:rPr>
            </w:pPr>
            <w:r>
              <w:rPr>
                <w:rFonts w:ascii="宋体" w:hAnsi="宋体" w:cs="宋体" w:hint="eastAsia"/>
              </w:rPr>
              <w:t>12. 对外供电接口 ：4路DC 12V</w:t>
            </w:r>
          </w:p>
          <w:p w:rsidR="005A749C" w:rsidRDefault="004074EB">
            <w:pPr>
              <w:spacing w:line="360" w:lineRule="auto"/>
              <w:rPr>
                <w:rFonts w:ascii="宋体" w:hAnsi="宋体" w:cs="宋体"/>
              </w:rPr>
            </w:pPr>
            <w:r>
              <w:rPr>
                <w:rFonts w:ascii="宋体" w:hAnsi="宋体" w:cs="宋体" w:hint="eastAsia"/>
              </w:rPr>
              <w:t>13. 2个3.5寸硬盘槽位</w:t>
            </w:r>
          </w:p>
          <w:p w:rsidR="005A749C" w:rsidRDefault="004074EB">
            <w:pPr>
              <w:spacing w:line="360" w:lineRule="auto"/>
              <w:rPr>
                <w:rFonts w:ascii="宋体" w:hAnsi="宋体" w:cs="宋体"/>
              </w:rPr>
            </w:pPr>
            <w:r>
              <w:rPr>
                <w:rFonts w:ascii="宋体" w:hAnsi="宋体" w:cs="宋体" w:hint="eastAsia"/>
              </w:rPr>
              <w:t>14. RS485/RS232接口：8路RS485，其中1/2/7/8可以复用为RS232</w:t>
            </w:r>
          </w:p>
          <w:p w:rsidR="005A749C" w:rsidRDefault="004074EB" w:rsidP="004074EB">
            <w:pPr>
              <w:spacing w:line="360" w:lineRule="auto"/>
              <w:jc w:val="left"/>
              <w:rPr>
                <w:rFonts w:ascii="宋体" w:hAnsi="宋体"/>
                <w:b/>
                <w:szCs w:val="21"/>
              </w:rPr>
            </w:pPr>
            <w:r>
              <w:rPr>
                <w:rFonts w:ascii="宋体" w:hAnsi="宋体" w:cs="宋体" w:hint="eastAsia"/>
              </w:rPr>
              <w:t>15. 8路模拟量输入（0-5V或4-20mA）</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cs="宋体"/>
                <w:kern w:val="0"/>
                <w:szCs w:val="21"/>
              </w:rPr>
            </w:pPr>
            <w:r>
              <w:rPr>
                <w:rFonts w:ascii="宋体" w:hAnsi="宋体" w:hint="eastAsia"/>
                <w:szCs w:val="21"/>
              </w:rPr>
              <w:lastRenderedPageBreak/>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szCs w:val="21"/>
              </w:rPr>
            </w:pPr>
            <w:r>
              <w:rPr>
                <w:rFonts w:ascii="宋体" w:hAnsi="宋体" w:cs="宋体" w:hint="eastAsia"/>
                <w:kern w:val="0"/>
                <w:szCs w:val="21"/>
              </w:rPr>
              <w:t>用户传输装置</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pStyle w:val="Style3"/>
              <w:numPr>
                <w:ilvl w:val="255"/>
                <w:numId w:val="0"/>
              </w:numPr>
              <w:rPr>
                <w:rFonts w:asciiTheme="minorEastAsia" w:eastAsiaTheme="minorEastAsia" w:hAnsiTheme="minorEastAsia" w:cstheme="minorEastAsia"/>
              </w:rPr>
            </w:pPr>
            <w:r>
              <w:rPr>
                <w:rFonts w:asciiTheme="minorEastAsia" w:eastAsiaTheme="minorEastAsia" w:hAnsiTheme="minorEastAsia" w:cstheme="minorEastAsia" w:hint="eastAsia"/>
              </w:rPr>
              <w:t>1.设备具有≥2路RS232，≥2路485，≥1路CAN通信口，≥1路RJ45口，≥2路开关量输出，≥1路开关量输入。设备通过增加输入输出模块，可拓展≥5路开关量输入和≥2路5V电源输出接口；通过增加串口模块，可拓展至≥4路RS232和4路RS485接口；</w:t>
            </w:r>
          </w:p>
          <w:p w:rsidR="005A749C" w:rsidRDefault="004074EB">
            <w:pPr>
              <w:pStyle w:val="Style3"/>
              <w:numPr>
                <w:ilvl w:val="255"/>
                <w:numId w:val="0"/>
              </w:numPr>
              <w:rPr>
                <w:rFonts w:asciiTheme="minorEastAsia" w:eastAsiaTheme="minorEastAsia" w:hAnsiTheme="minorEastAsia" w:cstheme="minorEastAsia"/>
              </w:rPr>
            </w:pPr>
            <w:r>
              <w:rPr>
                <w:rFonts w:asciiTheme="minorEastAsia" w:eastAsiaTheme="minorEastAsia" w:hAnsiTheme="minorEastAsia" w:cstheme="minorEastAsia" w:hint="eastAsia"/>
              </w:rPr>
              <w:t>2. 手动报警：具有手动火警按钮，可以向管理平台上传人工火灾报警信息 ；</w:t>
            </w:r>
          </w:p>
          <w:p w:rsidR="005A749C" w:rsidRDefault="004074EB">
            <w:pPr>
              <w:pStyle w:val="Style3"/>
              <w:numPr>
                <w:ilvl w:val="255"/>
                <w:numId w:val="0"/>
              </w:num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3. </w:t>
            </w:r>
            <w:proofErr w:type="gramStart"/>
            <w:r>
              <w:rPr>
                <w:rFonts w:asciiTheme="minorEastAsia" w:eastAsiaTheme="minorEastAsia" w:hAnsiTheme="minorEastAsia" w:cstheme="minorEastAsia" w:hint="eastAsia"/>
              </w:rPr>
              <w:t>断网续传</w:t>
            </w:r>
            <w:proofErr w:type="gramEnd"/>
            <w:r>
              <w:rPr>
                <w:rFonts w:asciiTheme="minorEastAsia" w:eastAsiaTheme="minorEastAsia" w:hAnsiTheme="minorEastAsia" w:cstheme="minorEastAsia" w:hint="eastAsia"/>
              </w:rPr>
              <w:t>：网络断</w:t>
            </w:r>
            <w:proofErr w:type="gramStart"/>
            <w:r>
              <w:rPr>
                <w:rFonts w:asciiTheme="minorEastAsia" w:eastAsiaTheme="minorEastAsia" w:hAnsiTheme="minorEastAsia" w:cstheme="minorEastAsia" w:hint="eastAsia"/>
              </w:rPr>
              <w:t>网恢复</w:t>
            </w:r>
            <w:proofErr w:type="gramEnd"/>
            <w:r>
              <w:rPr>
                <w:rFonts w:asciiTheme="minorEastAsia" w:eastAsiaTheme="minorEastAsia" w:hAnsiTheme="minorEastAsia" w:cstheme="minorEastAsia" w:hint="eastAsia"/>
              </w:rPr>
              <w:t>后，接续上</w:t>
            </w:r>
            <w:proofErr w:type="gramStart"/>
            <w:r>
              <w:rPr>
                <w:rFonts w:asciiTheme="minorEastAsia" w:eastAsiaTheme="minorEastAsia" w:hAnsiTheme="minorEastAsia" w:cstheme="minorEastAsia" w:hint="eastAsia"/>
              </w:rPr>
              <w:t>传断网期间</w:t>
            </w:r>
            <w:proofErr w:type="gramEnd"/>
            <w:r>
              <w:rPr>
                <w:rFonts w:asciiTheme="minorEastAsia" w:eastAsiaTheme="minorEastAsia" w:hAnsiTheme="minorEastAsia" w:cstheme="minorEastAsia" w:hint="eastAsia"/>
              </w:rPr>
              <w:t>的数据；</w:t>
            </w:r>
          </w:p>
          <w:p w:rsidR="005A749C" w:rsidRDefault="004074EB">
            <w:pPr>
              <w:pStyle w:val="Style3"/>
              <w:numPr>
                <w:ilvl w:val="255"/>
                <w:numId w:val="0"/>
              </w:numPr>
              <w:rPr>
                <w:rFonts w:asciiTheme="minorEastAsia" w:eastAsiaTheme="minorEastAsia" w:hAnsiTheme="minorEastAsia" w:cstheme="minorEastAsia"/>
              </w:rPr>
            </w:pPr>
            <w:r>
              <w:rPr>
                <w:rFonts w:asciiTheme="minorEastAsia" w:eastAsiaTheme="minorEastAsia" w:hAnsiTheme="minorEastAsia" w:cstheme="minorEastAsia" w:hint="eastAsia"/>
              </w:rPr>
              <w:t>4. 值班查岗：支持值班查岗功能；</w:t>
            </w:r>
          </w:p>
          <w:p w:rsidR="005A749C" w:rsidRDefault="004074EB">
            <w:pPr>
              <w:pStyle w:val="Style3"/>
              <w:numPr>
                <w:ilvl w:val="255"/>
                <w:numId w:val="0"/>
              </w:numPr>
              <w:rPr>
                <w:rFonts w:asciiTheme="minorEastAsia" w:eastAsiaTheme="minorEastAsia" w:hAnsiTheme="minorEastAsia" w:cstheme="minorEastAsia"/>
              </w:rPr>
            </w:pPr>
            <w:r>
              <w:rPr>
                <w:rFonts w:asciiTheme="minorEastAsia" w:eastAsiaTheme="minorEastAsia" w:hAnsiTheme="minorEastAsia" w:cstheme="minorEastAsia" w:hint="eastAsia"/>
              </w:rPr>
              <w:t>5. 1路开关量输入，2路常开输出</w:t>
            </w:r>
          </w:p>
          <w:p w:rsidR="005A749C" w:rsidRDefault="004074EB">
            <w:pPr>
              <w:pStyle w:val="Style3"/>
              <w:numPr>
                <w:ilvl w:val="255"/>
                <w:numId w:val="0"/>
              </w:num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6. 1 </w:t>
            </w:r>
            <w:proofErr w:type="gramStart"/>
            <w:r>
              <w:rPr>
                <w:rFonts w:asciiTheme="minorEastAsia" w:eastAsiaTheme="minorEastAsia" w:hAnsiTheme="minorEastAsia" w:cstheme="minorEastAsia" w:hint="eastAsia"/>
              </w:rPr>
              <w:t>个</w:t>
            </w:r>
            <w:proofErr w:type="gramEnd"/>
            <w:r>
              <w:rPr>
                <w:rFonts w:asciiTheme="minorEastAsia" w:eastAsiaTheme="minorEastAsia" w:hAnsiTheme="minorEastAsia" w:cstheme="minorEastAsia" w:hint="eastAsia"/>
              </w:rPr>
              <w:t>以太网接口，能够对目标 IP，目标机号，本机机号设置；</w:t>
            </w:r>
          </w:p>
          <w:p w:rsidR="005A749C" w:rsidRDefault="004074EB">
            <w:pPr>
              <w:pStyle w:val="Style3"/>
              <w:numPr>
                <w:ilvl w:val="255"/>
                <w:numId w:val="0"/>
              </w:numPr>
              <w:rPr>
                <w:rFonts w:asciiTheme="minorEastAsia" w:eastAsiaTheme="minorEastAsia" w:hAnsiTheme="minorEastAsia" w:cstheme="minorEastAsia"/>
              </w:rPr>
            </w:pPr>
            <w:r>
              <w:rPr>
                <w:rFonts w:asciiTheme="minorEastAsia" w:eastAsiaTheme="minorEastAsia" w:hAnsiTheme="minorEastAsia" w:cstheme="minorEastAsia" w:hint="eastAsia"/>
              </w:rPr>
              <w:t>7. 支持存储历史火警、历史请求/反馈、历史操作、历史故障等至少10000条日志；</w:t>
            </w:r>
          </w:p>
          <w:p w:rsidR="005A749C" w:rsidRDefault="004074EB">
            <w:pPr>
              <w:pStyle w:val="Style3"/>
              <w:numPr>
                <w:ilvl w:val="255"/>
                <w:numId w:val="0"/>
              </w:numPr>
              <w:rPr>
                <w:rFonts w:asciiTheme="minorEastAsia" w:eastAsiaTheme="minorEastAsia" w:hAnsiTheme="minorEastAsia" w:cstheme="minorEastAsia"/>
              </w:rPr>
            </w:pPr>
            <w:r>
              <w:rPr>
                <w:rFonts w:asciiTheme="minorEastAsia" w:eastAsiaTheme="minorEastAsia" w:hAnsiTheme="minorEastAsia" w:cstheme="minorEastAsia" w:hint="eastAsia"/>
              </w:rPr>
              <w:t>8. 提供液晶显示（128x64），提供实时时钟；</w:t>
            </w:r>
          </w:p>
          <w:p w:rsidR="005A749C" w:rsidRDefault="004074EB">
            <w:pPr>
              <w:pStyle w:val="Style3"/>
              <w:numPr>
                <w:ilvl w:val="255"/>
                <w:numId w:val="0"/>
              </w:numPr>
              <w:rPr>
                <w:rFonts w:asciiTheme="minorEastAsia" w:eastAsiaTheme="minorEastAsia" w:hAnsiTheme="minorEastAsia" w:cstheme="minorEastAsia"/>
              </w:rPr>
            </w:pPr>
            <w:r>
              <w:rPr>
                <w:rFonts w:asciiTheme="minorEastAsia" w:eastAsiaTheme="minorEastAsia" w:hAnsiTheme="minorEastAsia" w:cstheme="minorEastAsia" w:hint="eastAsia"/>
              </w:rPr>
              <w:t>9. 蓄电池备用供电（待机 24 小时以上）</w:t>
            </w:r>
          </w:p>
          <w:p w:rsidR="005A749C" w:rsidRDefault="004074EB">
            <w:pPr>
              <w:pStyle w:val="Style3"/>
              <w:numPr>
                <w:ilvl w:val="255"/>
                <w:numId w:val="0"/>
              </w:numPr>
              <w:rPr>
                <w:rFonts w:asciiTheme="minorEastAsia" w:eastAsiaTheme="minorEastAsia" w:hAnsiTheme="minorEastAsia" w:cstheme="minorEastAsia"/>
              </w:rPr>
            </w:pPr>
            <w:r>
              <w:rPr>
                <w:rFonts w:asciiTheme="minorEastAsia" w:eastAsiaTheme="minorEastAsia" w:hAnsiTheme="minorEastAsia" w:cstheme="minorEastAsia" w:hint="eastAsia"/>
              </w:rPr>
              <w:t>10. 交流输入电压 220V 50Hz</w:t>
            </w:r>
          </w:p>
          <w:p w:rsidR="005A749C" w:rsidRDefault="004074EB">
            <w:pPr>
              <w:pStyle w:val="Style3"/>
              <w:numPr>
                <w:ilvl w:val="255"/>
                <w:numId w:val="0"/>
              </w:num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 </w:t>
            </w:r>
            <w:proofErr w:type="gramStart"/>
            <w:r>
              <w:rPr>
                <w:rFonts w:asciiTheme="minorEastAsia" w:eastAsiaTheme="minorEastAsia" w:hAnsiTheme="minorEastAsia" w:cstheme="minorEastAsia" w:hint="eastAsia"/>
              </w:rPr>
              <w:t>直流备电</w:t>
            </w:r>
            <w:proofErr w:type="gramEnd"/>
            <w:r>
              <w:rPr>
                <w:rFonts w:asciiTheme="minorEastAsia" w:eastAsiaTheme="minorEastAsia" w:hAnsiTheme="minorEastAsia" w:cstheme="minorEastAsia" w:hint="eastAsia"/>
              </w:rPr>
              <w:t xml:space="preserve"> 12V 7Ah 铅酸</w:t>
            </w:r>
            <w:r>
              <w:rPr>
                <w:rFonts w:asciiTheme="minorEastAsia" w:eastAsiaTheme="minorEastAsia" w:hAnsiTheme="minorEastAsia" w:cstheme="minorEastAsia" w:hint="eastAsia"/>
              </w:rPr>
              <w:lastRenderedPageBreak/>
              <w:t>电池一节</w:t>
            </w:r>
          </w:p>
          <w:p w:rsidR="005A749C" w:rsidRDefault="004074EB">
            <w:pPr>
              <w:pStyle w:val="Style3"/>
              <w:numPr>
                <w:ilvl w:val="255"/>
                <w:numId w:val="0"/>
              </w:numPr>
              <w:rPr>
                <w:rFonts w:asciiTheme="minorEastAsia" w:eastAsiaTheme="minorEastAsia" w:hAnsiTheme="minorEastAsia" w:cstheme="minorEastAsia"/>
              </w:rPr>
            </w:pPr>
            <w:r>
              <w:rPr>
                <w:rFonts w:asciiTheme="minorEastAsia" w:eastAsiaTheme="minorEastAsia" w:hAnsiTheme="minorEastAsia" w:cstheme="minorEastAsia" w:hint="eastAsia"/>
              </w:rPr>
              <w:t>12. 工作温度 0℃～+50℃</w:t>
            </w:r>
          </w:p>
          <w:p w:rsidR="005A749C" w:rsidRDefault="004074EB">
            <w:pPr>
              <w:jc w:val="left"/>
              <w:rPr>
                <w:rFonts w:ascii="宋体" w:hAnsi="宋体"/>
                <w:szCs w:val="21"/>
              </w:rPr>
            </w:pPr>
            <w:r>
              <w:rPr>
                <w:rFonts w:asciiTheme="minorEastAsia" w:eastAsiaTheme="minorEastAsia" w:hAnsiTheme="minorEastAsia" w:cstheme="minorEastAsia" w:hint="eastAsia"/>
              </w:rPr>
              <w:t>13. 工作湿度 ≤95%RH</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lastRenderedPageBreak/>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szCs w:val="21"/>
              </w:rPr>
            </w:pPr>
            <w:r>
              <w:rPr>
                <w:rFonts w:ascii="宋体" w:hAnsi="宋体" w:cs="宋体" w:hint="eastAsia"/>
                <w:kern w:val="0"/>
                <w:szCs w:val="21"/>
              </w:rPr>
              <w:t>压力传感器</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spacing w:line="360" w:lineRule="auto"/>
              <w:rPr>
                <w:rFonts w:ascii="宋体" w:hAnsi="宋体" w:cs="宋体"/>
              </w:rPr>
            </w:pPr>
            <w:r>
              <w:rPr>
                <w:rFonts w:ascii="宋体" w:hAnsi="宋体" w:cs="宋体" w:hint="eastAsia"/>
              </w:rPr>
              <w:t>1. 测量范围：0~2.5MPa</w:t>
            </w:r>
          </w:p>
          <w:p w:rsidR="005A749C" w:rsidRDefault="004074EB">
            <w:pPr>
              <w:spacing w:line="360" w:lineRule="auto"/>
              <w:rPr>
                <w:rFonts w:ascii="宋体" w:hAnsi="宋体" w:cs="宋体"/>
              </w:rPr>
            </w:pPr>
            <w:r>
              <w:rPr>
                <w:rFonts w:ascii="宋体" w:hAnsi="宋体" w:cs="宋体" w:hint="eastAsia"/>
              </w:rPr>
              <w:t>2. 输出信号类型：0.5-2.5VDC</w:t>
            </w:r>
          </w:p>
          <w:p w:rsidR="005A749C" w:rsidRDefault="004074EB">
            <w:pPr>
              <w:spacing w:line="360" w:lineRule="auto"/>
              <w:rPr>
                <w:rFonts w:ascii="宋体" w:hAnsi="宋体" w:cs="宋体"/>
              </w:rPr>
            </w:pPr>
            <w:r>
              <w:rPr>
                <w:rFonts w:ascii="宋体" w:hAnsi="宋体" w:cs="宋体" w:hint="eastAsia"/>
              </w:rPr>
              <w:t>3. 功耗：≤1.2mA</w:t>
            </w:r>
          </w:p>
          <w:p w:rsidR="005A749C" w:rsidRDefault="004074EB">
            <w:pPr>
              <w:spacing w:line="360" w:lineRule="auto"/>
              <w:rPr>
                <w:rFonts w:ascii="宋体" w:hAnsi="宋体" w:cs="宋体"/>
              </w:rPr>
            </w:pPr>
            <w:r>
              <w:rPr>
                <w:rFonts w:ascii="宋体" w:hAnsi="宋体" w:cs="宋体" w:hint="eastAsia"/>
              </w:rPr>
              <w:t>4. 响应时间：≤6mS</w:t>
            </w:r>
          </w:p>
          <w:p w:rsidR="005A749C" w:rsidRDefault="004074EB">
            <w:pPr>
              <w:spacing w:line="360" w:lineRule="auto"/>
              <w:rPr>
                <w:rFonts w:ascii="宋体" w:hAnsi="宋体" w:cs="宋体"/>
              </w:rPr>
            </w:pPr>
            <w:r>
              <w:rPr>
                <w:rFonts w:ascii="宋体" w:hAnsi="宋体" w:cs="宋体" w:hint="eastAsia"/>
              </w:rPr>
              <w:t>5. 设备供电： 3.1-3.6VDC</w:t>
            </w:r>
          </w:p>
          <w:p w:rsidR="005A749C" w:rsidRDefault="004074EB">
            <w:pPr>
              <w:spacing w:line="360" w:lineRule="auto"/>
              <w:rPr>
                <w:rFonts w:ascii="宋体" w:hAnsi="宋体" w:cs="宋体"/>
              </w:rPr>
            </w:pPr>
            <w:r>
              <w:rPr>
                <w:rFonts w:ascii="宋体" w:hAnsi="宋体" w:cs="宋体" w:hint="eastAsia"/>
              </w:rPr>
              <w:t>6. 测量精度：±0.5%FS</w:t>
            </w:r>
          </w:p>
          <w:p w:rsidR="005A749C" w:rsidRDefault="004074EB">
            <w:pPr>
              <w:spacing w:line="360" w:lineRule="auto"/>
              <w:rPr>
                <w:rFonts w:ascii="宋体" w:hAnsi="宋体" w:cs="宋体"/>
              </w:rPr>
            </w:pPr>
            <w:r>
              <w:rPr>
                <w:rFonts w:ascii="宋体" w:hAnsi="宋体" w:cs="宋体" w:hint="eastAsia"/>
              </w:rPr>
              <w:t>7. 补偿温度：-10~70℃</w:t>
            </w:r>
          </w:p>
          <w:p w:rsidR="005A749C" w:rsidRDefault="004074EB">
            <w:pPr>
              <w:spacing w:line="360" w:lineRule="auto"/>
              <w:rPr>
                <w:rFonts w:ascii="宋体" w:hAnsi="宋体" w:cs="宋体"/>
              </w:rPr>
            </w:pPr>
            <w:r>
              <w:rPr>
                <w:rFonts w:ascii="宋体" w:hAnsi="宋体" w:cs="宋体" w:hint="eastAsia"/>
              </w:rPr>
              <w:t>8. 介质温度：0~70℃</w:t>
            </w:r>
          </w:p>
          <w:p w:rsidR="005A749C" w:rsidRDefault="004074EB">
            <w:pPr>
              <w:spacing w:line="360" w:lineRule="auto"/>
              <w:rPr>
                <w:rFonts w:ascii="宋体" w:hAnsi="宋体" w:cs="宋体"/>
              </w:rPr>
            </w:pPr>
            <w:r>
              <w:rPr>
                <w:rFonts w:ascii="宋体" w:hAnsi="宋体" w:cs="宋体" w:hint="eastAsia"/>
              </w:rPr>
              <w:t>9. 温度漂移：0.3%FS</w:t>
            </w:r>
          </w:p>
          <w:p w:rsidR="005A749C" w:rsidRDefault="004074EB">
            <w:pPr>
              <w:spacing w:line="360" w:lineRule="auto"/>
              <w:rPr>
                <w:rFonts w:ascii="宋体" w:hAnsi="宋体" w:cs="宋体"/>
              </w:rPr>
            </w:pPr>
            <w:r>
              <w:rPr>
                <w:rFonts w:ascii="宋体" w:hAnsi="宋体" w:cs="宋体" w:hint="eastAsia"/>
              </w:rPr>
              <w:t>10. 零点漂移：0.2%/年</w:t>
            </w:r>
          </w:p>
          <w:p w:rsidR="005A749C" w:rsidRDefault="004074EB">
            <w:pPr>
              <w:spacing w:line="360" w:lineRule="auto"/>
              <w:rPr>
                <w:rFonts w:ascii="宋体" w:hAnsi="宋体" w:cs="宋体"/>
              </w:rPr>
            </w:pPr>
            <w:r>
              <w:rPr>
                <w:rFonts w:ascii="宋体" w:hAnsi="宋体" w:cs="宋体" w:hint="eastAsia"/>
              </w:rPr>
              <w:t>11. 环境温度：-30~85℃</w:t>
            </w:r>
          </w:p>
          <w:p w:rsidR="005A749C" w:rsidRDefault="004074EB">
            <w:pPr>
              <w:spacing w:line="360" w:lineRule="auto"/>
              <w:rPr>
                <w:rFonts w:ascii="宋体" w:hAnsi="宋体" w:cs="宋体"/>
              </w:rPr>
            </w:pPr>
            <w:r>
              <w:rPr>
                <w:rFonts w:ascii="宋体" w:hAnsi="宋体" w:cs="宋体" w:hint="eastAsia"/>
              </w:rPr>
              <w:t>12. 工作温度：-30~85℃</w:t>
            </w:r>
          </w:p>
          <w:p w:rsidR="005A749C" w:rsidRDefault="004074EB">
            <w:pPr>
              <w:spacing w:line="360" w:lineRule="auto"/>
              <w:rPr>
                <w:rFonts w:ascii="宋体" w:hAnsi="宋体" w:cs="宋体"/>
              </w:rPr>
            </w:pPr>
            <w:r>
              <w:rPr>
                <w:rFonts w:ascii="宋体" w:hAnsi="宋体" w:cs="宋体" w:hint="eastAsia"/>
              </w:rPr>
              <w:t>13. 过载压力：200%FS</w:t>
            </w:r>
          </w:p>
          <w:p w:rsidR="005A749C" w:rsidRDefault="004074EB">
            <w:pPr>
              <w:spacing w:line="360" w:lineRule="auto"/>
              <w:rPr>
                <w:rFonts w:ascii="宋体" w:hAnsi="宋体" w:cs="宋体"/>
              </w:rPr>
            </w:pPr>
            <w:r>
              <w:rPr>
                <w:rFonts w:ascii="宋体" w:hAnsi="宋体" w:cs="宋体" w:hint="eastAsia"/>
              </w:rPr>
              <w:t>14. 爆破压力：500%FS</w:t>
            </w:r>
          </w:p>
          <w:p w:rsidR="005A749C" w:rsidRDefault="004074EB">
            <w:pPr>
              <w:jc w:val="left"/>
              <w:rPr>
                <w:rFonts w:ascii="宋体" w:hAnsi="宋体"/>
                <w:szCs w:val="21"/>
              </w:rPr>
            </w:pPr>
            <w:r>
              <w:rPr>
                <w:rFonts w:ascii="宋体" w:hAnsi="宋体" w:cs="宋体" w:hint="eastAsia"/>
              </w:rPr>
              <w:t>15. 防护等级：IP65</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left"/>
              <w:textAlignment w:val="center"/>
              <w:rPr>
                <w:rFonts w:ascii="宋体" w:hAnsi="宋体"/>
                <w:szCs w:val="21"/>
              </w:rPr>
            </w:pPr>
            <w:r>
              <w:rPr>
                <w:rFonts w:ascii="宋体" w:hAnsi="宋体" w:cs="宋体" w:hint="eastAsia"/>
                <w:kern w:val="0"/>
                <w:szCs w:val="21"/>
              </w:rPr>
              <w:t>组合式电气火灾探测器</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pStyle w:val="Style3"/>
              <w:rPr>
                <w:rFonts w:ascii="宋体" w:hAnsi="宋体" w:cs="宋体"/>
              </w:rPr>
            </w:pPr>
            <w:r>
              <w:rPr>
                <w:rFonts w:ascii="宋体" w:hAnsi="宋体" w:cs="宋体" w:hint="eastAsia"/>
              </w:rPr>
              <w:t>1. 通讯方式 以太网</w:t>
            </w:r>
          </w:p>
          <w:p w:rsidR="005A749C" w:rsidRDefault="004074EB">
            <w:pPr>
              <w:pStyle w:val="Style3"/>
              <w:rPr>
                <w:rFonts w:ascii="宋体" w:hAnsi="宋体" w:cs="宋体"/>
              </w:rPr>
            </w:pPr>
            <w:r>
              <w:rPr>
                <w:rFonts w:ascii="宋体" w:hAnsi="宋体" w:cs="宋体" w:hint="eastAsia"/>
              </w:rPr>
              <w:t>2. 3路 相电压</w:t>
            </w:r>
          </w:p>
          <w:p w:rsidR="005A749C" w:rsidRDefault="004074EB">
            <w:pPr>
              <w:pStyle w:val="Style3"/>
              <w:rPr>
                <w:rFonts w:ascii="宋体" w:hAnsi="宋体" w:cs="宋体"/>
              </w:rPr>
            </w:pPr>
            <w:r>
              <w:rPr>
                <w:rFonts w:ascii="宋体" w:hAnsi="宋体" w:cs="宋体" w:hint="eastAsia"/>
              </w:rPr>
              <w:t>3. 3路 相电流</w:t>
            </w:r>
          </w:p>
          <w:p w:rsidR="005A749C" w:rsidRDefault="004074EB">
            <w:pPr>
              <w:pStyle w:val="Style3"/>
              <w:rPr>
                <w:rFonts w:ascii="宋体" w:hAnsi="宋体" w:cs="宋体"/>
              </w:rPr>
            </w:pPr>
            <w:r>
              <w:rPr>
                <w:rFonts w:ascii="宋体" w:hAnsi="宋体" w:cs="宋体" w:hint="eastAsia"/>
              </w:rPr>
              <w:t>4. 1路 零线电流</w:t>
            </w:r>
          </w:p>
          <w:p w:rsidR="005A749C" w:rsidRDefault="004074EB">
            <w:pPr>
              <w:pStyle w:val="Style3"/>
              <w:rPr>
                <w:rFonts w:ascii="宋体" w:hAnsi="宋体" w:cs="宋体"/>
              </w:rPr>
            </w:pPr>
            <w:r>
              <w:rPr>
                <w:rFonts w:ascii="宋体" w:hAnsi="宋体" w:cs="宋体" w:hint="eastAsia"/>
              </w:rPr>
              <w:t>5. 1路 故障电弧</w:t>
            </w:r>
          </w:p>
          <w:p w:rsidR="005A749C" w:rsidRDefault="004074EB">
            <w:pPr>
              <w:pStyle w:val="Style3"/>
              <w:rPr>
                <w:rFonts w:ascii="宋体" w:hAnsi="宋体" w:cs="宋体"/>
              </w:rPr>
            </w:pPr>
            <w:r>
              <w:rPr>
                <w:rFonts w:ascii="宋体" w:hAnsi="宋体" w:cs="宋体" w:hint="eastAsia"/>
              </w:rPr>
              <w:t>6. 4路 剩余电流\温度混接</w:t>
            </w:r>
          </w:p>
          <w:p w:rsidR="005A749C" w:rsidRDefault="004074EB">
            <w:pPr>
              <w:pStyle w:val="Style3"/>
              <w:rPr>
                <w:rFonts w:ascii="宋体" w:hAnsi="宋体" w:cs="宋体"/>
              </w:rPr>
            </w:pPr>
            <w:r>
              <w:rPr>
                <w:rFonts w:ascii="宋体" w:hAnsi="宋体" w:cs="宋体" w:hint="eastAsia"/>
              </w:rPr>
              <w:t>7. 1路 温度</w:t>
            </w:r>
          </w:p>
          <w:p w:rsidR="005A749C" w:rsidRDefault="004074EB">
            <w:pPr>
              <w:pStyle w:val="Style3"/>
              <w:rPr>
                <w:rFonts w:ascii="宋体" w:hAnsi="宋体" w:cs="宋体"/>
              </w:rPr>
            </w:pPr>
            <w:r>
              <w:rPr>
                <w:rFonts w:ascii="宋体" w:hAnsi="宋体" w:cs="宋体" w:hint="eastAsia"/>
              </w:rPr>
              <w:t>8. 1路 RS485</w:t>
            </w:r>
          </w:p>
          <w:p w:rsidR="005A749C" w:rsidRDefault="004074EB">
            <w:pPr>
              <w:pStyle w:val="Style3"/>
              <w:rPr>
                <w:rFonts w:ascii="宋体" w:hAnsi="宋体" w:cs="宋体"/>
              </w:rPr>
            </w:pPr>
            <w:r>
              <w:rPr>
                <w:rFonts w:ascii="宋体" w:hAnsi="宋体" w:cs="宋体" w:hint="eastAsia"/>
              </w:rPr>
              <w:t>9. 1路 百兆网口</w:t>
            </w:r>
          </w:p>
          <w:p w:rsidR="005A749C" w:rsidRDefault="004074EB">
            <w:pPr>
              <w:pStyle w:val="Style3"/>
              <w:rPr>
                <w:rFonts w:ascii="宋体" w:hAnsi="宋体" w:cs="宋体"/>
              </w:rPr>
            </w:pPr>
            <w:r>
              <w:rPr>
                <w:rFonts w:ascii="宋体" w:hAnsi="宋体" w:cs="宋体" w:hint="eastAsia"/>
              </w:rPr>
              <w:t>10. 1路 联动输入</w:t>
            </w:r>
          </w:p>
          <w:p w:rsidR="005A749C" w:rsidRDefault="004074EB">
            <w:pPr>
              <w:pStyle w:val="Style3"/>
              <w:rPr>
                <w:rFonts w:ascii="宋体" w:hAnsi="宋体" w:cs="宋体"/>
              </w:rPr>
            </w:pPr>
            <w:r>
              <w:rPr>
                <w:rFonts w:ascii="宋体" w:hAnsi="宋体" w:cs="宋体" w:hint="eastAsia"/>
              </w:rPr>
              <w:t>11. 3路 联动输出</w:t>
            </w:r>
          </w:p>
          <w:p w:rsidR="005A749C" w:rsidRDefault="004074EB">
            <w:pPr>
              <w:pStyle w:val="Style3"/>
              <w:rPr>
                <w:rFonts w:ascii="宋体" w:hAnsi="宋体" w:cs="宋体"/>
              </w:rPr>
            </w:pPr>
            <w:r>
              <w:rPr>
                <w:rFonts w:ascii="宋体" w:hAnsi="宋体" w:cs="宋体" w:hint="eastAsia"/>
              </w:rPr>
              <w:t>12. 1路 DC12V输出（带负载短路保护）</w:t>
            </w:r>
          </w:p>
          <w:p w:rsidR="005A749C" w:rsidRDefault="004074EB">
            <w:pPr>
              <w:pStyle w:val="Style3"/>
              <w:rPr>
                <w:rFonts w:ascii="宋体" w:hAnsi="宋体" w:cs="宋体"/>
              </w:rPr>
            </w:pPr>
            <w:r>
              <w:rPr>
                <w:rFonts w:ascii="宋体" w:hAnsi="宋体" w:cs="宋体" w:hint="eastAsia"/>
              </w:rPr>
              <w:t>13. 状态指示灯 报警、故障、消音、网络、运行</w:t>
            </w:r>
          </w:p>
          <w:p w:rsidR="005A749C" w:rsidRDefault="004074EB">
            <w:pPr>
              <w:pStyle w:val="Style3"/>
              <w:rPr>
                <w:rFonts w:ascii="宋体" w:hAnsi="宋体" w:cs="宋体"/>
              </w:rPr>
            </w:pPr>
            <w:r>
              <w:rPr>
                <w:rFonts w:ascii="宋体" w:hAnsi="宋体" w:cs="宋体" w:hint="eastAsia"/>
              </w:rPr>
              <w:t>14. 功耗 ≤12W(单机工作)</w:t>
            </w:r>
          </w:p>
          <w:p w:rsidR="005A749C" w:rsidRDefault="004074EB">
            <w:pPr>
              <w:pStyle w:val="Style3"/>
              <w:rPr>
                <w:rFonts w:ascii="宋体" w:hAnsi="宋体" w:cs="宋体"/>
              </w:rPr>
            </w:pPr>
            <w:r>
              <w:rPr>
                <w:rFonts w:ascii="宋体" w:hAnsi="宋体" w:cs="宋体" w:hint="eastAsia"/>
              </w:rPr>
              <w:t>15. 报警声压 ≥70dB(A),1m</w:t>
            </w:r>
          </w:p>
          <w:p w:rsidR="005A749C" w:rsidRDefault="004074EB">
            <w:pPr>
              <w:pStyle w:val="Style3"/>
              <w:rPr>
                <w:rFonts w:ascii="宋体" w:hAnsi="宋体" w:cs="宋体"/>
              </w:rPr>
            </w:pPr>
            <w:r>
              <w:rPr>
                <w:rFonts w:ascii="宋体" w:hAnsi="宋体" w:cs="宋体" w:hint="eastAsia"/>
              </w:rPr>
              <w:t>16. 采集误差 剩余电流：0~1000mA 误差&lt;5%</w:t>
            </w:r>
          </w:p>
          <w:p w:rsidR="005A749C" w:rsidRDefault="004074EB">
            <w:pPr>
              <w:pStyle w:val="Style3"/>
              <w:rPr>
                <w:rFonts w:ascii="宋体" w:hAnsi="宋体" w:cs="宋体"/>
              </w:rPr>
            </w:pPr>
            <w:r>
              <w:rPr>
                <w:rFonts w:ascii="宋体" w:hAnsi="宋体" w:cs="宋体" w:hint="eastAsia"/>
              </w:rPr>
              <w:t>17. 电    流：0~1000A   误差&lt;1%</w:t>
            </w:r>
          </w:p>
          <w:p w:rsidR="005A749C" w:rsidRDefault="004074EB">
            <w:pPr>
              <w:pStyle w:val="Style3"/>
              <w:rPr>
                <w:rFonts w:ascii="宋体" w:hAnsi="宋体" w:cs="宋体"/>
              </w:rPr>
            </w:pPr>
            <w:r>
              <w:rPr>
                <w:rFonts w:ascii="宋体" w:hAnsi="宋体" w:cs="宋体" w:hint="eastAsia"/>
              </w:rPr>
              <w:t>18. 电    压：0~500V    误差&lt;1%</w:t>
            </w:r>
          </w:p>
          <w:p w:rsidR="005A749C" w:rsidRDefault="004074EB">
            <w:pPr>
              <w:pStyle w:val="Style3"/>
              <w:rPr>
                <w:rFonts w:ascii="宋体" w:hAnsi="宋体" w:cs="宋体"/>
              </w:rPr>
            </w:pPr>
            <w:r>
              <w:rPr>
                <w:rFonts w:ascii="宋体" w:hAnsi="宋体" w:cs="宋体" w:hint="eastAsia"/>
              </w:rPr>
              <w:t>19. 温    度：0~150℃   误</w:t>
            </w:r>
            <w:r>
              <w:rPr>
                <w:rFonts w:ascii="宋体" w:hAnsi="宋体" w:cs="宋体" w:hint="eastAsia"/>
              </w:rPr>
              <w:lastRenderedPageBreak/>
              <w:t>差&lt;5%</w:t>
            </w:r>
          </w:p>
          <w:p w:rsidR="005A749C" w:rsidRDefault="004074EB">
            <w:pPr>
              <w:pStyle w:val="Style3"/>
              <w:rPr>
                <w:rFonts w:ascii="宋体" w:hAnsi="宋体" w:cs="宋体"/>
              </w:rPr>
            </w:pPr>
            <w:r>
              <w:rPr>
                <w:rFonts w:ascii="宋体" w:hAnsi="宋体" w:cs="宋体" w:hint="eastAsia"/>
              </w:rPr>
              <w:t>20. 防护等级 IP30</w:t>
            </w:r>
          </w:p>
          <w:p w:rsidR="005A749C" w:rsidRDefault="004074EB">
            <w:pPr>
              <w:pStyle w:val="Style3"/>
              <w:rPr>
                <w:rFonts w:ascii="宋体" w:hAnsi="宋体" w:cs="宋体"/>
              </w:rPr>
            </w:pPr>
            <w:r>
              <w:rPr>
                <w:rFonts w:ascii="宋体" w:hAnsi="宋体" w:cs="宋体" w:hint="eastAsia"/>
              </w:rPr>
              <w:t>21. 工作电压 AC 220V 50Hz</w:t>
            </w:r>
          </w:p>
          <w:p w:rsidR="005A749C" w:rsidRDefault="004074EB">
            <w:pPr>
              <w:pStyle w:val="Style3"/>
              <w:rPr>
                <w:rFonts w:ascii="宋体" w:hAnsi="宋体" w:cs="宋体"/>
              </w:rPr>
            </w:pPr>
            <w:r>
              <w:rPr>
                <w:rFonts w:ascii="宋体" w:hAnsi="宋体" w:cs="宋体" w:hint="eastAsia"/>
              </w:rPr>
              <w:t>22. 工作温度 工作温度：</w:t>
            </w:r>
            <w:proofErr w:type="gramStart"/>
            <w:r>
              <w:rPr>
                <w:rFonts w:ascii="宋体" w:hAnsi="宋体" w:cs="宋体" w:hint="eastAsia"/>
              </w:rPr>
              <w:t>‘</w:t>
            </w:r>
            <w:proofErr w:type="gramEnd"/>
            <w:r>
              <w:rPr>
                <w:rFonts w:ascii="宋体" w:hAnsi="宋体" w:cs="宋体" w:hint="eastAsia"/>
              </w:rPr>
              <w:t>-20~60℃</w:t>
            </w:r>
          </w:p>
          <w:p w:rsidR="005A749C" w:rsidRDefault="004074EB">
            <w:pPr>
              <w:pStyle w:val="Style3"/>
              <w:rPr>
                <w:rFonts w:ascii="宋体" w:hAnsi="宋体" w:cs="宋体"/>
              </w:rPr>
            </w:pPr>
            <w:r>
              <w:rPr>
                <w:rFonts w:ascii="宋体" w:hAnsi="宋体" w:cs="宋体" w:hint="eastAsia"/>
              </w:rPr>
              <w:t>23. 工作湿度 工作湿度：≤95%RH（无凝露）</w:t>
            </w:r>
          </w:p>
          <w:p w:rsidR="005A749C" w:rsidRDefault="004074EB">
            <w:pPr>
              <w:pStyle w:val="Style3"/>
              <w:rPr>
                <w:rFonts w:ascii="宋体" w:hAnsi="宋体" w:cs="宋体"/>
              </w:rPr>
            </w:pPr>
            <w:r>
              <w:rPr>
                <w:rFonts w:ascii="宋体" w:hAnsi="宋体" w:cs="宋体" w:hint="eastAsia"/>
              </w:rPr>
              <w:t>24. 产品执行标准 GB 14287.2-2014、GB 14287.3-2014</w:t>
            </w:r>
          </w:p>
          <w:p w:rsidR="005A749C" w:rsidRDefault="004074EB">
            <w:pPr>
              <w:jc w:val="left"/>
              <w:rPr>
                <w:rFonts w:ascii="宋体" w:hAnsi="宋体"/>
                <w:szCs w:val="21"/>
              </w:rPr>
            </w:pPr>
            <w:r>
              <w:rPr>
                <w:rFonts w:ascii="宋体" w:hAnsi="宋体" w:cs="宋体" w:hint="eastAsia"/>
              </w:rPr>
              <w:t>25. 应采用一体化设计，其中剩余电流和温度探测接口可复用；支持脱扣、报警联动、故障联动；支持设备状态、故障、报警、网络、消音状态显示；支持通道实时值、通道显示单位、通道号显示；支持设备状态查询和显示，多个多功能按键，支持设备查询切换、消音操作、复位操作、状态切换多种组合操作</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lastRenderedPageBreak/>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szCs w:val="21"/>
              </w:rPr>
            </w:pPr>
            <w:r>
              <w:rPr>
                <w:rFonts w:ascii="宋体" w:hAnsi="宋体" w:cs="宋体" w:hint="eastAsia"/>
                <w:kern w:val="0"/>
                <w:szCs w:val="21"/>
              </w:rPr>
              <w:t>水箱液位传感器</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spacing w:line="360" w:lineRule="auto"/>
              <w:rPr>
                <w:rFonts w:ascii="宋体" w:hAnsi="宋体" w:cs="宋体"/>
              </w:rPr>
            </w:pPr>
            <w:r>
              <w:rPr>
                <w:rFonts w:ascii="宋体" w:hAnsi="宋体" w:cs="宋体" w:hint="eastAsia"/>
              </w:rPr>
              <w:t>1. 量程：0~5m</w:t>
            </w:r>
          </w:p>
          <w:p w:rsidR="005A749C" w:rsidRDefault="004074EB">
            <w:pPr>
              <w:spacing w:line="360" w:lineRule="auto"/>
              <w:rPr>
                <w:rFonts w:ascii="宋体" w:hAnsi="宋体" w:cs="宋体"/>
              </w:rPr>
            </w:pPr>
            <w:r>
              <w:rPr>
                <w:rFonts w:ascii="宋体" w:hAnsi="宋体" w:cs="宋体" w:hint="eastAsia"/>
              </w:rPr>
              <w:t>2. 输出信号类型：0.5-2.5VDC</w:t>
            </w:r>
          </w:p>
          <w:p w:rsidR="005A749C" w:rsidRDefault="004074EB">
            <w:pPr>
              <w:spacing w:line="360" w:lineRule="auto"/>
              <w:rPr>
                <w:rFonts w:ascii="宋体" w:hAnsi="宋体" w:cs="宋体"/>
              </w:rPr>
            </w:pPr>
            <w:r>
              <w:rPr>
                <w:rFonts w:ascii="宋体" w:hAnsi="宋体" w:cs="宋体" w:hint="eastAsia"/>
              </w:rPr>
              <w:t>3. 功耗：≤1.2mA</w:t>
            </w:r>
          </w:p>
          <w:p w:rsidR="005A749C" w:rsidRDefault="004074EB">
            <w:pPr>
              <w:spacing w:line="360" w:lineRule="auto"/>
              <w:rPr>
                <w:rFonts w:ascii="宋体" w:hAnsi="宋体" w:cs="宋体"/>
              </w:rPr>
            </w:pPr>
            <w:r>
              <w:rPr>
                <w:rFonts w:ascii="宋体" w:hAnsi="宋体" w:cs="宋体" w:hint="eastAsia"/>
              </w:rPr>
              <w:t>4. 响应时间：≤6mS</w:t>
            </w:r>
          </w:p>
          <w:p w:rsidR="005A749C" w:rsidRDefault="004074EB">
            <w:pPr>
              <w:spacing w:line="360" w:lineRule="auto"/>
              <w:rPr>
                <w:rFonts w:ascii="宋体" w:hAnsi="宋体" w:cs="宋体"/>
              </w:rPr>
            </w:pPr>
            <w:r>
              <w:rPr>
                <w:rFonts w:ascii="宋体" w:hAnsi="宋体" w:cs="宋体" w:hint="eastAsia"/>
              </w:rPr>
              <w:t>5. 设备供电： 3.1-3.6VDC</w:t>
            </w:r>
          </w:p>
          <w:p w:rsidR="005A749C" w:rsidRDefault="004074EB">
            <w:pPr>
              <w:spacing w:line="360" w:lineRule="auto"/>
              <w:rPr>
                <w:rFonts w:ascii="宋体" w:hAnsi="宋体" w:cs="宋体"/>
              </w:rPr>
            </w:pPr>
            <w:r>
              <w:rPr>
                <w:rFonts w:ascii="宋体" w:hAnsi="宋体" w:cs="宋体" w:hint="eastAsia"/>
              </w:rPr>
              <w:t>6. 测量精度：±0.5%FS</w:t>
            </w:r>
          </w:p>
          <w:p w:rsidR="005A749C" w:rsidRDefault="004074EB">
            <w:pPr>
              <w:spacing w:line="360" w:lineRule="auto"/>
              <w:rPr>
                <w:rFonts w:ascii="宋体" w:hAnsi="宋体" w:cs="宋体"/>
              </w:rPr>
            </w:pPr>
            <w:r>
              <w:rPr>
                <w:rFonts w:ascii="宋体" w:hAnsi="宋体" w:cs="宋体" w:hint="eastAsia"/>
              </w:rPr>
              <w:t>7. 补偿温度：0~60℃</w:t>
            </w:r>
          </w:p>
          <w:p w:rsidR="005A749C" w:rsidRDefault="004074EB">
            <w:pPr>
              <w:spacing w:line="360" w:lineRule="auto"/>
              <w:rPr>
                <w:rFonts w:ascii="宋体" w:hAnsi="宋体" w:cs="宋体"/>
              </w:rPr>
            </w:pPr>
            <w:r>
              <w:rPr>
                <w:rFonts w:ascii="宋体" w:hAnsi="宋体" w:cs="宋体" w:hint="eastAsia"/>
              </w:rPr>
              <w:t>8. 介质温度：0~60℃</w:t>
            </w:r>
          </w:p>
          <w:p w:rsidR="005A749C" w:rsidRDefault="004074EB">
            <w:pPr>
              <w:spacing w:line="360" w:lineRule="auto"/>
              <w:rPr>
                <w:rFonts w:ascii="宋体" w:hAnsi="宋体" w:cs="宋体"/>
              </w:rPr>
            </w:pPr>
            <w:r>
              <w:rPr>
                <w:rFonts w:ascii="宋体" w:hAnsi="宋体" w:cs="宋体" w:hint="eastAsia"/>
              </w:rPr>
              <w:t>9. 温度漂移：0.3%FS</w:t>
            </w:r>
          </w:p>
          <w:p w:rsidR="005A749C" w:rsidRDefault="004074EB">
            <w:pPr>
              <w:spacing w:line="360" w:lineRule="auto"/>
              <w:rPr>
                <w:rFonts w:ascii="宋体" w:hAnsi="宋体" w:cs="宋体"/>
              </w:rPr>
            </w:pPr>
            <w:r>
              <w:rPr>
                <w:rFonts w:ascii="宋体" w:hAnsi="宋体" w:cs="宋体" w:hint="eastAsia"/>
              </w:rPr>
              <w:t>10. 零点漂移：0.2%/年</w:t>
            </w:r>
          </w:p>
          <w:p w:rsidR="005A749C" w:rsidRDefault="004074EB">
            <w:pPr>
              <w:spacing w:line="360" w:lineRule="auto"/>
              <w:rPr>
                <w:rFonts w:ascii="宋体" w:hAnsi="宋体" w:cs="宋体"/>
              </w:rPr>
            </w:pPr>
            <w:r>
              <w:rPr>
                <w:rFonts w:ascii="宋体" w:hAnsi="宋体" w:cs="宋体" w:hint="eastAsia"/>
              </w:rPr>
              <w:t>11. 工作温度：-30~85℃</w:t>
            </w:r>
          </w:p>
          <w:p w:rsidR="005A749C" w:rsidRDefault="004074EB">
            <w:pPr>
              <w:spacing w:line="360" w:lineRule="auto"/>
              <w:rPr>
                <w:rFonts w:ascii="宋体" w:hAnsi="宋体" w:cs="宋体"/>
              </w:rPr>
            </w:pPr>
            <w:r>
              <w:rPr>
                <w:rFonts w:ascii="宋体" w:hAnsi="宋体" w:cs="宋体" w:hint="eastAsia"/>
              </w:rPr>
              <w:t>12. 过载压力：300%FS</w:t>
            </w:r>
          </w:p>
          <w:p w:rsidR="005A749C" w:rsidRDefault="004074EB">
            <w:pPr>
              <w:spacing w:line="360" w:lineRule="auto"/>
              <w:rPr>
                <w:rFonts w:ascii="宋体" w:hAnsi="宋体" w:cs="宋体"/>
              </w:rPr>
            </w:pPr>
            <w:r>
              <w:rPr>
                <w:rFonts w:ascii="宋体" w:hAnsi="宋体" w:cs="宋体" w:hint="eastAsia"/>
              </w:rPr>
              <w:t>13. 爆破压力：600%FS</w:t>
            </w:r>
          </w:p>
          <w:p w:rsidR="005A749C" w:rsidRDefault="004074EB">
            <w:pPr>
              <w:jc w:val="left"/>
              <w:rPr>
                <w:rFonts w:ascii="宋体" w:hAnsi="宋体"/>
                <w:szCs w:val="21"/>
              </w:rPr>
            </w:pPr>
            <w:r>
              <w:rPr>
                <w:rFonts w:ascii="宋体" w:hAnsi="宋体" w:cs="宋体" w:hint="eastAsia"/>
              </w:rPr>
              <w:t>14. 防护等级：IP68</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szCs w:val="21"/>
              </w:rPr>
            </w:pPr>
            <w:r>
              <w:rPr>
                <w:rFonts w:ascii="宋体" w:hAnsi="宋体" w:cs="宋体" w:hint="eastAsia"/>
                <w:kern w:val="0"/>
                <w:szCs w:val="21"/>
              </w:rPr>
              <w:t>粉尘传感器</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jc w:val="left"/>
              <w:rPr>
                <w:rFonts w:ascii="宋体" w:hAnsi="宋体" w:cs="宋体"/>
                <w:szCs w:val="21"/>
              </w:rPr>
            </w:pPr>
            <w:r>
              <w:rPr>
                <w:rFonts w:ascii="宋体" w:hAnsi="宋体" w:cs="宋体" w:hint="eastAsia"/>
                <w:szCs w:val="21"/>
              </w:rPr>
              <w:t>1. 工作电压:DC24V (18-28V)</w:t>
            </w:r>
          </w:p>
          <w:p w:rsidR="005A749C" w:rsidRDefault="004074EB">
            <w:pPr>
              <w:jc w:val="left"/>
              <w:rPr>
                <w:rFonts w:ascii="宋体" w:hAnsi="宋体" w:cs="宋体"/>
                <w:szCs w:val="21"/>
              </w:rPr>
            </w:pPr>
            <w:r>
              <w:rPr>
                <w:rFonts w:ascii="宋体" w:hAnsi="宋体" w:cs="宋体" w:hint="eastAsia"/>
                <w:szCs w:val="21"/>
              </w:rPr>
              <w:t>2. 额定功率:&lt;2.5W</w:t>
            </w:r>
          </w:p>
          <w:p w:rsidR="005A749C" w:rsidRDefault="004074EB">
            <w:pPr>
              <w:jc w:val="left"/>
              <w:rPr>
                <w:rFonts w:ascii="宋体" w:hAnsi="宋体" w:cs="宋体"/>
                <w:szCs w:val="21"/>
              </w:rPr>
            </w:pPr>
            <w:r>
              <w:rPr>
                <w:rFonts w:ascii="宋体" w:hAnsi="宋体" w:cs="宋体" w:hint="eastAsia"/>
                <w:szCs w:val="21"/>
              </w:rPr>
              <w:t>3. 检測对象:TSP</w:t>
            </w:r>
          </w:p>
          <w:p w:rsidR="005A749C" w:rsidRDefault="004074EB">
            <w:pPr>
              <w:jc w:val="left"/>
              <w:rPr>
                <w:rFonts w:ascii="宋体" w:hAnsi="宋体" w:cs="宋体"/>
                <w:szCs w:val="21"/>
              </w:rPr>
            </w:pPr>
            <w:r>
              <w:rPr>
                <w:rFonts w:ascii="宋体" w:hAnsi="宋体" w:cs="宋体" w:hint="eastAsia"/>
                <w:szCs w:val="21"/>
              </w:rPr>
              <w:t>4. 检测量程:0-6000ug/m³</w:t>
            </w:r>
          </w:p>
          <w:p w:rsidR="005A749C" w:rsidRDefault="004074EB">
            <w:pPr>
              <w:jc w:val="left"/>
              <w:rPr>
                <w:rFonts w:ascii="宋体" w:hAnsi="宋体" w:cs="宋体"/>
                <w:szCs w:val="21"/>
              </w:rPr>
            </w:pPr>
            <w:r>
              <w:rPr>
                <w:rFonts w:ascii="宋体" w:hAnsi="宋体" w:cs="宋体" w:hint="eastAsia"/>
                <w:szCs w:val="21"/>
              </w:rPr>
              <w:t>5. 检测原理：激光散射式</w:t>
            </w:r>
          </w:p>
          <w:p w:rsidR="005A749C" w:rsidRDefault="004074EB">
            <w:pPr>
              <w:jc w:val="left"/>
              <w:rPr>
                <w:rFonts w:ascii="宋体" w:hAnsi="宋体" w:cs="宋体"/>
                <w:szCs w:val="21"/>
              </w:rPr>
            </w:pPr>
            <w:r>
              <w:rPr>
                <w:rFonts w:ascii="宋体" w:hAnsi="宋体" w:cs="宋体" w:hint="eastAsia"/>
                <w:szCs w:val="21"/>
              </w:rPr>
              <w:t>6. 报警设定：低限报警1200ug/m³、</w:t>
            </w:r>
            <w:proofErr w:type="gramStart"/>
            <w:r>
              <w:rPr>
                <w:rFonts w:ascii="宋体" w:hAnsi="宋体" w:cs="宋体" w:hint="eastAsia"/>
                <w:szCs w:val="21"/>
              </w:rPr>
              <w:t>高限报</w:t>
            </w:r>
            <w:proofErr w:type="gramEnd"/>
            <w:r>
              <w:rPr>
                <w:rFonts w:ascii="宋体" w:hAnsi="宋体" w:cs="宋体" w:hint="eastAsia"/>
                <w:szCs w:val="21"/>
              </w:rPr>
              <w:t>登3000ug/m³</w:t>
            </w:r>
          </w:p>
          <w:p w:rsidR="005A749C" w:rsidRDefault="004074EB">
            <w:pPr>
              <w:jc w:val="left"/>
              <w:rPr>
                <w:rFonts w:ascii="宋体" w:hAnsi="宋体" w:cs="宋体"/>
                <w:szCs w:val="21"/>
              </w:rPr>
            </w:pPr>
            <w:r>
              <w:rPr>
                <w:rFonts w:ascii="宋体" w:hAnsi="宋体" w:cs="宋体" w:hint="eastAsia"/>
                <w:szCs w:val="21"/>
              </w:rPr>
              <w:lastRenderedPageBreak/>
              <w:t>7. 通讯方式：4-20mA、RS485 、无源开关量 、无线（选配）</w:t>
            </w:r>
          </w:p>
          <w:p w:rsidR="005A749C" w:rsidRDefault="004074EB">
            <w:pPr>
              <w:jc w:val="left"/>
              <w:rPr>
                <w:rFonts w:ascii="宋体" w:hAnsi="宋体" w:cs="宋体"/>
                <w:szCs w:val="21"/>
              </w:rPr>
            </w:pPr>
            <w:r>
              <w:rPr>
                <w:rFonts w:ascii="宋体" w:hAnsi="宋体" w:cs="宋体" w:hint="eastAsia"/>
                <w:szCs w:val="21"/>
              </w:rPr>
              <w:t>8. 显示方式：彩色液晶屏</w:t>
            </w:r>
          </w:p>
          <w:p w:rsidR="005A749C" w:rsidRDefault="004074EB">
            <w:pPr>
              <w:jc w:val="left"/>
              <w:rPr>
                <w:rFonts w:ascii="宋体" w:hAnsi="宋体" w:cs="宋体"/>
                <w:szCs w:val="21"/>
              </w:rPr>
            </w:pPr>
            <w:r>
              <w:rPr>
                <w:rFonts w:ascii="宋体" w:hAnsi="宋体" w:cs="宋体" w:hint="eastAsia"/>
                <w:szCs w:val="21"/>
              </w:rPr>
              <w:t>9. 报警方式：声光报警（选配）</w:t>
            </w:r>
          </w:p>
          <w:p w:rsidR="005A749C" w:rsidRDefault="004074EB">
            <w:pPr>
              <w:jc w:val="left"/>
              <w:rPr>
                <w:rFonts w:ascii="宋体" w:hAnsi="宋体" w:cs="宋体"/>
                <w:szCs w:val="21"/>
              </w:rPr>
            </w:pPr>
            <w:r>
              <w:rPr>
                <w:rFonts w:ascii="宋体" w:hAnsi="宋体" w:cs="宋体" w:hint="eastAsia"/>
                <w:szCs w:val="21"/>
              </w:rPr>
              <w:t>10. 工作环境：-10C-50°C</w:t>
            </w:r>
          </w:p>
          <w:p w:rsidR="005A749C" w:rsidRDefault="004074EB">
            <w:pPr>
              <w:jc w:val="left"/>
              <w:rPr>
                <w:rFonts w:ascii="宋体" w:hAnsi="宋体" w:cs="宋体"/>
                <w:szCs w:val="21"/>
              </w:rPr>
            </w:pPr>
            <w:r>
              <w:rPr>
                <w:rFonts w:ascii="宋体" w:hAnsi="宋体" w:cs="宋体" w:hint="eastAsia"/>
                <w:szCs w:val="21"/>
              </w:rPr>
              <w:t>11. 安装方式：壁挂、抱管（选配）</w:t>
            </w:r>
          </w:p>
          <w:p w:rsidR="005A749C" w:rsidRDefault="004074EB">
            <w:pPr>
              <w:jc w:val="left"/>
              <w:rPr>
                <w:rFonts w:ascii="宋体" w:hAnsi="宋体" w:cs="宋体"/>
                <w:szCs w:val="21"/>
              </w:rPr>
            </w:pPr>
            <w:r>
              <w:rPr>
                <w:rFonts w:ascii="宋体" w:hAnsi="宋体" w:cs="宋体" w:hint="eastAsia"/>
                <w:szCs w:val="21"/>
              </w:rPr>
              <w:t>12. 电气接口:G1/2</w:t>
            </w:r>
          </w:p>
          <w:p w:rsidR="005A749C" w:rsidRDefault="004074EB">
            <w:pPr>
              <w:jc w:val="left"/>
              <w:rPr>
                <w:rFonts w:ascii="宋体" w:hAnsi="宋体" w:cs="宋体"/>
                <w:szCs w:val="21"/>
              </w:rPr>
            </w:pPr>
            <w:r>
              <w:rPr>
                <w:rFonts w:ascii="宋体" w:hAnsi="宋体" w:cs="宋体" w:hint="eastAsia"/>
                <w:szCs w:val="21"/>
              </w:rPr>
              <w:t>13. 防爆等级:Ex db IIC T6 Gb/Ex tc IIIB T80°C Dc</w:t>
            </w:r>
          </w:p>
          <w:p w:rsidR="005A749C" w:rsidRDefault="004074EB">
            <w:pPr>
              <w:jc w:val="left"/>
              <w:rPr>
                <w:rFonts w:ascii="宋体" w:hAnsi="宋体" w:cs="宋体"/>
                <w:szCs w:val="21"/>
              </w:rPr>
            </w:pPr>
            <w:r>
              <w:rPr>
                <w:rFonts w:ascii="宋体" w:hAnsi="宋体" w:cs="宋体" w:hint="eastAsia"/>
                <w:szCs w:val="21"/>
              </w:rPr>
              <w:t>14. 壳体材质:压铸铝</w:t>
            </w:r>
          </w:p>
          <w:p w:rsidR="005A749C" w:rsidRDefault="004074EB">
            <w:pPr>
              <w:jc w:val="left"/>
              <w:rPr>
                <w:rFonts w:ascii="宋体" w:hAnsi="宋体"/>
                <w:szCs w:val="21"/>
              </w:rPr>
            </w:pPr>
            <w:r>
              <w:rPr>
                <w:rFonts w:ascii="宋体" w:hAnsi="宋体" w:cs="宋体" w:hint="eastAsia"/>
                <w:szCs w:val="21"/>
              </w:rPr>
              <w:t>15. 报警输出：2组无源开关量输出（标准模式、脉冲模式可调）报警灯信号输出（声音频率区分高低报）</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lastRenderedPageBreak/>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szCs w:val="21"/>
              </w:rPr>
            </w:pPr>
            <w:r>
              <w:rPr>
                <w:rFonts w:ascii="宋体" w:hAnsi="宋体" w:cs="宋体" w:hint="eastAsia"/>
                <w:kern w:val="0"/>
                <w:szCs w:val="21"/>
              </w:rPr>
              <w:t>测温型消防通道检测器</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jc w:val="left"/>
              <w:rPr>
                <w:rFonts w:ascii="宋体" w:hAnsi="宋体" w:cs="宋体"/>
                <w:szCs w:val="21"/>
              </w:rPr>
            </w:pPr>
            <w:r>
              <w:rPr>
                <w:rFonts w:ascii="宋体" w:hAnsi="宋体" w:cs="宋体" w:hint="eastAsia"/>
                <w:szCs w:val="21"/>
              </w:rPr>
              <w:t>1. 可见光传感器类型≥1/2.7" Progressive Scan CMOS</w:t>
            </w:r>
          </w:p>
          <w:p w:rsidR="005A749C" w:rsidRDefault="004074EB">
            <w:pPr>
              <w:jc w:val="left"/>
              <w:rPr>
                <w:rFonts w:ascii="宋体" w:hAnsi="宋体" w:cs="宋体"/>
                <w:szCs w:val="21"/>
              </w:rPr>
            </w:pPr>
            <w:r>
              <w:rPr>
                <w:rFonts w:ascii="宋体" w:hAnsi="宋体" w:cs="宋体" w:hint="eastAsia"/>
                <w:szCs w:val="21"/>
              </w:rPr>
              <w:t>2. 可见光图像≥4</w:t>
            </w:r>
            <w:proofErr w:type="gramStart"/>
            <w:r>
              <w:rPr>
                <w:rFonts w:ascii="宋体" w:hAnsi="宋体" w:cs="宋体" w:hint="eastAsia"/>
                <w:szCs w:val="21"/>
              </w:rPr>
              <w:t>百万</w:t>
            </w:r>
            <w:proofErr w:type="gramEnd"/>
            <w:r>
              <w:rPr>
                <w:rFonts w:ascii="宋体" w:hAnsi="宋体" w:cs="宋体" w:hint="eastAsia"/>
                <w:szCs w:val="21"/>
              </w:rPr>
              <w:t>像素，最大图像尺寸≥2560 × 1440</w:t>
            </w:r>
          </w:p>
          <w:p w:rsidR="005A749C" w:rsidRDefault="004074EB">
            <w:pPr>
              <w:jc w:val="left"/>
              <w:rPr>
                <w:rFonts w:ascii="宋体" w:hAnsi="宋体" w:cs="宋体"/>
                <w:szCs w:val="21"/>
              </w:rPr>
            </w:pPr>
            <w:r>
              <w:rPr>
                <w:rFonts w:ascii="宋体" w:hAnsi="宋体" w:cs="宋体" w:hint="eastAsia"/>
                <w:szCs w:val="21"/>
              </w:rPr>
              <w:t>3. 最小照度彩色≤0.005 Lux @ (F1.2, AGC ON), 0 Lux with IR</w:t>
            </w:r>
          </w:p>
          <w:p w:rsidR="005A749C" w:rsidRDefault="004074EB">
            <w:pPr>
              <w:jc w:val="left"/>
              <w:rPr>
                <w:rFonts w:ascii="宋体" w:hAnsi="宋体" w:cs="宋体"/>
                <w:szCs w:val="21"/>
              </w:rPr>
            </w:pPr>
            <w:r>
              <w:rPr>
                <w:rFonts w:ascii="宋体" w:hAnsi="宋体" w:cs="宋体" w:hint="eastAsia"/>
                <w:szCs w:val="21"/>
              </w:rPr>
              <w:t>4. 镜头4 mm, 水平视场角≥ 82°;</w:t>
            </w:r>
          </w:p>
          <w:p w:rsidR="005A749C" w:rsidRDefault="004074EB">
            <w:pPr>
              <w:jc w:val="left"/>
              <w:rPr>
                <w:rFonts w:ascii="宋体" w:hAnsi="宋体" w:cs="宋体"/>
                <w:szCs w:val="21"/>
              </w:rPr>
            </w:pPr>
            <w:r>
              <w:rPr>
                <w:rFonts w:ascii="宋体" w:hAnsi="宋体" w:cs="宋体" w:hint="eastAsia"/>
                <w:szCs w:val="21"/>
              </w:rPr>
              <w:t>5. 宽动态范围≥120 dB</w:t>
            </w:r>
          </w:p>
          <w:p w:rsidR="005A749C" w:rsidRDefault="004074EB">
            <w:pPr>
              <w:jc w:val="left"/>
              <w:rPr>
                <w:rFonts w:ascii="宋体" w:hAnsi="宋体" w:cs="宋体"/>
                <w:szCs w:val="21"/>
              </w:rPr>
            </w:pPr>
            <w:r>
              <w:rPr>
                <w:rFonts w:ascii="宋体" w:hAnsi="宋体" w:cs="宋体" w:hint="eastAsia"/>
                <w:szCs w:val="21"/>
              </w:rPr>
              <w:t>6. 调整角度水平: 0° ~ 360°; 垂直 0° ~ 70°; 旋转 0° ~ 360°</w:t>
            </w:r>
          </w:p>
          <w:p w:rsidR="005A749C" w:rsidRDefault="004074EB">
            <w:pPr>
              <w:jc w:val="left"/>
              <w:rPr>
                <w:rFonts w:ascii="宋体" w:hAnsi="宋体" w:cs="宋体"/>
                <w:szCs w:val="21"/>
              </w:rPr>
            </w:pPr>
            <w:r>
              <w:rPr>
                <w:rFonts w:ascii="宋体" w:hAnsi="宋体" w:cs="宋体" w:hint="eastAsia"/>
                <w:szCs w:val="21"/>
              </w:rPr>
              <w:t xml:space="preserve">7. </w:t>
            </w:r>
            <w:proofErr w:type="gramStart"/>
            <w:r>
              <w:rPr>
                <w:rFonts w:ascii="宋体" w:hAnsi="宋体" w:cs="宋体" w:hint="eastAsia"/>
                <w:szCs w:val="21"/>
              </w:rPr>
              <w:t>需支持</w:t>
            </w:r>
            <w:proofErr w:type="gramEnd"/>
            <w:r>
              <w:rPr>
                <w:rFonts w:ascii="宋体" w:hAnsi="宋体" w:cs="宋体" w:hint="eastAsia"/>
                <w:szCs w:val="21"/>
              </w:rPr>
              <w:t>区域入侵、越界侦测、进入区域侦测、离开区域侦测、场景变更侦测等报警</w:t>
            </w:r>
          </w:p>
          <w:p w:rsidR="005A749C" w:rsidRDefault="004074EB">
            <w:pPr>
              <w:jc w:val="left"/>
              <w:rPr>
                <w:rFonts w:ascii="宋体" w:hAnsi="宋体" w:cs="宋体"/>
                <w:szCs w:val="21"/>
              </w:rPr>
            </w:pPr>
            <w:r>
              <w:rPr>
                <w:rFonts w:ascii="宋体" w:hAnsi="宋体" w:cs="宋体" w:hint="eastAsia"/>
                <w:szCs w:val="21"/>
              </w:rPr>
              <w:t>8.</w:t>
            </w:r>
            <w:r>
              <w:rPr>
                <w:rFonts w:ascii="宋体" w:hAnsi="宋体" w:cs="宋体" w:hint="eastAsia"/>
              </w:rPr>
              <w:t xml:space="preserve"> ●</w:t>
            </w:r>
            <w:r>
              <w:rPr>
                <w:rFonts w:ascii="宋体" w:hAnsi="宋体" w:cs="宋体" w:hint="eastAsia"/>
                <w:szCs w:val="21"/>
              </w:rPr>
              <w:t xml:space="preserve"> </w:t>
            </w:r>
            <w:proofErr w:type="gramStart"/>
            <w:r>
              <w:rPr>
                <w:rFonts w:ascii="宋体" w:hAnsi="宋体" w:cs="宋体" w:hint="eastAsia"/>
                <w:szCs w:val="21"/>
              </w:rPr>
              <w:t>需支持</w:t>
            </w:r>
            <w:proofErr w:type="gramEnd"/>
            <w:r>
              <w:rPr>
                <w:rFonts w:ascii="宋体" w:hAnsi="宋体" w:cs="宋体" w:hint="eastAsia"/>
                <w:szCs w:val="21"/>
              </w:rPr>
              <w:t>室内消防通道堵塞检测功能，当设定的监控区域内被杂物占用，且时间达到设定值时，触发室内通道堵塞告警，并上</w:t>
            </w:r>
            <w:proofErr w:type="gramStart"/>
            <w:r>
              <w:rPr>
                <w:rFonts w:ascii="宋体" w:hAnsi="宋体" w:cs="宋体" w:hint="eastAsia"/>
                <w:szCs w:val="21"/>
              </w:rPr>
              <w:t>传现场</w:t>
            </w:r>
            <w:proofErr w:type="gramEnd"/>
            <w:r>
              <w:rPr>
                <w:rFonts w:ascii="宋体" w:hAnsi="宋体" w:cs="宋体" w:hint="eastAsia"/>
                <w:szCs w:val="21"/>
              </w:rPr>
              <w:t>抓拍照片，支持报警录像</w:t>
            </w:r>
          </w:p>
          <w:p w:rsidR="005A749C" w:rsidRDefault="004074EB">
            <w:pPr>
              <w:rPr>
                <w:rFonts w:ascii="宋体" w:hAnsi="宋体"/>
                <w:szCs w:val="21"/>
              </w:rPr>
            </w:pPr>
            <w:r>
              <w:rPr>
                <w:rFonts w:ascii="宋体" w:hAnsi="宋体" w:cs="宋体" w:hint="eastAsia"/>
                <w:szCs w:val="21"/>
              </w:rPr>
              <w:t xml:space="preserve">9. </w:t>
            </w:r>
            <w:r>
              <w:rPr>
                <w:rFonts w:ascii="宋体" w:hAnsi="宋体" w:cs="宋体" w:hint="eastAsia"/>
              </w:rPr>
              <w:t>●</w:t>
            </w:r>
            <w:proofErr w:type="gramStart"/>
            <w:r>
              <w:rPr>
                <w:rFonts w:ascii="宋体" w:hAnsi="宋体" w:cs="宋体" w:hint="eastAsia"/>
                <w:szCs w:val="21"/>
              </w:rPr>
              <w:t>需支持</w:t>
            </w:r>
            <w:proofErr w:type="gramEnd"/>
            <w:r>
              <w:rPr>
                <w:rFonts w:ascii="宋体" w:hAnsi="宋体" w:cs="宋体" w:hint="eastAsia"/>
                <w:szCs w:val="21"/>
              </w:rPr>
              <w:t>非接触式感温报警功能</w:t>
            </w:r>
          </w:p>
          <w:p w:rsidR="005A749C" w:rsidRDefault="005A749C">
            <w:pPr>
              <w:jc w:val="left"/>
              <w:rPr>
                <w:rFonts w:ascii="宋体" w:hAnsi="宋体" w:cs="宋体"/>
                <w:szCs w:val="21"/>
              </w:rPr>
            </w:pPr>
          </w:p>
          <w:p w:rsidR="005A749C" w:rsidRDefault="004074EB">
            <w:pPr>
              <w:jc w:val="left"/>
              <w:rPr>
                <w:rFonts w:ascii="宋体" w:hAnsi="宋体" w:cs="宋体"/>
                <w:szCs w:val="21"/>
              </w:rPr>
            </w:pPr>
            <w:r>
              <w:rPr>
                <w:rFonts w:ascii="宋体" w:hAnsi="宋体" w:cs="宋体" w:hint="eastAsia"/>
                <w:szCs w:val="21"/>
              </w:rPr>
              <w:t xml:space="preserve">10. </w:t>
            </w:r>
            <w:proofErr w:type="gramStart"/>
            <w:r>
              <w:rPr>
                <w:rFonts w:ascii="宋体" w:hAnsi="宋体" w:cs="宋体" w:hint="eastAsia"/>
                <w:szCs w:val="21"/>
              </w:rPr>
              <w:t>需支持</w:t>
            </w:r>
            <w:proofErr w:type="gramEnd"/>
            <w:r>
              <w:rPr>
                <w:rFonts w:ascii="宋体" w:hAnsi="宋体" w:cs="宋体" w:hint="eastAsia"/>
                <w:szCs w:val="21"/>
              </w:rPr>
              <w:t>高温报警功能，报警响应时间≤5s，并能联动声光报警。设备在识别到发热体时，应将高温报警状态和摄像机实时画面上传至平台</w:t>
            </w:r>
          </w:p>
          <w:p w:rsidR="005A749C" w:rsidRDefault="005A749C">
            <w:pPr>
              <w:rPr>
                <w:rFonts w:ascii="宋体" w:hAnsi="宋体"/>
                <w:szCs w:val="21"/>
              </w:rPr>
            </w:pPr>
          </w:p>
          <w:p w:rsidR="005A749C" w:rsidRDefault="004074EB" w:rsidP="00F83000">
            <w:pPr>
              <w:numPr>
                <w:ilvl w:val="0"/>
                <w:numId w:val="48"/>
              </w:numPr>
              <w:ind w:left="846" w:hanging="420"/>
              <w:jc w:val="left"/>
              <w:rPr>
                <w:rFonts w:ascii="宋体" w:hAnsi="宋体"/>
                <w:szCs w:val="21"/>
              </w:rPr>
            </w:pPr>
            <w:r>
              <w:rPr>
                <w:rFonts w:ascii="宋体" w:hAnsi="宋体" w:cs="宋体" w:hint="eastAsia"/>
              </w:rPr>
              <w:t>●</w:t>
            </w:r>
            <w:r>
              <w:rPr>
                <w:rFonts w:ascii="宋体" w:hAnsi="宋体" w:cs="宋体" w:hint="eastAsia"/>
                <w:szCs w:val="21"/>
              </w:rPr>
              <w:t xml:space="preserve"> </w:t>
            </w:r>
            <w:proofErr w:type="gramStart"/>
            <w:r>
              <w:rPr>
                <w:rFonts w:ascii="宋体" w:hAnsi="宋体" w:cs="宋体" w:hint="eastAsia"/>
                <w:szCs w:val="21"/>
              </w:rPr>
              <w:t>需支持</w:t>
            </w:r>
            <w:proofErr w:type="gramEnd"/>
            <w:r>
              <w:rPr>
                <w:rFonts w:ascii="宋体" w:hAnsi="宋体" w:cs="宋体" w:hint="eastAsia"/>
                <w:szCs w:val="21"/>
              </w:rPr>
              <w:t>感知火焰</w:t>
            </w:r>
            <w:r>
              <w:rPr>
                <w:rFonts w:ascii="宋体" w:hAnsi="宋体" w:cs="宋体" w:hint="eastAsia"/>
                <w:szCs w:val="21"/>
              </w:rPr>
              <w:lastRenderedPageBreak/>
              <w:t>报警功能</w:t>
            </w:r>
          </w:p>
          <w:p w:rsidR="005A749C" w:rsidRDefault="004074EB" w:rsidP="00F83000">
            <w:pPr>
              <w:pStyle w:val="Style3"/>
              <w:numPr>
                <w:ilvl w:val="0"/>
                <w:numId w:val="48"/>
              </w:numPr>
              <w:ind w:left="846" w:hanging="420"/>
              <w:rPr>
                <w:rFonts w:ascii="宋体" w:hAnsi="宋体"/>
                <w:szCs w:val="21"/>
              </w:rPr>
            </w:pPr>
            <w:r>
              <w:rPr>
                <w:rFonts w:ascii="宋体" w:hAnsi="宋体" w:cs="宋体" w:hint="eastAsia"/>
                <w:szCs w:val="21"/>
              </w:rPr>
              <w:t xml:space="preserve"> 感知火焰报警响应时间需≤5s，并能联动声光报警</w:t>
            </w:r>
          </w:p>
          <w:p w:rsidR="005A749C" w:rsidRDefault="004074EB">
            <w:pPr>
              <w:jc w:val="left"/>
              <w:rPr>
                <w:rFonts w:ascii="宋体" w:hAnsi="宋体" w:cs="宋体"/>
                <w:szCs w:val="21"/>
              </w:rPr>
            </w:pPr>
            <w:r>
              <w:rPr>
                <w:rFonts w:ascii="宋体" w:hAnsi="宋体" w:cs="宋体" w:hint="eastAsia"/>
                <w:szCs w:val="21"/>
              </w:rPr>
              <w:t xml:space="preserve">13. </w:t>
            </w:r>
            <w:r>
              <w:rPr>
                <w:rFonts w:ascii="宋体" w:hAnsi="宋体" w:cs="宋体" w:hint="eastAsia"/>
              </w:rPr>
              <w:t>●</w:t>
            </w:r>
            <w:proofErr w:type="gramStart"/>
            <w:r>
              <w:rPr>
                <w:rFonts w:ascii="宋体" w:hAnsi="宋体" w:cs="宋体" w:hint="eastAsia"/>
                <w:szCs w:val="21"/>
              </w:rPr>
              <w:t>需支持火</w:t>
            </w:r>
            <w:proofErr w:type="gramEnd"/>
            <w:r>
              <w:rPr>
                <w:rFonts w:ascii="宋体" w:hAnsi="宋体" w:cs="宋体" w:hint="eastAsia"/>
                <w:szCs w:val="21"/>
              </w:rPr>
              <w:t>点及高温物品点位识别，并在视频画面中标出位置。</w:t>
            </w:r>
          </w:p>
          <w:p w:rsidR="005A749C" w:rsidRDefault="004074EB">
            <w:pPr>
              <w:jc w:val="left"/>
              <w:rPr>
                <w:rFonts w:ascii="宋体" w:hAnsi="宋体" w:cs="宋体"/>
                <w:szCs w:val="21"/>
              </w:rPr>
            </w:pPr>
            <w:r>
              <w:rPr>
                <w:rFonts w:ascii="宋体" w:hAnsi="宋体" w:cs="宋体" w:hint="eastAsia"/>
                <w:szCs w:val="21"/>
              </w:rPr>
              <w:t xml:space="preserve">14. </w:t>
            </w:r>
            <w:proofErr w:type="gramStart"/>
            <w:r>
              <w:rPr>
                <w:rFonts w:ascii="宋体" w:hAnsi="宋体" w:cs="宋体" w:hint="eastAsia"/>
                <w:szCs w:val="21"/>
              </w:rPr>
              <w:t>需支持</w:t>
            </w:r>
            <w:proofErr w:type="gramEnd"/>
            <w:r>
              <w:rPr>
                <w:rFonts w:ascii="宋体" w:hAnsi="宋体" w:cs="宋体" w:hint="eastAsia"/>
                <w:szCs w:val="21"/>
              </w:rPr>
              <w:t>远程消音</w:t>
            </w:r>
          </w:p>
          <w:p w:rsidR="005A749C" w:rsidRDefault="004074EB">
            <w:pPr>
              <w:jc w:val="left"/>
              <w:rPr>
                <w:rFonts w:ascii="宋体" w:hAnsi="宋体" w:cs="宋体"/>
                <w:szCs w:val="21"/>
              </w:rPr>
            </w:pPr>
            <w:r>
              <w:rPr>
                <w:rFonts w:ascii="宋体" w:hAnsi="宋体" w:cs="宋体" w:hint="eastAsia"/>
                <w:szCs w:val="21"/>
              </w:rPr>
              <w:t>15. 需内置扬声器、麦克风，支持语音对讲和播报报警语音</w:t>
            </w:r>
          </w:p>
          <w:p w:rsidR="005A749C" w:rsidRDefault="004074EB">
            <w:pPr>
              <w:jc w:val="left"/>
              <w:rPr>
                <w:rFonts w:ascii="宋体" w:hAnsi="宋体" w:cs="宋体"/>
                <w:szCs w:val="21"/>
              </w:rPr>
            </w:pPr>
            <w:r>
              <w:rPr>
                <w:rFonts w:ascii="宋体" w:hAnsi="宋体" w:cs="宋体" w:hint="eastAsia"/>
                <w:szCs w:val="21"/>
              </w:rPr>
              <w:t>16. 报警指示灯≥1个，红色：报警；故障：黄色；绿色：正常</w:t>
            </w:r>
          </w:p>
          <w:p w:rsidR="005A749C" w:rsidRDefault="004074EB">
            <w:pPr>
              <w:jc w:val="left"/>
              <w:rPr>
                <w:rFonts w:ascii="宋体" w:hAnsi="宋体" w:cs="宋体"/>
                <w:szCs w:val="21"/>
              </w:rPr>
            </w:pPr>
            <w:r>
              <w:rPr>
                <w:rFonts w:ascii="宋体" w:hAnsi="宋体" w:cs="宋体" w:hint="eastAsia"/>
                <w:szCs w:val="21"/>
              </w:rPr>
              <w:t xml:space="preserve">17. </w:t>
            </w:r>
            <w:proofErr w:type="gramStart"/>
            <w:r>
              <w:rPr>
                <w:rFonts w:ascii="宋体" w:hAnsi="宋体" w:cs="宋体" w:hint="eastAsia"/>
                <w:szCs w:val="21"/>
              </w:rPr>
              <w:t>需支持</w:t>
            </w:r>
            <w:proofErr w:type="gramEnd"/>
            <w:r>
              <w:rPr>
                <w:rFonts w:ascii="宋体" w:hAnsi="宋体" w:cs="宋体" w:hint="eastAsia"/>
                <w:szCs w:val="21"/>
              </w:rPr>
              <w:t>Micro SD/SDHC/SDXC 卡(128G)</w:t>
            </w:r>
          </w:p>
          <w:p w:rsidR="005A749C" w:rsidRDefault="004074EB">
            <w:pPr>
              <w:jc w:val="left"/>
              <w:rPr>
                <w:rFonts w:ascii="宋体" w:hAnsi="宋体" w:cs="宋体"/>
                <w:szCs w:val="21"/>
              </w:rPr>
            </w:pPr>
            <w:r>
              <w:rPr>
                <w:rFonts w:ascii="宋体" w:hAnsi="宋体" w:cs="宋体" w:hint="eastAsia"/>
                <w:szCs w:val="21"/>
              </w:rPr>
              <w:t>18. 报警接口≥1 路报警输入(Alarm in), 1 路报警输出</w:t>
            </w:r>
          </w:p>
          <w:p w:rsidR="005A749C" w:rsidRDefault="004074EB">
            <w:pPr>
              <w:jc w:val="left"/>
              <w:rPr>
                <w:rFonts w:ascii="宋体" w:hAnsi="宋体" w:cs="宋体"/>
                <w:szCs w:val="21"/>
              </w:rPr>
            </w:pPr>
            <w:r>
              <w:rPr>
                <w:rFonts w:ascii="宋体" w:hAnsi="宋体" w:cs="宋体" w:hint="eastAsia"/>
                <w:szCs w:val="21"/>
              </w:rPr>
              <w:t xml:space="preserve">19. 通讯接口≥1 </w:t>
            </w:r>
            <w:proofErr w:type="gramStart"/>
            <w:r>
              <w:rPr>
                <w:rFonts w:ascii="宋体" w:hAnsi="宋体" w:cs="宋体" w:hint="eastAsia"/>
                <w:szCs w:val="21"/>
              </w:rPr>
              <w:t>个</w:t>
            </w:r>
            <w:proofErr w:type="gramEnd"/>
            <w:r>
              <w:rPr>
                <w:rFonts w:ascii="宋体" w:hAnsi="宋体" w:cs="宋体" w:hint="eastAsia"/>
                <w:szCs w:val="21"/>
              </w:rPr>
              <w:t>RJ45 10 M/100 M 自适应以太网口</w:t>
            </w:r>
          </w:p>
          <w:p w:rsidR="005A749C" w:rsidRDefault="004074EB">
            <w:pPr>
              <w:jc w:val="left"/>
              <w:rPr>
                <w:rFonts w:ascii="宋体" w:hAnsi="宋体"/>
                <w:szCs w:val="21"/>
              </w:rPr>
            </w:pPr>
            <w:r>
              <w:rPr>
                <w:rFonts w:ascii="宋体" w:hAnsi="宋体" w:cs="宋体" w:hint="eastAsia"/>
                <w:szCs w:val="21"/>
              </w:rPr>
              <w:t>20. 电源供应 DC12 V ± 25%</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lastRenderedPageBreak/>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left"/>
              <w:textAlignment w:val="center"/>
              <w:rPr>
                <w:rFonts w:ascii="宋体" w:hAnsi="宋体"/>
                <w:szCs w:val="21"/>
              </w:rPr>
            </w:pPr>
            <w:r>
              <w:rPr>
                <w:rFonts w:ascii="宋体" w:hAnsi="宋体" w:cs="宋体" w:hint="eastAsia"/>
                <w:kern w:val="0"/>
                <w:szCs w:val="21"/>
              </w:rPr>
              <w:t>点型光电感烟火灾探测器（含底座）</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spacing w:line="360" w:lineRule="auto"/>
              <w:rPr>
                <w:rFonts w:ascii="宋体" w:hAnsi="宋体" w:cs="宋体"/>
              </w:rPr>
            </w:pPr>
            <w:r>
              <w:rPr>
                <w:rFonts w:ascii="宋体" w:hAnsi="宋体" w:cs="宋体" w:hint="eastAsia"/>
              </w:rPr>
              <w:t>1. 执行标准：GB4715-2005《点型感烟火灾探测器》</w:t>
            </w:r>
          </w:p>
          <w:p w:rsidR="005A749C" w:rsidRDefault="004074EB">
            <w:pPr>
              <w:spacing w:line="360" w:lineRule="auto"/>
              <w:rPr>
                <w:rFonts w:ascii="宋体" w:hAnsi="宋体" w:cs="宋体"/>
              </w:rPr>
            </w:pPr>
            <w:r>
              <w:rPr>
                <w:rFonts w:ascii="宋体" w:hAnsi="宋体" w:cs="宋体" w:hint="eastAsia"/>
              </w:rPr>
              <w:t>2. 工作电压：总线电压：DC 24V（DC 18V～DC 28V）</w:t>
            </w:r>
          </w:p>
          <w:p w:rsidR="005A749C" w:rsidRDefault="004074EB">
            <w:pPr>
              <w:spacing w:line="360" w:lineRule="auto"/>
              <w:rPr>
                <w:rFonts w:ascii="宋体" w:hAnsi="宋体" w:cs="宋体"/>
              </w:rPr>
            </w:pPr>
            <w:r>
              <w:rPr>
                <w:rFonts w:ascii="宋体" w:hAnsi="宋体" w:cs="宋体" w:hint="eastAsia"/>
              </w:rPr>
              <w:t>3. 额定工作电压：DC 24V</w:t>
            </w:r>
          </w:p>
          <w:p w:rsidR="005A749C" w:rsidRDefault="004074EB">
            <w:pPr>
              <w:spacing w:line="360" w:lineRule="auto"/>
              <w:rPr>
                <w:rFonts w:ascii="宋体" w:hAnsi="宋体" w:cs="宋体"/>
              </w:rPr>
            </w:pPr>
            <w:r>
              <w:rPr>
                <w:rFonts w:ascii="宋体" w:hAnsi="宋体" w:cs="宋体" w:hint="eastAsia"/>
              </w:rPr>
              <w:t>4. 类 型：光电式</w:t>
            </w:r>
          </w:p>
          <w:p w:rsidR="005A749C" w:rsidRDefault="004074EB">
            <w:pPr>
              <w:spacing w:line="360" w:lineRule="auto"/>
              <w:rPr>
                <w:rFonts w:ascii="宋体" w:hAnsi="宋体" w:cs="宋体"/>
              </w:rPr>
            </w:pPr>
            <w:r>
              <w:rPr>
                <w:rFonts w:ascii="宋体" w:hAnsi="宋体" w:cs="宋体" w:hint="eastAsia"/>
              </w:rPr>
              <w:t>5. 监视电流：≤200uA</w:t>
            </w:r>
          </w:p>
          <w:p w:rsidR="005A749C" w:rsidRDefault="004074EB">
            <w:pPr>
              <w:spacing w:line="360" w:lineRule="auto"/>
              <w:rPr>
                <w:rFonts w:ascii="宋体" w:hAnsi="宋体" w:cs="宋体"/>
              </w:rPr>
            </w:pPr>
            <w:r>
              <w:rPr>
                <w:rFonts w:ascii="宋体" w:hAnsi="宋体" w:cs="宋体" w:hint="eastAsia"/>
              </w:rPr>
              <w:t>6. 报警电流：≤400uA</w:t>
            </w:r>
          </w:p>
          <w:p w:rsidR="005A749C" w:rsidRDefault="004074EB">
            <w:pPr>
              <w:spacing w:line="360" w:lineRule="auto"/>
              <w:rPr>
                <w:rFonts w:ascii="宋体" w:hAnsi="宋体" w:cs="宋体"/>
              </w:rPr>
            </w:pPr>
            <w:r>
              <w:rPr>
                <w:rFonts w:ascii="宋体" w:hAnsi="宋体" w:cs="宋体" w:hint="eastAsia"/>
              </w:rPr>
              <w:t>7. 保护面积：60～80m²</w:t>
            </w:r>
          </w:p>
          <w:p w:rsidR="005A749C" w:rsidRDefault="004074EB">
            <w:pPr>
              <w:spacing w:line="360" w:lineRule="auto"/>
              <w:rPr>
                <w:rFonts w:ascii="宋体" w:hAnsi="宋体" w:cs="宋体"/>
              </w:rPr>
            </w:pPr>
            <w:r>
              <w:rPr>
                <w:rFonts w:ascii="宋体" w:hAnsi="宋体" w:cs="宋体" w:hint="eastAsia"/>
              </w:rPr>
              <w:t>8. 指 示 灯：1个</w:t>
            </w:r>
          </w:p>
          <w:p w:rsidR="005A749C" w:rsidRDefault="004074EB">
            <w:pPr>
              <w:spacing w:line="360" w:lineRule="auto"/>
              <w:rPr>
                <w:rFonts w:ascii="宋体" w:hAnsi="宋体" w:cs="宋体"/>
              </w:rPr>
            </w:pPr>
            <w:r>
              <w:rPr>
                <w:rFonts w:ascii="宋体" w:hAnsi="宋体" w:cs="宋体" w:hint="eastAsia"/>
              </w:rPr>
              <w:t>9. 编码方式：专用电子编码器编码</w:t>
            </w:r>
          </w:p>
          <w:p w:rsidR="005A749C" w:rsidRDefault="004074EB">
            <w:pPr>
              <w:spacing w:line="360" w:lineRule="auto"/>
              <w:rPr>
                <w:rFonts w:ascii="宋体" w:hAnsi="宋体" w:cs="宋体"/>
              </w:rPr>
            </w:pPr>
            <w:r>
              <w:rPr>
                <w:rFonts w:ascii="宋体" w:hAnsi="宋体" w:cs="宋体" w:hint="eastAsia"/>
              </w:rPr>
              <w:t>10. 编码范围：1～250</w:t>
            </w:r>
          </w:p>
          <w:p w:rsidR="005A749C" w:rsidRDefault="004074EB">
            <w:pPr>
              <w:spacing w:line="360" w:lineRule="auto"/>
              <w:rPr>
                <w:rFonts w:ascii="宋体" w:hAnsi="宋体" w:cs="宋体"/>
              </w:rPr>
            </w:pPr>
            <w:r>
              <w:rPr>
                <w:rFonts w:ascii="宋体" w:hAnsi="宋体" w:cs="宋体" w:hint="eastAsia"/>
              </w:rPr>
              <w:t>11. 线 制：无极性两总线</w:t>
            </w:r>
          </w:p>
          <w:p w:rsidR="005A749C" w:rsidRDefault="004074EB">
            <w:pPr>
              <w:spacing w:line="360" w:lineRule="auto"/>
              <w:rPr>
                <w:rFonts w:ascii="宋体" w:hAnsi="宋体" w:cs="宋体"/>
              </w:rPr>
            </w:pPr>
            <w:r>
              <w:rPr>
                <w:rFonts w:ascii="宋体" w:hAnsi="宋体" w:cs="宋体" w:hint="eastAsia"/>
              </w:rPr>
              <w:t>12. 布线要求：RVS 2×1.5mm²，最大距离：1000m</w:t>
            </w:r>
          </w:p>
          <w:p w:rsidR="005A749C" w:rsidRDefault="004074EB">
            <w:pPr>
              <w:spacing w:line="360" w:lineRule="auto"/>
              <w:rPr>
                <w:rFonts w:ascii="宋体" w:hAnsi="宋体" w:cs="宋体"/>
              </w:rPr>
            </w:pPr>
            <w:r>
              <w:rPr>
                <w:rFonts w:ascii="宋体" w:hAnsi="宋体" w:cs="宋体" w:hint="eastAsia"/>
              </w:rPr>
              <w:t>13. 使用环境：温度：-10℃～55℃</w:t>
            </w:r>
          </w:p>
          <w:p w:rsidR="005A749C" w:rsidRDefault="004074EB">
            <w:pPr>
              <w:jc w:val="left"/>
              <w:rPr>
                <w:rFonts w:ascii="宋体" w:hAnsi="宋体"/>
                <w:szCs w:val="21"/>
              </w:rPr>
            </w:pPr>
            <w:r>
              <w:rPr>
                <w:rFonts w:ascii="宋体" w:hAnsi="宋体" w:cs="宋体" w:hint="eastAsia"/>
              </w:rPr>
              <w:t>14. 相对湿度：≤95%，不结露</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cs="宋体"/>
                <w:kern w:val="0"/>
                <w:szCs w:val="21"/>
              </w:rPr>
            </w:pPr>
            <w:r>
              <w:rPr>
                <w:rFonts w:ascii="宋体" w:hAnsi="宋体" w:cs="宋体" w:hint="eastAsia"/>
                <w:kern w:val="0"/>
                <w:szCs w:val="21"/>
              </w:rPr>
              <w:t>探测器信号线</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jc w:val="left"/>
              <w:rPr>
                <w:rFonts w:ascii="宋体" w:hAnsi="宋体" w:cs="宋体"/>
                <w:kern w:val="0"/>
                <w:szCs w:val="21"/>
              </w:rPr>
            </w:pPr>
            <w:r>
              <w:rPr>
                <w:rFonts w:ascii="宋体" w:hAnsi="宋体" w:cs="宋体"/>
                <w:szCs w:val="21"/>
              </w:rPr>
              <w:t>RVV2*1.0</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cs="宋体"/>
                <w:kern w:val="0"/>
                <w:szCs w:val="21"/>
              </w:rPr>
            </w:pPr>
            <w:r>
              <w:rPr>
                <w:rFonts w:ascii="宋体" w:hAnsi="宋体" w:cs="宋体" w:hint="eastAsia"/>
                <w:kern w:val="0"/>
                <w:szCs w:val="21"/>
              </w:rPr>
              <w:t>声光报警器（含底座）</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spacing w:line="360" w:lineRule="auto"/>
              <w:rPr>
                <w:rFonts w:ascii="宋体" w:hAnsi="宋体" w:cs="宋体"/>
              </w:rPr>
            </w:pPr>
            <w:r>
              <w:rPr>
                <w:rFonts w:ascii="宋体" w:hAnsi="宋体" w:cs="宋体" w:hint="eastAsia"/>
              </w:rPr>
              <w:t>1. 执行标准：GB 26851-2011《 火灾声和/或光警报器》</w:t>
            </w:r>
          </w:p>
          <w:p w:rsidR="005A749C" w:rsidRDefault="004074EB">
            <w:pPr>
              <w:spacing w:line="360" w:lineRule="auto"/>
              <w:rPr>
                <w:rFonts w:ascii="宋体" w:hAnsi="宋体" w:cs="宋体"/>
              </w:rPr>
            </w:pPr>
            <w:r>
              <w:rPr>
                <w:rFonts w:ascii="宋体" w:hAnsi="宋体" w:cs="宋体" w:hint="eastAsia"/>
              </w:rPr>
              <w:t>2. 额定工作电压：总线24V</w:t>
            </w:r>
          </w:p>
          <w:p w:rsidR="005A749C" w:rsidRDefault="004074EB">
            <w:pPr>
              <w:spacing w:line="360" w:lineRule="auto"/>
              <w:rPr>
                <w:rFonts w:ascii="宋体" w:hAnsi="宋体" w:cs="宋体"/>
              </w:rPr>
            </w:pPr>
            <w:r>
              <w:rPr>
                <w:rFonts w:ascii="宋体" w:hAnsi="宋体" w:cs="宋体" w:hint="eastAsia"/>
              </w:rPr>
              <w:t>3. 声压等级：75dB～100dB</w:t>
            </w:r>
          </w:p>
          <w:p w:rsidR="005A749C" w:rsidRDefault="004074EB">
            <w:pPr>
              <w:spacing w:line="360" w:lineRule="auto"/>
              <w:rPr>
                <w:rFonts w:ascii="宋体" w:hAnsi="宋体" w:cs="宋体"/>
              </w:rPr>
            </w:pPr>
            <w:r>
              <w:rPr>
                <w:rFonts w:ascii="宋体" w:hAnsi="宋体" w:cs="宋体" w:hint="eastAsia"/>
              </w:rPr>
              <w:t>4. 闪光频率：1Hz～1.5Hz</w:t>
            </w:r>
          </w:p>
          <w:p w:rsidR="005A749C" w:rsidRDefault="004074EB">
            <w:pPr>
              <w:spacing w:line="360" w:lineRule="auto"/>
              <w:rPr>
                <w:rFonts w:ascii="宋体" w:hAnsi="宋体" w:cs="宋体"/>
              </w:rPr>
            </w:pPr>
            <w:r>
              <w:rPr>
                <w:rFonts w:ascii="宋体" w:hAnsi="宋体" w:cs="宋体" w:hint="eastAsia"/>
              </w:rPr>
              <w:t>5. 变调周期：4s～5s</w:t>
            </w:r>
          </w:p>
          <w:p w:rsidR="005A749C" w:rsidRDefault="004074EB">
            <w:pPr>
              <w:spacing w:line="360" w:lineRule="auto"/>
              <w:rPr>
                <w:rFonts w:ascii="宋体" w:hAnsi="宋体" w:cs="宋体"/>
              </w:rPr>
            </w:pPr>
            <w:r>
              <w:rPr>
                <w:rFonts w:ascii="宋体" w:hAnsi="宋体" w:cs="宋体" w:hint="eastAsia"/>
              </w:rPr>
              <w:t>6. 报警电流：≤5mA</w:t>
            </w:r>
          </w:p>
          <w:p w:rsidR="005A749C" w:rsidRDefault="004074EB">
            <w:pPr>
              <w:spacing w:line="360" w:lineRule="auto"/>
              <w:rPr>
                <w:rFonts w:ascii="宋体" w:hAnsi="宋体" w:cs="宋体"/>
              </w:rPr>
            </w:pPr>
            <w:r>
              <w:rPr>
                <w:rFonts w:ascii="宋体" w:hAnsi="宋体" w:cs="宋体" w:hint="eastAsia"/>
              </w:rPr>
              <w:t>7. 指 示 灯：启动指示灯</w:t>
            </w:r>
          </w:p>
          <w:p w:rsidR="005A749C" w:rsidRDefault="004074EB">
            <w:pPr>
              <w:spacing w:line="360" w:lineRule="auto"/>
              <w:rPr>
                <w:rFonts w:ascii="宋体" w:hAnsi="宋体" w:cs="宋体"/>
              </w:rPr>
            </w:pPr>
            <w:r>
              <w:rPr>
                <w:rFonts w:ascii="宋体" w:hAnsi="宋体" w:cs="宋体" w:hint="eastAsia"/>
              </w:rPr>
              <w:t>8. 线 制：两线制</w:t>
            </w:r>
          </w:p>
          <w:p w:rsidR="005A749C" w:rsidRDefault="004074EB">
            <w:pPr>
              <w:spacing w:line="360" w:lineRule="auto"/>
              <w:rPr>
                <w:rFonts w:ascii="宋体" w:hAnsi="宋体" w:cs="宋体"/>
              </w:rPr>
            </w:pPr>
            <w:r>
              <w:rPr>
                <w:rFonts w:ascii="宋体" w:hAnsi="宋体" w:cs="宋体" w:hint="eastAsia"/>
              </w:rPr>
              <w:t>9. 布线要求：RVS 2×1.5mm²阻燃线， 最大距离：1000m</w:t>
            </w:r>
          </w:p>
          <w:p w:rsidR="005A749C" w:rsidRDefault="004074EB">
            <w:pPr>
              <w:spacing w:line="360" w:lineRule="auto"/>
              <w:rPr>
                <w:rFonts w:ascii="宋体" w:hAnsi="宋体" w:cs="宋体"/>
              </w:rPr>
            </w:pPr>
            <w:r>
              <w:rPr>
                <w:rFonts w:ascii="宋体" w:hAnsi="宋体" w:cs="宋体" w:hint="eastAsia"/>
              </w:rPr>
              <w:t>10. 使用环境：温度：-10℃～55℃</w:t>
            </w:r>
          </w:p>
          <w:p w:rsidR="005A749C" w:rsidRDefault="004074EB">
            <w:pPr>
              <w:jc w:val="left"/>
              <w:rPr>
                <w:rFonts w:ascii="宋体" w:hAnsi="宋体" w:cs="宋体"/>
                <w:kern w:val="0"/>
                <w:szCs w:val="21"/>
              </w:rPr>
            </w:pPr>
            <w:r>
              <w:rPr>
                <w:rFonts w:ascii="宋体" w:hAnsi="宋体" w:cs="宋体" w:hint="eastAsia"/>
              </w:rPr>
              <w:t>11. 相对湿度：≤95%，不结露</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cs="宋体"/>
                <w:kern w:val="0"/>
                <w:szCs w:val="21"/>
              </w:rPr>
            </w:pPr>
            <w:r>
              <w:rPr>
                <w:rFonts w:ascii="宋体" w:hAnsi="宋体" w:cs="宋体" w:hint="eastAsia"/>
                <w:kern w:val="0"/>
                <w:szCs w:val="21"/>
              </w:rPr>
              <w:t>手动报警按钮（含底座）</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spacing w:line="360" w:lineRule="auto"/>
              <w:rPr>
                <w:rFonts w:ascii="宋体" w:hAnsi="宋体" w:cs="宋体"/>
              </w:rPr>
            </w:pPr>
            <w:r>
              <w:rPr>
                <w:rFonts w:ascii="宋体" w:hAnsi="宋体" w:cs="宋体" w:hint="eastAsia"/>
              </w:rPr>
              <w:t>1. 执行标准：GB19880-2005《手动火灾报警按钮》</w:t>
            </w:r>
          </w:p>
          <w:p w:rsidR="005A749C" w:rsidRDefault="004074EB">
            <w:pPr>
              <w:spacing w:line="360" w:lineRule="auto"/>
              <w:rPr>
                <w:rFonts w:ascii="宋体" w:hAnsi="宋体" w:cs="宋体"/>
              </w:rPr>
            </w:pPr>
            <w:r>
              <w:rPr>
                <w:rFonts w:ascii="宋体" w:hAnsi="宋体" w:cs="宋体" w:hint="eastAsia"/>
              </w:rPr>
              <w:t>2. 工作电压：总线电压：DC 24V（DC 18V～DC 28V）</w:t>
            </w:r>
          </w:p>
          <w:p w:rsidR="005A749C" w:rsidRDefault="004074EB">
            <w:pPr>
              <w:spacing w:line="360" w:lineRule="auto"/>
              <w:rPr>
                <w:rFonts w:ascii="宋体" w:hAnsi="宋体" w:cs="宋体"/>
              </w:rPr>
            </w:pPr>
            <w:r>
              <w:rPr>
                <w:rFonts w:ascii="宋体" w:hAnsi="宋体" w:cs="宋体" w:hint="eastAsia"/>
              </w:rPr>
              <w:t>3. 额定工作电压：DC 24V</w:t>
            </w:r>
          </w:p>
          <w:p w:rsidR="005A749C" w:rsidRDefault="004074EB">
            <w:pPr>
              <w:spacing w:line="360" w:lineRule="auto"/>
              <w:rPr>
                <w:rFonts w:ascii="宋体" w:hAnsi="宋体" w:cs="宋体"/>
              </w:rPr>
            </w:pPr>
            <w:r>
              <w:rPr>
                <w:rFonts w:ascii="宋体" w:hAnsi="宋体" w:cs="宋体" w:hint="eastAsia"/>
              </w:rPr>
              <w:t>4. 启动方式：手动按下启动零件</w:t>
            </w:r>
          </w:p>
          <w:p w:rsidR="005A749C" w:rsidRDefault="004074EB">
            <w:pPr>
              <w:spacing w:line="360" w:lineRule="auto"/>
              <w:rPr>
                <w:rFonts w:ascii="宋体" w:hAnsi="宋体" w:cs="宋体"/>
              </w:rPr>
            </w:pPr>
            <w:r>
              <w:rPr>
                <w:rFonts w:ascii="宋体" w:hAnsi="宋体" w:cs="宋体" w:hint="eastAsia"/>
              </w:rPr>
              <w:t>5. 复位方式：专用钥匙手动复位</w:t>
            </w:r>
          </w:p>
          <w:p w:rsidR="005A749C" w:rsidRDefault="004074EB">
            <w:pPr>
              <w:spacing w:line="360" w:lineRule="auto"/>
              <w:rPr>
                <w:rFonts w:ascii="宋体" w:hAnsi="宋体" w:cs="宋体"/>
              </w:rPr>
            </w:pPr>
            <w:r>
              <w:rPr>
                <w:rFonts w:ascii="宋体" w:hAnsi="宋体" w:cs="宋体" w:hint="eastAsia"/>
              </w:rPr>
              <w:t>6. 监视电流：≤150uA</w:t>
            </w:r>
          </w:p>
          <w:p w:rsidR="005A749C" w:rsidRDefault="004074EB">
            <w:pPr>
              <w:spacing w:line="360" w:lineRule="auto"/>
              <w:rPr>
                <w:rFonts w:ascii="宋体" w:hAnsi="宋体" w:cs="宋体"/>
              </w:rPr>
            </w:pPr>
            <w:r>
              <w:rPr>
                <w:rFonts w:ascii="宋体" w:hAnsi="宋体" w:cs="宋体" w:hint="eastAsia"/>
              </w:rPr>
              <w:t>7. 动作电流：≤0.3mA</w:t>
            </w:r>
          </w:p>
          <w:p w:rsidR="005A749C" w:rsidRDefault="004074EB">
            <w:pPr>
              <w:spacing w:line="360" w:lineRule="auto"/>
              <w:rPr>
                <w:rFonts w:ascii="宋体" w:hAnsi="宋体" w:cs="宋体"/>
              </w:rPr>
            </w:pPr>
            <w:r>
              <w:rPr>
                <w:rFonts w:ascii="宋体" w:hAnsi="宋体" w:cs="宋体" w:hint="eastAsia"/>
              </w:rPr>
              <w:t>8. 指 示 灯：启动指示灯、回答指示灯</w:t>
            </w:r>
          </w:p>
          <w:p w:rsidR="005A749C" w:rsidRDefault="004074EB">
            <w:pPr>
              <w:spacing w:line="360" w:lineRule="auto"/>
              <w:rPr>
                <w:rFonts w:ascii="宋体" w:hAnsi="宋体" w:cs="宋体"/>
              </w:rPr>
            </w:pPr>
            <w:r>
              <w:rPr>
                <w:rFonts w:ascii="宋体" w:hAnsi="宋体" w:cs="宋体" w:hint="eastAsia"/>
              </w:rPr>
              <w:t>9. 编码方式：专用电子编码器编码</w:t>
            </w:r>
          </w:p>
          <w:p w:rsidR="005A749C" w:rsidRDefault="004074EB">
            <w:pPr>
              <w:spacing w:line="360" w:lineRule="auto"/>
              <w:rPr>
                <w:rFonts w:ascii="宋体" w:hAnsi="宋体" w:cs="宋体"/>
              </w:rPr>
            </w:pPr>
            <w:r>
              <w:rPr>
                <w:rFonts w:ascii="宋体" w:hAnsi="宋体" w:cs="宋体" w:hint="eastAsia"/>
              </w:rPr>
              <w:t>10. 编码范围：1～250</w:t>
            </w:r>
          </w:p>
          <w:p w:rsidR="005A749C" w:rsidRDefault="004074EB">
            <w:pPr>
              <w:spacing w:line="360" w:lineRule="auto"/>
              <w:rPr>
                <w:rFonts w:ascii="宋体" w:hAnsi="宋体" w:cs="宋体"/>
              </w:rPr>
            </w:pPr>
            <w:r>
              <w:rPr>
                <w:rFonts w:ascii="宋体" w:hAnsi="宋体" w:cs="宋体" w:hint="eastAsia"/>
              </w:rPr>
              <w:t>11. 线 制：无极性两总线</w:t>
            </w:r>
          </w:p>
          <w:p w:rsidR="005A749C" w:rsidRDefault="004074EB">
            <w:pPr>
              <w:spacing w:line="360" w:lineRule="auto"/>
              <w:rPr>
                <w:rFonts w:ascii="宋体" w:hAnsi="宋体" w:cs="宋体"/>
              </w:rPr>
            </w:pPr>
            <w:r>
              <w:rPr>
                <w:rFonts w:ascii="宋体" w:hAnsi="宋体" w:cs="宋体" w:hint="eastAsia"/>
              </w:rPr>
              <w:t>12. 布线要求：RVS 2×1.5mm</w:t>
            </w:r>
            <w:r>
              <w:rPr>
                <w:rFonts w:ascii="宋体" w:hAnsi="宋体" w:cs="宋体" w:hint="eastAsia"/>
              </w:rPr>
              <w:lastRenderedPageBreak/>
              <w:t>²阻燃线，最大距离：1000m</w:t>
            </w:r>
          </w:p>
          <w:p w:rsidR="005A749C" w:rsidRDefault="004074EB">
            <w:pPr>
              <w:spacing w:line="360" w:lineRule="auto"/>
              <w:rPr>
                <w:rFonts w:ascii="宋体" w:hAnsi="宋体" w:cs="宋体"/>
              </w:rPr>
            </w:pPr>
            <w:r>
              <w:rPr>
                <w:rFonts w:ascii="宋体" w:hAnsi="宋体" w:cs="宋体" w:hint="eastAsia"/>
              </w:rPr>
              <w:t>13. 使用环境：温度：-10℃～55℃</w:t>
            </w:r>
          </w:p>
          <w:p w:rsidR="005A749C" w:rsidRDefault="004074EB">
            <w:pPr>
              <w:jc w:val="left"/>
              <w:rPr>
                <w:rFonts w:ascii="宋体" w:hAnsi="宋体" w:cs="宋体"/>
                <w:kern w:val="0"/>
                <w:szCs w:val="21"/>
              </w:rPr>
            </w:pPr>
            <w:r>
              <w:rPr>
                <w:rFonts w:ascii="宋体" w:hAnsi="宋体" w:cs="宋体" w:hint="eastAsia"/>
              </w:rPr>
              <w:t>14. 相对湿度：≤95%，不结露</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lastRenderedPageBreak/>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cs="宋体"/>
                <w:kern w:val="0"/>
                <w:szCs w:val="21"/>
              </w:rPr>
            </w:pPr>
            <w:r>
              <w:rPr>
                <w:rFonts w:ascii="宋体" w:hAnsi="宋体" w:cs="宋体" w:hint="eastAsia"/>
                <w:kern w:val="0"/>
                <w:szCs w:val="21"/>
              </w:rPr>
              <w:t>火灾报警控制器/消防联动控制器(242)</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spacing w:line="360" w:lineRule="auto"/>
              <w:rPr>
                <w:rFonts w:ascii="宋体" w:hAnsi="宋体" w:cs="宋体"/>
              </w:rPr>
            </w:pPr>
            <w:r>
              <w:rPr>
                <w:rFonts w:ascii="宋体" w:hAnsi="宋体" w:cs="宋体" w:hint="eastAsia"/>
              </w:rPr>
              <w:t>1. 液晶规格：4.3寸TFT彩色显示屏，分辨率480 × 272 p</w:t>
            </w:r>
          </w:p>
          <w:p w:rsidR="005A749C" w:rsidRDefault="004074EB">
            <w:pPr>
              <w:spacing w:line="360" w:lineRule="auto"/>
              <w:rPr>
                <w:rFonts w:ascii="宋体" w:hAnsi="宋体" w:cs="宋体"/>
              </w:rPr>
            </w:pPr>
            <w:r>
              <w:rPr>
                <w:rFonts w:ascii="宋体" w:hAnsi="宋体" w:cs="宋体" w:hint="eastAsia"/>
              </w:rPr>
              <w:t>2. 主电源： AC 220 V/50 Hz</w:t>
            </w:r>
          </w:p>
          <w:p w:rsidR="005A749C" w:rsidRDefault="004074EB">
            <w:pPr>
              <w:spacing w:line="360" w:lineRule="auto"/>
              <w:rPr>
                <w:rFonts w:ascii="宋体" w:hAnsi="宋体" w:cs="宋体"/>
              </w:rPr>
            </w:pPr>
            <w:r>
              <w:rPr>
                <w:rFonts w:ascii="宋体" w:hAnsi="宋体" w:cs="宋体" w:hint="eastAsia"/>
              </w:rPr>
              <w:t xml:space="preserve">3. </w:t>
            </w:r>
            <w:proofErr w:type="gramStart"/>
            <w:r>
              <w:rPr>
                <w:rFonts w:ascii="宋体" w:hAnsi="宋体" w:cs="宋体" w:hint="eastAsia"/>
              </w:rPr>
              <w:t>备电电源</w:t>
            </w:r>
            <w:proofErr w:type="gramEnd"/>
            <w:r>
              <w:rPr>
                <w:rFonts w:ascii="宋体" w:hAnsi="宋体" w:cs="宋体" w:hint="eastAsia"/>
              </w:rPr>
              <w:t>：2 节DC 12 V/5 AH铅酸蓄电池</w:t>
            </w:r>
          </w:p>
          <w:p w:rsidR="005A749C" w:rsidRDefault="004074EB">
            <w:pPr>
              <w:spacing w:line="360" w:lineRule="auto"/>
              <w:rPr>
                <w:rFonts w:ascii="宋体" w:hAnsi="宋体" w:cs="宋体"/>
              </w:rPr>
            </w:pPr>
            <w:r>
              <w:rPr>
                <w:rFonts w:ascii="宋体" w:hAnsi="宋体" w:cs="宋体" w:hint="eastAsia"/>
              </w:rPr>
              <w:t>4. 开关电源：两路电源输出  DC 27.5V±0.5V/2A    DC5V±0.15V/3A</w:t>
            </w:r>
          </w:p>
          <w:p w:rsidR="005A749C" w:rsidRDefault="004074EB">
            <w:pPr>
              <w:spacing w:line="360" w:lineRule="auto"/>
              <w:rPr>
                <w:rFonts w:ascii="宋体" w:hAnsi="宋体" w:cs="宋体"/>
              </w:rPr>
            </w:pPr>
            <w:r>
              <w:rPr>
                <w:rFonts w:ascii="宋体" w:hAnsi="宋体" w:cs="宋体" w:hint="eastAsia"/>
              </w:rPr>
              <w:t>5. 执行标准：GB 4717-2005、GB 16806-2006</w:t>
            </w:r>
          </w:p>
          <w:p w:rsidR="005A749C" w:rsidRDefault="004074EB">
            <w:pPr>
              <w:spacing w:line="360" w:lineRule="auto"/>
              <w:rPr>
                <w:rFonts w:ascii="宋体" w:hAnsi="宋体" w:cs="宋体"/>
              </w:rPr>
            </w:pPr>
            <w:r>
              <w:rPr>
                <w:rFonts w:ascii="宋体" w:hAnsi="宋体" w:cs="宋体" w:hint="eastAsia"/>
              </w:rPr>
              <w:t>6. 安装方式：壁挂</w:t>
            </w:r>
          </w:p>
          <w:p w:rsidR="005A749C" w:rsidRDefault="004074EB">
            <w:pPr>
              <w:spacing w:line="360" w:lineRule="auto"/>
              <w:rPr>
                <w:rFonts w:ascii="宋体" w:hAnsi="宋体" w:cs="宋体"/>
              </w:rPr>
            </w:pPr>
            <w:r>
              <w:rPr>
                <w:rFonts w:ascii="宋体" w:hAnsi="宋体" w:cs="宋体" w:hint="eastAsia"/>
              </w:rPr>
              <w:t>7. 存储温湿度：温度：0 ℃~40 ℃；湿度：小于95%（不结露）</w:t>
            </w:r>
          </w:p>
          <w:p w:rsidR="005A749C" w:rsidRDefault="004074EB">
            <w:pPr>
              <w:spacing w:line="360" w:lineRule="auto"/>
              <w:rPr>
                <w:rFonts w:ascii="宋体" w:hAnsi="宋体" w:cs="宋体"/>
              </w:rPr>
            </w:pPr>
            <w:r>
              <w:rPr>
                <w:rFonts w:ascii="宋体" w:hAnsi="宋体" w:cs="宋体" w:hint="eastAsia"/>
              </w:rPr>
              <w:t>8. 打印机：微型热敏打印机（打印纸规格：57 mm（宽）× 30 mm（直径））</w:t>
            </w:r>
          </w:p>
          <w:p w:rsidR="005A749C" w:rsidRDefault="004074EB">
            <w:pPr>
              <w:spacing w:line="360" w:lineRule="auto"/>
              <w:rPr>
                <w:rFonts w:ascii="宋体" w:hAnsi="宋体" w:cs="宋体"/>
              </w:rPr>
            </w:pPr>
            <w:r>
              <w:rPr>
                <w:rFonts w:ascii="宋体" w:hAnsi="宋体" w:cs="宋体" w:hint="eastAsia"/>
              </w:rPr>
              <w:t>9. 线制：无极性两总线</w:t>
            </w:r>
          </w:p>
          <w:p w:rsidR="005A749C" w:rsidRDefault="004074EB">
            <w:pPr>
              <w:spacing w:line="360" w:lineRule="auto"/>
              <w:rPr>
                <w:rFonts w:ascii="宋体" w:hAnsi="宋体" w:cs="宋体"/>
              </w:rPr>
            </w:pPr>
            <w:r>
              <w:rPr>
                <w:rFonts w:ascii="宋体" w:hAnsi="宋体" w:cs="宋体" w:hint="eastAsia"/>
              </w:rPr>
              <w:t>10. 产品防护等级： IP30</w:t>
            </w:r>
          </w:p>
          <w:p w:rsidR="005A749C" w:rsidRDefault="004074EB">
            <w:pPr>
              <w:spacing w:line="360" w:lineRule="auto"/>
              <w:rPr>
                <w:rFonts w:ascii="宋体" w:hAnsi="宋体" w:cs="宋体"/>
              </w:rPr>
            </w:pPr>
            <w:r>
              <w:rPr>
                <w:rFonts w:ascii="宋体" w:hAnsi="宋体" w:cs="宋体" w:hint="eastAsia"/>
              </w:rPr>
              <w:t>11. 直接控制输出：6组</w:t>
            </w:r>
          </w:p>
          <w:p w:rsidR="005A749C" w:rsidRDefault="004074EB">
            <w:pPr>
              <w:spacing w:line="360" w:lineRule="auto"/>
              <w:rPr>
                <w:rFonts w:ascii="宋体" w:hAnsi="宋体" w:cs="宋体"/>
              </w:rPr>
            </w:pPr>
            <w:r>
              <w:rPr>
                <w:rFonts w:ascii="宋体" w:hAnsi="宋体" w:cs="宋体" w:hint="eastAsia"/>
              </w:rPr>
              <w:t>12. 输出电压：24 V/500 mA</w:t>
            </w:r>
          </w:p>
          <w:p w:rsidR="005A749C" w:rsidRDefault="004074EB">
            <w:pPr>
              <w:spacing w:line="360" w:lineRule="auto"/>
              <w:rPr>
                <w:rFonts w:ascii="宋体" w:hAnsi="宋体" w:cs="宋体"/>
              </w:rPr>
            </w:pPr>
            <w:r>
              <w:rPr>
                <w:rFonts w:ascii="宋体" w:hAnsi="宋体" w:cs="宋体" w:hint="eastAsia"/>
              </w:rPr>
              <w:t>13. 输出接口：1个火警继电器、1个RS485、1个CAN</w:t>
            </w:r>
          </w:p>
          <w:p w:rsidR="005A749C" w:rsidRDefault="004074EB">
            <w:pPr>
              <w:spacing w:line="360" w:lineRule="auto"/>
              <w:rPr>
                <w:rFonts w:ascii="宋体" w:hAnsi="宋体" w:cs="宋体"/>
              </w:rPr>
            </w:pPr>
            <w:r>
              <w:rPr>
                <w:rFonts w:ascii="宋体" w:hAnsi="宋体" w:cs="宋体" w:hint="eastAsia"/>
              </w:rPr>
              <w:t>14. 总线参数：总线电压：20 V～27.5 V</w:t>
            </w:r>
          </w:p>
          <w:p w:rsidR="005A749C" w:rsidRDefault="004074EB">
            <w:pPr>
              <w:spacing w:line="360" w:lineRule="auto"/>
              <w:rPr>
                <w:rFonts w:ascii="宋体" w:hAnsi="宋体" w:cs="宋体"/>
              </w:rPr>
            </w:pPr>
            <w:r>
              <w:rPr>
                <w:rFonts w:ascii="宋体" w:hAnsi="宋体" w:cs="宋体" w:hint="eastAsia"/>
              </w:rPr>
              <w:t>15. 总线电流： 每回路500 mA</w:t>
            </w:r>
          </w:p>
          <w:p w:rsidR="005A749C" w:rsidRDefault="004074EB">
            <w:pPr>
              <w:spacing w:line="360" w:lineRule="auto"/>
              <w:rPr>
                <w:rFonts w:ascii="宋体" w:hAnsi="宋体" w:cs="宋体"/>
              </w:rPr>
            </w:pPr>
            <w:r>
              <w:rPr>
                <w:rFonts w:ascii="宋体" w:hAnsi="宋体" w:cs="宋体" w:hint="eastAsia"/>
              </w:rPr>
              <w:t>16. 布线要求： RVS 2 × 1.5 mm²， 最大距离：1000 m</w:t>
            </w:r>
          </w:p>
          <w:p w:rsidR="005A749C" w:rsidRDefault="004074EB">
            <w:pPr>
              <w:jc w:val="left"/>
              <w:rPr>
                <w:rFonts w:ascii="宋体" w:hAnsi="宋体" w:cs="宋体"/>
                <w:kern w:val="0"/>
                <w:szCs w:val="21"/>
              </w:rPr>
            </w:pPr>
            <w:r>
              <w:rPr>
                <w:rFonts w:ascii="宋体" w:hAnsi="宋体" w:cs="宋体" w:hint="eastAsia"/>
              </w:rPr>
              <w:t>17. 容量：1回路，共250点</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cs="宋体"/>
                <w:kern w:val="0"/>
                <w:szCs w:val="21"/>
              </w:rPr>
            </w:pPr>
            <w:r>
              <w:rPr>
                <w:rFonts w:ascii="宋体" w:hAnsi="宋体" w:cs="宋体" w:hint="eastAsia"/>
                <w:kern w:val="0"/>
                <w:szCs w:val="21"/>
              </w:rPr>
              <w:t>kbg线管</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jc w:val="left"/>
              <w:rPr>
                <w:rFonts w:ascii="宋体" w:hAnsi="宋体" w:cs="宋体"/>
                <w:kern w:val="0"/>
                <w:szCs w:val="21"/>
              </w:rPr>
            </w:pPr>
            <w:r>
              <w:rPr>
                <w:rFonts w:ascii="宋体" w:hAnsi="宋体" w:cs="宋体" w:hint="eastAsia"/>
                <w:szCs w:val="21"/>
              </w:rPr>
              <w:t>直径16，厚度0.8mm</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cs="宋体"/>
                <w:kern w:val="0"/>
                <w:szCs w:val="21"/>
              </w:rPr>
            </w:pPr>
            <w:r>
              <w:rPr>
                <w:rFonts w:ascii="宋体" w:hAnsi="宋体" w:cs="宋体" w:hint="eastAsia"/>
                <w:kern w:val="0"/>
                <w:szCs w:val="21"/>
              </w:rPr>
              <w:t>485通讯线</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jc w:val="left"/>
              <w:rPr>
                <w:rFonts w:ascii="宋体" w:hAnsi="宋体" w:cs="宋体"/>
                <w:kern w:val="0"/>
                <w:szCs w:val="21"/>
              </w:rPr>
            </w:pPr>
            <w:r>
              <w:rPr>
                <w:rFonts w:ascii="宋体" w:hAnsi="宋体" w:cs="宋体" w:hint="eastAsia"/>
                <w:szCs w:val="21"/>
              </w:rPr>
              <w:t>RVVP2*1.0铜芯</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cs="宋体"/>
                <w:kern w:val="0"/>
                <w:szCs w:val="21"/>
              </w:rPr>
            </w:pPr>
            <w:r>
              <w:rPr>
                <w:rFonts w:ascii="宋体" w:hAnsi="宋体" w:cs="宋体" w:hint="eastAsia"/>
                <w:kern w:val="0"/>
                <w:szCs w:val="21"/>
              </w:rPr>
              <w:t>电源线</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jc w:val="left"/>
              <w:rPr>
                <w:rFonts w:ascii="宋体" w:hAnsi="宋体" w:cs="宋体"/>
                <w:kern w:val="0"/>
                <w:szCs w:val="21"/>
              </w:rPr>
            </w:pPr>
            <w:r>
              <w:rPr>
                <w:rFonts w:ascii="宋体" w:hAnsi="宋体" w:cs="宋体" w:hint="eastAsia"/>
                <w:szCs w:val="21"/>
              </w:rPr>
              <w:t>RVV2*1.5铜芯</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cs="宋体"/>
                <w:kern w:val="0"/>
                <w:szCs w:val="21"/>
              </w:rPr>
            </w:pPr>
            <w:r>
              <w:rPr>
                <w:rFonts w:ascii="宋体" w:hAnsi="宋体" w:cs="宋体" w:hint="eastAsia"/>
                <w:kern w:val="0"/>
                <w:szCs w:val="21"/>
              </w:rPr>
              <w:t>壁挂机柜</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jc w:val="left"/>
              <w:rPr>
                <w:rFonts w:ascii="宋体" w:hAnsi="宋体" w:cs="宋体"/>
                <w:kern w:val="0"/>
                <w:szCs w:val="21"/>
              </w:rPr>
            </w:pPr>
            <w:r>
              <w:rPr>
                <w:rFonts w:ascii="宋体" w:hAnsi="宋体" w:cs="宋体" w:hint="eastAsia"/>
                <w:kern w:val="0"/>
                <w:szCs w:val="21"/>
              </w:rPr>
              <w:t>宽≤535高≤355 深≤125壁挂</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cs="宋体"/>
                <w:kern w:val="0"/>
                <w:szCs w:val="21"/>
              </w:rPr>
            </w:pPr>
            <w:r>
              <w:rPr>
                <w:rFonts w:ascii="宋体" w:hAnsi="宋体" w:cs="宋体" w:hint="eastAsia"/>
                <w:kern w:val="0"/>
                <w:szCs w:val="21"/>
              </w:rPr>
              <w:t>超五类网线</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jc w:val="left"/>
              <w:rPr>
                <w:rFonts w:ascii="宋体" w:hAnsi="宋体" w:cs="宋体"/>
                <w:kern w:val="0"/>
                <w:szCs w:val="21"/>
              </w:rPr>
            </w:pPr>
            <w:r>
              <w:rPr>
                <w:rFonts w:ascii="宋体" w:hAnsi="宋体" w:cs="宋体" w:hint="eastAsia"/>
                <w:szCs w:val="21"/>
              </w:rPr>
              <w:t>超五类网线双屏蔽（铜芯）</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cs="宋体"/>
                <w:kern w:val="0"/>
                <w:szCs w:val="21"/>
              </w:rPr>
            </w:pPr>
            <w:proofErr w:type="gramStart"/>
            <w:r>
              <w:rPr>
                <w:rFonts w:ascii="宋体" w:hAnsi="宋体" w:cs="宋体" w:hint="eastAsia"/>
                <w:kern w:val="0"/>
                <w:szCs w:val="21"/>
              </w:rPr>
              <w:t>智慧消防</w:t>
            </w:r>
            <w:proofErr w:type="gramEnd"/>
            <w:r>
              <w:rPr>
                <w:rFonts w:ascii="宋体" w:hAnsi="宋体" w:cs="宋体" w:hint="eastAsia"/>
                <w:kern w:val="0"/>
                <w:szCs w:val="21"/>
              </w:rPr>
              <w:t>服务器</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jc w:val="left"/>
              <w:textAlignment w:val="center"/>
              <w:rPr>
                <w:rFonts w:ascii="宋体" w:hAnsi="宋体" w:cs="宋体"/>
                <w:kern w:val="0"/>
                <w:szCs w:val="21"/>
              </w:rPr>
            </w:pPr>
            <w:r>
              <w:rPr>
                <w:rFonts w:ascii="宋体" w:hAnsi="宋体" w:cs="宋体" w:hint="eastAsia"/>
                <w:kern w:val="0"/>
                <w:szCs w:val="21"/>
              </w:rPr>
              <w:t>1.不低于2U双路标准机架式服务器</w:t>
            </w:r>
          </w:p>
          <w:p w:rsidR="005A749C" w:rsidRDefault="004074EB">
            <w:pPr>
              <w:jc w:val="left"/>
              <w:textAlignment w:val="center"/>
              <w:rPr>
                <w:rFonts w:ascii="宋体" w:hAnsi="宋体" w:cs="宋体"/>
                <w:kern w:val="0"/>
                <w:szCs w:val="21"/>
              </w:rPr>
            </w:pPr>
            <w:r>
              <w:rPr>
                <w:rFonts w:ascii="宋体" w:hAnsi="宋体" w:cs="宋体" w:hint="eastAsia"/>
                <w:kern w:val="0"/>
                <w:szCs w:val="21"/>
              </w:rPr>
              <w:t>2.CPU：配置数量不少于2颗、性能不低于HYGON 5280处理器，总核数≥32核，单核主频≥2.5GHz</w:t>
            </w:r>
          </w:p>
          <w:p w:rsidR="005A749C" w:rsidRDefault="004074EB">
            <w:pPr>
              <w:jc w:val="left"/>
              <w:textAlignment w:val="center"/>
              <w:rPr>
                <w:rFonts w:ascii="宋体" w:hAnsi="宋体" w:cs="宋体"/>
                <w:kern w:val="0"/>
                <w:szCs w:val="21"/>
              </w:rPr>
            </w:pPr>
            <w:r>
              <w:rPr>
                <w:rFonts w:ascii="宋体" w:hAnsi="宋体" w:cs="宋体" w:hint="eastAsia"/>
                <w:kern w:val="0"/>
                <w:szCs w:val="21"/>
              </w:rPr>
              <w:t>3.内存：配置性能不低于128G DDR4，最大支持扩展至2TB内存</w:t>
            </w:r>
          </w:p>
          <w:p w:rsidR="005A749C" w:rsidRDefault="004074EB">
            <w:pPr>
              <w:jc w:val="left"/>
              <w:textAlignment w:val="center"/>
              <w:rPr>
                <w:rFonts w:ascii="宋体" w:hAnsi="宋体" w:cs="宋体"/>
                <w:kern w:val="0"/>
                <w:szCs w:val="21"/>
              </w:rPr>
            </w:pPr>
            <w:r>
              <w:rPr>
                <w:rFonts w:ascii="宋体" w:hAnsi="宋体" w:cs="宋体" w:hint="eastAsia"/>
                <w:kern w:val="0"/>
                <w:szCs w:val="21"/>
              </w:rPr>
              <w:t>4.硬盘：配置不少于4块2TB 热插拔SATA/SAS硬盘</w:t>
            </w:r>
          </w:p>
          <w:p w:rsidR="005A749C" w:rsidRDefault="004074EB">
            <w:pPr>
              <w:jc w:val="left"/>
              <w:textAlignment w:val="center"/>
              <w:rPr>
                <w:rFonts w:ascii="宋体" w:hAnsi="宋体" w:cs="宋体"/>
                <w:kern w:val="0"/>
                <w:szCs w:val="21"/>
              </w:rPr>
            </w:pPr>
            <w:r>
              <w:rPr>
                <w:rFonts w:ascii="宋体" w:hAnsi="宋体" w:cs="宋体" w:hint="eastAsia"/>
                <w:kern w:val="0"/>
                <w:szCs w:val="21"/>
              </w:rPr>
              <w:t>5.服务器支持RAID1、RAID5、RAID6等模式</w:t>
            </w:r>
          </w:p>
          <w:p w:rsidR="005A749C" w:rsidRDefault="004074EB">
            <w:pPr>
              <w:jc w:val="left"/>
              <w:rPr>
                <w:rFonts w:ascii="宋体" w:hAnsi="宋体" w:cs="宋体"/>
                <w:kern w:val="0"/>
                <w:szCs w:val="21"/>
              </w:rPr>
            </w:pPr>
            <w:r>
              <w:rPr>
                <w:rFonts w:ascii="宋体" w:hAnsi="宋体" w:cs="宋体" w:hint="eastAsia"/>
                <w:kern w:val="0"/>
                <w:szCs w:val="21"/>
              </w:rPr>
              <w:t>6.电源不少于2个，每个电源功率不低于550W</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cs="宋体"/>
                <w:kern w:val="0"/>
                <w:szCs w:val="21"/>
              </w:rPr>
            </w:pPr>
            <w:proofErr w:type="gramStart"/>
            <w:r>
              <w:rPr>
                <w:rFonts w:ascii="宋体" w:hAnsi="宋体" w:cs="宋体" w:hint="eastAsia"/>
                <w:kern w:val="0"/>
                <w:szCs w:val="21"/>
              </w:rPr>
              <w:t>智慧消防</w:t>
            </w:r>
            <w:proofErr w:type="gramEnd"/>
            <w:r>
              <w:rPr>
                <w:rFonts w:ascii="宋体" w:hAnsi="宋体" w:cs="宋体" w:hint="eastAsia"/>
                <w:kern w:val="0"/>
                <w:szCs w:val="21"/>
              </w:rPr>
              <w:t>管理模块</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numPr>
                <w:ilvl w:val="255"/>
                <w:numId w:val="0"/>
              </w:numPr>
              <w:jc w:val="left"/>
              <w:rPr>
                <w:rFonts w:ascii="宋体" w:hAnsi="宋体" w:cs="宋体"/>
                <w:szCs w:val="21"/>
              </w:rPr>
            </w:pPr>
            <w:r>
              <w:rPr>
                <w:rFonts w:ascii="宋体" w:hAnsi="宋体" w:cs="宋体" w:hint="eastAsia"/>
                <w:kern w:val="0"/>
                <w:szCs w:val="21"/>
              </w:rPr>
              <w:t>1.</w:t>
            </w:r>
            <w:r>
              <w:rPr>
                <w:rFonts w:ascii="宋体" w:hAnsi="宋体" w:cs="宋体" w:hint="eastAsia"/>
                <w:szCs w:val="21"/>
              </w:rPr>
              <w:t>系统管理、视频监控、消防工作台、电气火灾监测、消防水系统监测、视频图像火灾报警监测、防火巡查、防火检查</w:t>
            </w:r>
          </w:p>
          <w:p w:rsidR="005A749C" w:rsidRDefault="004074EB">
            <w:pPr>
              <w:numPr>
                <w:ilvl w:val="255"/>
                <w:numId w:val="0"/>
              </w:numPr>
              <w:jc w:val="left"/>
              <w:rPr>
                <w:rFonts w:ascii="宋体" w:hAnsi="宋体" w:cs="宋体"/>
                <w:kern w:val="0"/>
                <w:szCs w:val="21"/>
              </w:rPr>
            </w:pPr>
            <w:r>
              <w:rPr>
                <w:rFonts w:ascii="宋体" w:hAnsi="宋体" w:cs="宋体" w:hint="eastAsia"/>
                <w:kern w:val="0"/>
                <w:szCs w:val="21"/>
              </w:rPr>
              <w:t>2.</w:t>
            </w:r>
            <w:r>
              <w:rPr>
                <w:rFonts w:ascii="宋体" w:hAnsi="宋体" w:cs="宋体" w:hint="eastAsia"/>
                <w:szCs w:val="21"/>
              </w:rPr>
              <w:t>功能包含视频预览回放、火灾防控、烟雾检测AI分析、火焰检测分析、火灾报警</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cs="宋体"/>
                <w:kern w:val="0"/>
                <w:szCs w:val="21"/>
              </w:rPr>
            </w:pPr>
            <w:r>
              <w:rPr>
                <w:rFonts w:ascii="宋体" w:hAnsi="宋体" w:cs="宋体" w:hint="eastAsia"/>
                <w:kern w:val="0"/>
                <w:szCs w:val="21"/>
              </w:rPr>
              <w:t>42U标准机柜</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jc w:val="left"/>
              <w:rPr>
                <w:rFonts w:ascii="宋体" w:hAnsi="宋体" w:cs="宋体"/>
                <w:kern w:val="0"/>
                <w:szCs w:val="21"/>
              </w:rPr>
            </w:pPr>
            <w:r>
              <w:rPr>
                <w:rFonts w:ascii="宋体" w:hAnsi="宋体" w:cs="宋体" w:hint="eastAsia"/>
                <w:kern w:val="0"/>
                <w:szCs w:val="21"/>
              </w:rPr>
              <w:t>高42U，含风扇、插排、挡板</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cs="宋体"/>
                <w:kern w:val="0"/>
                <w:szCs w:val="21"/>
              </w:rPr>
            </w:pPr>
            <w:r>
              <w:rPr>
                <w:rFonts w:ascii="宋体" w:hAnsi="宋体" w:cs="宋体" w:hint="eastAsia"/>
                <w:kern w:val="0"/>
                <w:szCs w:val="21"/>
              </w:rPr>
              <w:t>防火墙</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jc w:val="left"/>
              <w:textAlignment w:val="center"/>
              <w:rPr>
                <w:rFonts w:ascii="宋体" w:hAnsi="宋体" w:cs="宋体"/>
                <w:kern w:val="0"/>
                <w:szCs w:val="21"/>
              </w:rPr>
            </w:pPr>
            <w:r>
              <w:rPr>
                <w:rFonts w:ascii="宋体" w:hAnsi="宋体" w:cs="宋体" w:hint="eastAsia"/>
                <w:kern w:val="0"/>
                <w:szCs w:val="21"/>
              </w:rPr>
              <w:t>CPU不</w:t>
            </w:r>
            <w:proofErr w:type="gramStart"/>
            <w:r>
              <w:rPr>
                <w:rFonts w:ascii="宋体" w:hAnsi="宋体" w:cs="宋体" w:hint="eastAsia"/>
                <w:kern w:val="0"/>
                <w:szCs w:val="21"/>
              </w:rPr>
              <w:t>低于兆芯</w:t>
            </w:r>
            <w:proofErr w:type="gramEnd"/>
            <w:r>
              <w:rPr>
                <w:rFonts w:ascii="宋体" w:hAnsi="宋体" w:cs="宋体" w:hint="eastAsia"/>
                <w:kern w:val="0"/>
                <w:szCs w:val="21"/>
              </w:rPr>
              <w:t>ZX-C4600 2.0GHz 4核，操作系统版本不低于中标麒麟V7.0，内存不低于8GB，硬盘不低于64GB+64GB，网络接口不少于4个</w:t>
            </w:r>
            <w:proofErr w:type="gramStart"/>
            <w:r>
              <w:rPr>
                <w:rFonts w:ascii="宋体" w:hAnsi="宋体" w:cs="宋体" w:hint="eastAsia"/>
                <w:kern w:val="0"/>
                <w:szCs w:val="21"/>
              </w:rPr>
              <w:t>千兆电口</w:t>
            </w:r>
            <w:proofErr w:type="gramEnd"/>
            <w:r>
              <w:rPr>
                <w:rFonts w:ascii="宋体" w:hAnsi="宋体" w:cs="宋体" w:hint="eastAsia"/>
                <w:kern w:val="0"/>
                <w:szCs w:val="21"/>
              </w:rPr>
              <w:t>、2个</w:t>
            </w:r>
            <w:proofErr w:type="gramStart"/>
            <w:r>
              <w:rPr>
                <w:rFonts w:ascii="宋体" w:hAnsi="宋体" w:cs="宋体" w:hint="eastAsia"/>
                <w:kern w:val="0"/>
                <w:szCs w:val="21"/>
              </w:rPr>
              <w:t>千兆光口</w:t>
            </w:r>
            <w:proofErr w:type="gramEnd"/>
            <w:r>
              <w:rPr>
                <w:rFonts w:ascii="宋体" w:hAnsi="宋体" w:cs="宋体" w:hint="eastAsia"/>
                <w:kern w:val="0"/>
                <w:szCs w:val="21"/>
              </w:rPr>
              <w:t>，性能整机网络层吞吐量（双向）不低于IPV4下2472Mbps，整机应用层吞吐量（单向）不低于IPV4下1883Mbps，整机TCP新建不低于IPV4下7.99万/秒，整机TCP并发不低于IPV4下420万</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jc w:val="center"/>
              <w:textAlignment w:val="center"/>
              <w:rPr>
                <w:rFonts w:ascii="宋体" w:hAnsi="宋体" w:cs="宋体"/>
                <w:kern w:val="0"/>
                <w:szCs w:val="21"/>
              </w:rPr>
            </w:pPr>
            <w:r>
              <w:rPr>
                <w:rFonts w:ascii="宋体" w:hAnsi="宋体" w:cs="宋体" w:hint="eastAsia"/>
                <w:kern w:val="0"/>
                <w:szCs w:val="21"/>
              </w:rPr>
              <w:t>48口三层接入千兆交换机</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spacing w:line="360" w:lineRule="auto"/>
              <w:rPr>
                <w:rFonts w:ascii="宋体" w:hAnsi="宋体" w:cs="宋体"/>
              </w:rPr>
            </w:pPr>
            <w:r>
              <w:rPr>
                <w:rFonts w:ascii="宋体" w:hAnsi="宋体" w:cs="宋体" w:hint="eastAsia"/>
              </w:rPr>
              <w:t>1.处理能力及端口配置:336Gbps/3.36Tbps，48个10/100/1000电口，2个</w:t>
            </w:r>
            <w:proofErr w:type="gramStart"/>
            <w:r>
              <w:rPr>
                <w:rFonts w:ascii="宋体" w:hAnsi="宋体" w:cs="宋体" w:hint="eastAsia"/>
              </w:rPr>
              <w:t>千兆光</w:t>
            </w:r>
            <w:proofErr w:type="gramEnd"/>
            <w:r>
              <w:rPr>
                <w:rFonts w:ascii="宋体" w:hAnsi="宋体" w:cs="宋体" w:hint="eastAsia"/>
              </w:rPr>
              <w:t>端口，2个10G光端口；</w:t>
            </w:r>
          </w:p>
          <w:p w:rsidR="005A749C" w:rsidRDefault="004074EB">
            <w:pPr>
              <w:spacing w:line="360" w:lineRule="auto"/>
              <w:rPr>
                <w:rFonts w:ascii="宋体" w:hAnsi="宋体" w:cs="宋体"/>
              </w:rPr>
            </w:pPr>
            <w:r>
              <w:rPr>
                <w:rFonts w:ascii="宋体" w:hAnsi="宋体" w:cs="宋体" w:hint="eastAsia"/>
              </w:rPr>
              <w:lastRenderedPageBreak/>
              <w:t>2.VLAN特性:支持基于端口的VLAN，支持QinQ，支持Voice VLAN，支持协议VLAN，支持MAC VLA</w:t>
            </w:r>
          </w:p>
          <w:p w:rsidR="005A749C" w:rsidRDefault="004074EB">
            <w:pPr>
              <w:spacing w:line="360" w:lineRule="auto"/>
              <w:rPr>
                <w:rFonts w:ascii="宋体" w:hAnsi="宋体" w:cs="宋体"/>
              </w:rPr>
            </w:pPr>
            <w:r>
              <w:rPr>
                <w:rFonts w:ascii="宋体" w:hAnsi="宋体" w:cs="宋体" w:hint="eastAsia"/>
              </w:rPr>
              <w:t>3.包转发率:132Mpps</w:t>
            </w:r>
          </w:p>
          <w:p w:rsidR="005A749C" w:rsidRDefault="004074EB">
            <w:pPr>
              <w:spacing w:line="360" w:lineRule="auto"/>
              <w:rPr>
                <w:rFonts w:ascii="宋体" w:hAnsi="宋体" w:cs="宋体"/>
              </w:rPr>
            </w:pPr>
            <w:r>
              <w:rPr>
                <w:rFonts w:ascii="宋体" w:hAnsi="宋体" w:cs="宋体" w:hint="eastAsia"/>
              </w:rPr>
              <w:t>4.QOS:支持802.1p/DSCP优先级标记，支持包过滤功能，支持SP/WRR/SP+WRR队列调度，支持基于端口的限速，支持基于流的重定向，支持时间段；</w:t>
            </w:r>
          </w:p>
          <w:p w:rsidR="005A749C" w:rsidRDefault="004074EB">
            <w:pPr>
              <w:spacing w:line="360" w:lineRule="auto"/>
              <w:rPr>
                <w:rFonts w:ascii="宋体" w:hAnsi="宋体" w:cs="宋体"/>
              </w:rPr>
            </w:pPr>
            <w:r>
              <w:rPr>
                <w:rFonts w:ascii="宋体" w:hAnsi="宋体" w:cs="宋体" w:hint="eastAsia"/>
              </w:rPr>
              <w:t>5.安全管理:支持用户分级管理和口令保护，支持AAA认证，支持Radius认证，支持HWTACACS，支持SSH2.0，支持端口隔离，支持 802.1X，支持端口安全，支持MAC地址认证，支持IP Source Guard，支持HTTPs，支持PKI(Public Key Infrastructure，公</w:t>
            </w:r>
            <w:proofErr w:type="gramStart"/>
            <w:r>
              <w:rPr>
                <w:rFonts w:ascii="宋体" w:hAnsi="宋体" w:cs="宋体" w:hint="eastAsia"/>
              </w:rPr>
              <w:t>钥</w:t>
            </w:r>
            <w:proofErr w:type="gramEnd"/>
            <w:r>
              <w:rPr>
                <w:rFonts w:ascii="宋体" w:hAnsi="宋体" w:cs="宋体" w:hint="eastAsia"/>
              </w:rPr>
              <w:t>基础设施)，支持EAD</w:t>
            </w:r>
          </w:p>
          <w:p w:rsidR="005A749C" w:rsidRDefault="004074EB">
            <w:pPr>
              <w:spacing w:line="360" w:lineRule="auto"/>
              <w:rPr>
                <w:rFonts w:ascii="宋体" w:hAnsi="宋体" w:cs="宋体"/>
              </w:rPr>
            </w:pPr>
            <w:r>
              <w:rPr>
                <w:rFonts w:ascii="宋体" w:hAnsi="宋体" w:cs="宋体" w:hint="eastAsia"/>
              </w:rPr>
              <w:t>6.网络管理:支持命令行接口（CLI）配置，支持Telnet远程配置，支持通过Console口配置，支持SNMP（EImple Network Management Protocol），支持RMON（Remote Monitoring）告警、事件、历史记录，支持iMC网管系统，支持WEB网管，支持系统日志，支持分级告警，支持IRF，支持NTP，支持电源、风扇、温度告警</w:t>
            </w:r>
          </w:p>
          <w:p w:rsidR="005A749C" w:rsidRDefault="004074EB">
            <w:pPr>
              <w:spacing w:line="360" w:lineRule="auto"/>
              <w:rPr>
                <w:rFonts w:ascii="宋体" w:hAnsi="宋体" w:cs="宋体"/>
              </w:rPr>
            </w:pPr>
            <w:r>
              <w:rPr>
                <w:rFonts w:ascii="宋体" w:hAnsi="宋体" w:cs="宋体" w:hint="eastAsia"/>
              </w:rPr>
              <w:t xml:space="preserve">7.组播管理:支持IGMP Snooping，支持MLD </w:t>
            </w:r>
            <w:r>
              <w:rPr>
                <w:rFonts w:ascii="宋体" w:hAnsi="宋体" w:cs="宋体" w:hint="eastAsia"/>
              </w:rPr>
              <w:lastRenderedPageBreak/>
              <w:t>Snooping，支持组播VLAN</w:t>
            </w:r>
          </w:p>
          <w:p w:rsidR="005A749C" w:rsidRDefault="004074EB">
            <w:pPr>
              <w:spacing w:line="360" w:lineRule="auto"/>
              <w:rPr>
                <w:rFonts w:ascii="宋体" w:hAnsi="宋体" w:cs="宋体"/>
              </w:rPr>
            </w:pPr>
            <w:r>
              <w:rPr>
                <w:rFonts w:ascii="宋体" w:hAnsi="宋体" w:cs="宋体" w:hint="eastAsia"/>
              </w:rPr>
              <w:t>8.电源管理:额定电压：AC 100-240V，50-60Hz；48V-60V DC</w:t>
            </w:r>
          </w:p>
          <w:p w:rsidR="005A749C" w:rsidRDefault="004074EB">
            <w:pPr>
              <w:jc w:val="left"/>
              <w:rPr>
                <w:rFonts w:ascii="宋体" w:hAnsi="宋体" w:cs="宋体"/>
                <w:kern w:val="0"/>
                <w:szCs w:val="21"/>
              </w:rPr>
            </w:pPr>
            <w:r>
              <w:rPr>
                <w:rFonts w:ascii="宋体" w:hAnsi="宋体" w:cs="宋体" w:hint="eastAsia"/>
              </w:rPr>
              <w:t>9.电源功率:电源功率 最小：18W,最大：44W</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lastRenderedPageBreak/>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cs="宋体"/>
                <w:kern w:val="0"/>
                <w:szCs w:val="21"/>
              </w:rPr>
            </w:pPr>
            <w:r>
              <w:rPr>
                <w:rFonts w:ascii="宋体" w:hAnsi="宋体" w:hint="eastAsia"/>
                <w:szCs w:val="21"/>
              </w:rPr>
              <w:t>机柜及PDU的安装</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spacing w:line="360" w:lineRule="auto"/>
              <w:rPr>
                <w:rFonts w:ascii="宋体" w:hAnsi="宋体" w:cs="宋体"/>
                <w:kern w:val="0"/>
                <w:szCs w:val="21"/>
              </w:rPr>
            </w:pPr>
            <w:r>
              <w:rPr>
                <w:rFonts w:ascii="宋体" w:hAnsi="宋体" w:hint="eastAsia"/>
                <w:szCs w:val="21"/>
              </w:rPr>
              <w:t>完成1个机柜及2路航空头PDU的安装</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cs="宋体"/>
                <w:kern w:val="0"/>
                <w:szCs w:val="21"/>
              </w:rPr>
            </w:pPr>
            <w:r>
              <w:rPr>
                <w:rFonts w:ascii="宋体" w:hAnsi="宋体" w:hint="eastAsia"/>
                <w:szCs w:val="21"/>
              </w:rPr>
              <w:t>静电地板出风口预留</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spacing w:line="360" w:lineRule="auto"/>
              <w:rPr>
                <w:rFonts w:ascii="宋体" w:hAnsi="宋体" w:cs="宋体"/>
                <w:kern w:val="0"/>
                <w:szCs w:val="21"/>
              </w:rPr>
            </w:pPr>
            <w:r>
              <w:rPr>
                <w:rFonts w:ascii="宋体" w:hAnsi="宋体" w:hint="eastAsia"/>
                <w:szCs w:val="21"/>
              </w:rPr>
              <w:t>新装机柜位置的静电地板出风口需进行切割，预留到相应出风口，满足机柜的散热要求</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widowControl/>
              <w:jc w:val="left"/>
              <w:rPr>
                <w:rFonts w:ascii="宋体" w:hAnsi="宋体" w:cs="宋体"/>
                <w:kern w:val="0"/>
                <w:szCs w:val="21"/>
              </w:rPr>
            </w:pPr>
            <w:r>
              <w:rPr>
                <w:rFonts w:ascii="宋体" w:hAnsi="宋体" w:hint="eastAsia"/>
                <w:szCs w:val="21"/>
              </w:rPr>
              <w:t>网络设备安装</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pStyle w:val="affc"/>
              <w:ind w:firstLine="0"/>
              <w:rPr>
                <w:rFonts w:ascii="宋体" w:eastAsia="宋体" w:hAnsi="宋体" w:cs="宋体"/>
                <w:kern w:val="0"/>
                <w:sz w:val="21"/>
                <w:szCs w:val="21"/>
              </w:rPr>
            </w:pPr>
            <w:r>
              <w:rPr>
                <w:rFonts w:ascii="宋体" w:eastAsia="宋体" w:hAnsi="宋体" w:hint="eastAsia"/>
                <w:sz w:val="21"/>
                <w:szCs w:val="21"/>
              </w:rPr>
              <w:t>2台16口接入千兆交换机、</w:t>
            </w:r>
            <w:proofErr w:type="gramStart"/>
            <w:r>
              <w:rPr>
                <w:rFonts w:ascii="宋体" w:eastAsia="宋体" w:hAnsi="宋体" w:hint="eastAsia"/>
                <w:sz w:val="21"/>
                <w:szCs w:val="21"/>
              </w:rPr>
              <w:t>利旧3台</w:t>
            </w:r>
            <w:proofErr w:type="gramEnd"/>
            <w:r>
              <w:rPr>
                <w:rFonts w:ascii="宋体" w:eastAsia="宋体" w:hAnsi="宋体" w:hint="eastAsia"/>
                <w:sz w:val="21"/>
                <w:szCs w:val="21"/>
              </w:rPr>
              <w:t>24口接入层交换机（型号：HUAWEI S5735-L24T4S-A1）的上架、安装、调试费。含</w:t>
            </w:r>
            <w:r>
              <w:rPr>
                <w:rFonts w:ascii="宋体" w:eastAsia="宋体" w:hAnsi="宋体" w:cs="宋体" w:hint="eastAsia"/>
                <w:sz w:val="21"/>
                <w:szCs w:val="21"/>
              </w:rPr>
              <w:t>6个千兆单模光模块和光纤跳线的供货。</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widowControl/>
              <w:jc w:val="left"/>
              <w:rPr>
                <w:rFonts w:ascii="宋体" w:hAnsi="宋体"/>
                <w:szCs w:val="21"/>
              </w:rPr>
            </w:pPr>
            <w:proofErr w:type="gramStart"/>
            <w:r>
              <w:rPr>
                <w:rFonts w:ascii="宋体" w:hAnsi="宋体" w:hint="eastAsia"/>
                <w:szCs w:val="21"/>
              </w:rPr>
              <w:t>系统安全等保测评</w:t>
            </w:r>
            <w:proofErr w:type="gramEnd"/>
            <w:r>
              <w:rPr>
                <w:rFonts w:ascii="宋体" w:hAnsi="宋体" w:hint="eastAsia"/>
                <w:szCs w:val="21"/>
              </w:rPr>
              <w:t>要素——定级备案</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pStyle w:val="affc"/>
              <w:ind w:firstLine="0"/>
              <w:rPr>
                <w:rFonts w:ascii="宋体" w:eastAsia="宋体" w:hAnsi="宋体"/>
                <w:sz w:val="21"/>
                <w:szCs w:val="21"/>
              </w:rPr>
            </w:pPr>
            <w:r>
              <w:rPr>
                <w:rFonts w:ascii="宋体" w:hAnsi="宋体" w:cs="宋体" w:hint="eastAsia"/>
              </w:rPr>
              <w:t>●</w:t>
            </w:r>
            <w:r>
              <w:rPr>
                <w:rFonts w:ascii="宋体" w:eastAsia="宋体" w:hAnsi="宋体" w:hint="eastAsia"/>
                <w:sz w:val="21"/>
                <w:szCs w:val="21"/>
              </w:rPr>
              <w:t>定级备案，按照《信息系统安全等级保护定级指南》以及《信息安全等级保护管理办法》等文件的要求，供应商协助用户完成信息系统安全等级保护定级备案材料编制工作，由供应商将用户定级备案资料提交至</w:t>
            </w:r>
            <w:proofErr w:type="gramStart"/>
            <w:r>
              <w:rPr>
                <w:rFonts w:ascii="宋体" w:eastAsia="宋体" w:hAnsi="宋体" w:hint="eastAsia"/>
                <w:sz w:val="21"/>
                <w:szCs w:val="21"/>
              </w:rPr>
              <w:t>辖区网警</w:t>
            </w:r>
            <w:proofErr w:type="gramEnd"/>
            <w:r>
              <w:rPr>
                <w:rFonts w:ascii="宋体" w:eastAsia="宋体" w:hAnsi="宋体" w:hint="eastAsia"/>
                <w:sz w:val="21"/>
                <w:szCs w:val="21"/>
              </w:rPr>
              <w:t>支队，取得《信息系统安全等级保护备案证明》及《备案受理回执》，交回采购人。</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widowControl/>
              <w:jc w:val="left"/>
              <w:rPr>
                <w:rFonts w:ascii="宋体" w:hAnsi="宋体"/>
                <w:szCs w:val="21"/>
              </w:rPr>
            </w:pPr>
            <w:proofErr w:type="gramStart"/>
            <w:r>
              <w:rPr>
                <w:rFonts w:ascii="宋体" w:hAnsi="宋体" w:hint="eastAsia"/>
                <w:szCs w:val="21"/>
              </w:rPr>
              <w:t>系统安全等保测评</w:t>
            </w:r>
            <w:proofErr w:type="gramEnd"/>
            <w:r>
              <w:rPr>
                <w:rFonts w:ascii="宋体" w:hAnsi="宋体" w:hint="eastAsia"/>
                <w:szCs w:val="21"/>
              </w:rPr>
              <w:t>要素——差距测评</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szCs w:val="21"/>
              </w:rPr>
            </w:pPr>
            <w:r>
              <w:rPr>
                <w:rFonts w:ascii="宋体" w:hAnsi="宋体" w:hint="eastAsia"/>
                <w:kern w:val="0"/>
                <w:szCs w:val="21"/>
              </w:rPr>
              <w:t>差距测评，根据被测系统安全等级保护定级情况，制定信息系统安全等级保护测评方案，对信息系统涉及的机房、网络、安全设备、主机设备等进行等级保护差距测评，并提交不达标的整改建议。</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widowControl/>
              <w:jc w:val="left"/>
              <w:rPr>
                <w:rFonts w:ascii="宋体" w:hAnsi="宋体"/>
                <w:szCs w:val="21"/>
              </w:rPr>
            </w:pPr>
            <w:proofErr w:type="gramStart"/>
            <w:r>
              <w:rPr>
                <w:rFonts w:ascii="宋体" w:hAnsi="宋体" w:hint="eastAsia"/>
                <w:szCs w:val="21"/>
              </w:rPr>
              <w:t>系统安全等保测评</w:t>
            </w:r>
            <w:proofErr w:type="gramEnd"/>
            <w:r>
              <w:rPr>
                <w:rFonts w:ascii="宋体" w:hAnsi="宋体" w:hint="eastAsia"/>
                <w:szCs w:val="21"/>
              </w:rPr>
              <w:t>要素——漏洞扫描</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szCs w:val="21"/>
              </w:rPr>
            </w:pPr>
            <w:r>
              <w:rPr>
                <w:rFonts w:ascii="宋体" w:hAnsi="宋体" w:hint="eastAsia"/>
                <w:kern w:val="0"/>
                <w:szCs w:val="21"/>
              </w:rPr>
              <w:t>漏洞扫描，对被测信息系统服务器、应用系统进行漏洞扫描，列出被测信息系统中存在的主要问题以及可能造成的后果，并提出整改建议。</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widowControl/>
              <w:jc w:val="left"/>
              <w:rPr>
                <w:rFonts w:ascii="宋体" w:hAnsi="宋体"/>
                <w:szCs w:val="21"/>
              </w:rPr>
            </w:pPr>
            <w:proofErr w:type="gramStart"/>
            <w:r>
              <w:rPr>
                <w:rFonts w:ascii="宋体" w:hAnsi="宋体" w:hint="eastAsia"/>
                <w:szCs w:val="21"/>
              </w:rPr>
              <w:t>系统安全等保测评</w:t>
            </w:r>
            <w:proofErr w:type="gramEnd"/>
            <w:r>
              <w:rPr>
                <w:rFonts w:ascii="宋体" w:hAnsi="宋体" w:hint="eastAsia"/>
                <w:szCs w:val="21"/>
              </w:rPr>
              <w:t>要素——渗透测试</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rPr>
                <w:rFonts w:ascii="宋体" w:hAnsi="宋体"/>
                <w:szCs w:val="21"/>
              </w:rPr>
            </w:pPr>
            <w:r>
              <w:rPr>
                <w:rFonts w:ascii="宋体" w:hAnsi="宋体" w:hint="eastAsia"/>
                <w:kern w:val="0"/>
                <w:szCs w:val="21"/>
              </w:rPr>
              <w:t>渗透测试，根据扫描结果进行漏洞分析及说明，对信息系统开展渗透测试，进行弱口令测试及其他手工测试，并提交修复建议。</w:t>
            </w:r>
            <w:r>
              <w:rPr>
                <w:rFonts w:ascii="宋体" w:hAnsi="宋体" w:hint="eastAsia"/>
                <w:kern w:val="0"/>
                <w:szCs w:val="21"/>
              </w:rPr>
              <w:tab/>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70"/>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614"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widowControl/>
              <w:jc w:val="left"/>
              <w:rPr>
                <w:rFonts w:ascii="宋体" w:hAnsi="宋体"/>
                <w:szCs w:val="21"/>
              </w:rPr>
            </w:pPr>
            <w:proofErr w:type="gramStart"/>
            <w:r>
              <w:rPr>
                <w:rFonts w:ascii="宋体" w:hAnsi="宋体" w:hint="eastAsia"/>
                <w:szCs w:val="21"/>
              </w:rPr>
              <w:t>系统安全等保测评</w:t>
            </w:r>
            <w:proofErr w:type="gramEnd"/>
            <w:r>
              <w:rPr>
                <w:rFonts w:ascii="宋体" w:hAnsi="宋体" w:hint="eastAsia"/>
                <w:szCs w:val="21"/>
              </w:rPr>
              <w:t>要素——验收测评</w:t>
            </w:r>
          </w:p>
        </w:tc>
        <w:tc>
          <w:tcPr>
            <w:tcW w:w="2899" w:type="dxa"/>
            <w:gridSpan w:val="4"/>
            <w:tcBorders>
              <w:top w:val="single" w:sz="4" w:space="0" w:color="auto"/>
              <w:left w:val="single" w:sz="4" w:space="0" w:color="auto"/>
              <w:bottom w:val="single" w:sz="4" w:space="0" w:color="auto"/>
              <w:right w:val="single" w:sz="8" w:space="0" w:color="auto"/>
            </w:tcBorders>
            <w:vAlign w:val="center"/>
          </w:tcPr>
          <w:p w:rsidR="005A749C" w:rsidRDefault="004074EB">
            <w:pPr>
              <w:pStyle w:val="affc"/>
              <w:ind w:firstLine="0"/>
              <w:rPr>
                <w:rFonts w:ascii="宋体" w:eastAsia="宋体" w:hAnsi="宋体"/>
                <w:kern w:val="0"/>
                <w:sz w:val="21"/>
                <w:szCs w:val="21"/>
              </w:rPr>
            </w:pPr>
            <w:r>
              <w:rPr>
                <w:rFonts w:ascii="宋体" w:hAnsi="宋体" w:cs="宋体" w:hint="eastAsia"/>
              </w:rPr>
              <w:t>●</w:t>
            </w:r>
            <w:r>
              <w:rPr>
                <w:rFonts w:ascii="宋体" w:eastAsia="宋体" w:hAnsi="宋体" w:hint="eastAsia"/>
                <w:kern w:val="0"/>
                <w:sz w:val="21"/>
                <w:szCs w:val="21"/>
              </w:rPr>
              <w:t>验收测评，供应商需完成所有系统问题的整改工作，并依据《信息系统安全等级保护基本要求》及相关标准和要求，对信息系统进行验收性测评，形成一式两份《测评报告》，《测评报告》等级测评结论需达到“中”或以上。一份由供应商将系统测评报告提交</w:t>
            </w:r>
            <w:proofErr w:type="gramStart"/>
            <w:r>
              <w:rPr>
                <w:rFonts w:ascii="宋体" w:eastAsia="宋体" w:hAnsi="宋体" w:hint="eastAsia"/>
                <w:kern w:val="0"/>
                <w:sz w:val="21"/>
                <w:szCs w:val="21"/>
              </w:rPr>
              <w:t>辖区网警</w:t>
            </w:r>
            <w:proofErr w:type="gramEnd"/>
            <w:r>
              <w:rPr>
                <w:rFonts w:ascii="宋体" w:eastAsia="宋体" w:hAnsi="宋体" w:hint="eastAsia"/>
                <w:kern w:val="0"/>
                <w:sz w:val="21"/>
                <w:szCs w:val="21"/>
              </w:rPr>
              <w:t>支队，并取得《测评报告提交回执》，一份交于采购人。</w:t>
            </w:r>
          </w:p>
        </w:tc>
        <w:tc>
          <w:tcPr>
            <w:tcW w:w="2690" w:type="dxa"/>
            <w:gridSpan w:val="2"/>
            <w:tcBorders>
              <w:top w:val="single" w:sz="4" w:space="0" w:color="auto"/>
              <w:left w:val="single" w:sz="8"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widowControl/>
              <w:jc w:val="center"/>
              <w:rPr>
                <w:rFonts w:ascii="宋体" w:hAnsi="宋体"/>
                <w:szCs w:val="21"/>
              </w:rPr>
            </w:pPr>
          </w:p>
        </w:tc>
      </w:tr>
      <w:tr w:rsidR="005A749C">
        <w:trPr>
          <w:trHeight w:val="658"/>
        </w:trPr>
        <w:tc>
          <w:tcPr>
            <w:tcW w:w="8528" w:type="dxa"/>
            <w:gridSpan w:val="10"/>
            <w:tcBorders>
              <w:top w:val="single" w:sz="4" w:space="0" w:color="auto"/>
              <w:left w:val="single" w:sz="8" w:space="0" w:color="auto"/>
              <w:bottom w:val="single" w:sz="4" w:space="0" w:color="auto"/>
              <w:right w:val="single" w:sz="8" w:space="0" w:color="auto"/>
            </w:tcBorders>
            <w:vAlign w:val="center"/>
          </w:tcPr>
          <w:p w:rsidR="005A749C" w:rsidRDefault="004074EB">
            <w:pPr>
              <w:rPr>
                <w:rFonts w:ascii="宋体" w:hAnsi="宋体"/>
                <w:szCs w:val="21"/>
              </w:rPr>
            </w:pPr>
            <w:r>
              <w:rPr>
                <w:rFonts w:ascii="宋体" w:hAnsi="宋体" w:hint="eastAsia"/>
                <w:b/>
                <w:szCs w:val="21"/>
              </w:rPr>
              <w:t>三、主要设备检查</w:t>
            </w:r>
          </w:p>
        </w:tc>
      </w:tr>
      <w:tr w:rsidR="005A749C">
        <w:trPr>
          <w:trHeight w:val="115"/>
        </w:trPr>
        <w:tc>
          <w:tcPr>
            <w:tcW w:w="610" w:type="dxa"/>
            <w:tcBorders>
              <w:top w:val="single" w:sz="4" w:space="0" w:color="auto"/>
              <w:left w:val="single" w:sz="8" w:space="0" w:color="auto"/>
              <w:bottom w:val="single" w:sz="4" w:space="0" w:color="auto"/>
              <w:right w:val="single" w:sz="8" w:space="0" w:color="auto"/>
            </w:tcBorders>
            <w:shd w:val="clear" w:color="auto" w:fill="D7D7D7"/>
            <w:vAlign w:val="center"/>
          </w:tcPr>
          <w:p w:rsidR="005A749C" w:rsidRDefault="004074EB">
            <w:pPr>
              <w:spacing w:line="360" w:lineRule="auto"/>
              <w:jc w:val="center"/>
              <w:rPr>
                <w:rFonts w:ascii="宋体" w:hAnsi="宋体"/>
                <w:szCs w:val="21"/>
              </w:rPr>
            </w:pPr>
            <w:r>
              <w:rPr>
                <w:rFonts w:ascii="宋体" w:hAnsi="宋体"/>
                <w:szCs w:val="21"/>
              </w:rPr>
              <w:t>编号</w:t>
            </w:r>
          </w:p>
        </w:tc>
        <w:tc>
          <w:tcPr>
            <w:tcW w:w="1721" w:type="dxa"/>
            <w:gridSpan w:val="3"/>
            <w:tcBorders>
              <w:top w:val="single" w:sz="4" w:space="0" w:color="auto"/>
              <w:left w:val="single" w:sz="8" w:space="0" w:color="auto"/>
              <w:bottom w:val="single" w:sz="4" w:space="0" w:color="auto"/>
              <w:right w:val="single" w:sz="4" w:space="0" w:color="000000"/>
            </w:tcBorders>
            <w:shd w:val="clear" w:color="auto" w:fill="D7D7D7"/>
            <w:vAlign w:val="center"/>
          </w:tcPr>
          <w:p w:rsidR="005A749C" w:rsidRDefault="004074EB">
            <w:pPr>
              <w:spacing w:line="360" w:lineRule="auto"/>
              <w:jc w:val="center"/>
              <w:rPr>
                <w:rFonts w:ascii="宋体" w:hAnsi="宋体"/>
                <w:szCs w:val="21"/>
              </w:rPr>
            </w:pPr>
            <w:r>
              <w:rPr>
                <w:rFonts w:ascii="宋体" w:hAnsi="宋体" w:hint="eastAsia"/>
                <w:szCs w:val="21"/>
              </w:rPr>
              <w:t>主要设备名称</w:t>
            </w:r>
          </w:p>
        </w:tc>
        <w:tc>
          <w:tcPr>
            <w:tcW w:w="1987" w:type="dxa"/>
            <w:gridSpan w:val="2"/>
            <w:tcBorders>
              <w:top w:val="single" w:sz="4" w:space="0" w:color="auto"/>
              <w:left w:val="single" w:sz="4" w:space="0" w:color="000000"/>
              <w:bottom w:val="single" w:sz="4" w:space="0" w:color="auto"/>
              <w:right w:val="single" w:sz="8" w:space="0" w:color="auto"/>
            </w:tcBorders>
            <w:shd w:val="clear" w:color="auto" w:fill="D7D7D7"/>
            <w:vAlign w:val="center"/>
          </w:tcPr>
          <w:p w:rsidR="005A749C" w:rsidRDefault="004074EB">
            <w:pPr>
              <w:spacing w:line="360" w:lineRule="auto"/>
              <w:jc w:val="center"/>
              <w:rPr>
                <w:rFonts w:ascii="宋体" w:hAnsi="宋体"/>
                <w:szCs w:val="21"/>
              </w:rPr>
            </w:pPr>
            <w:r>
              <w:rPr>
                <w:rFonts w:ascii="宋体" w:hAnsi="宋体" w:hint="eastAsia"/>
                <w:szCs w:val="21"/>
              </w:rPr>
              <w:t>品牌型号</w:t>
            </w:r>
          </w:p>
          <w:p w:rsidR="005A749C" w:rsidRDefault="004074EB">
            <w:pPr>
              <w:spacing w:line="360" w:lineRule="auto"/>
              <w:jc w:val="center"/>
              <w:rPr>
                <w:rFonts w:ascii="宋体" w:hAnsi="宋体"/>
                <w:szCs w:val="21"/>
              </w:rPr>
            </w:pPr>
            <w:r>
              <w:rPr>
                <w:rFonts w:ascii="宋体" w:hAnsi="宋体" w:hint="eastAsia"/>
                <w:szCs w:val="21"/>
              </w:rPr>
              <w:t>（空白位置按投标文件补充）</w:t>
            </w:r>
          </w:p>
        </w:tc>
        <w:tc>
          <w:tcPr>
            <w:tcW w:w="805" w:type="dxa"/>
            <w:tcBorders>
              <w:top w:val="single" w:sz="4" w:space="0" w:color="auto"/>
              <w:left w:val="single" w:sz="4" w:space="0" w:color="000000"/>
              <w:bottom w:val="single" w:sz="4" w:space="0" w:color="auto"/>
              <w:right w:val="single" w:sz="4" w:space="0" w:color="auto"/>
            </w:tcBorders>
            <w:shd w:val="clear" w:color="auto" w:fill="D7D7D7"/>
            <w:vAlign w:val="center"/>
          </w:tcPr>
          <w:p w:rsidR="005A749C" w:rsidRDefault="004074EB">
            <w:pPr>
              <w:spacing w:line="360" w:lineRule="auto"/>
              <w:jc w:val="center"/>
              <w:rPr>
                <w:rFonts w:ascii="宋体" w:hAnsi="宋体"/>
                <w:szCs w:val="21"/>
              </w:rPr>
            </w:pPr>
            <w:r>
              <w:rPr>
                <w:rFonts w:ascii="宋体" w:hAnsi="宋体"/>
                <w:szCs w:val="21"/>
              </w:rPr>
              <w:t>数量</w:t>
            </w:r>
          </w:p>
        </w:tc>
        <w:tc>
          <w:tcPr>
            <w:tcW w:w="2690" w:type="dxa"/>
            <w:gridSpan w:val="2"/>
            <w:tcBorders>
              <w:top w:val="single" w:sz="4" w:space="0" w:color="auto"/>
              <w:left w:val="single" w:sz="4" w:space="0" w:color="auto"/>
              <w:bottom w:val="single" w:sz="4" w:space="0" w:color="auto"/>
              <w:right w:val="single" w:sz="4" w:space="0" w:color="auto"/>
            </w:tcBorders>
            <w:shd w:val="clear" w:color="auto" w:fill="D7D7D7"/>
            <w:vAlign w:val="center"/>
          </w:tcPr>
          <w:p w:rsidR="005A749C" w:rsidRDefault="004074EB">
            <w:pPr>
              <w:spacing w:line="360" w:lineRule="auto"/>
              <w:jc w:val="center"/>
              <w:rPr>
                <w:rFonts w:ascii="宋体" w:hAnsi="宋体"/>
                <w:szCs w:val="21"/>
              </w:rPr>
            </w:pPr>
            <w:r>
              <w:rPr>
                <w:rFonts w:ascii="宋体" w:hAnsi="宋体" w:hint="eastAsia"/>
                <w:szCs w:val="21"/>
              </w:rPr>
              <w:t>验收结果</w:t>
            </w:r>
          </w:p>
        </w:tc>
        <w:tc>
          <w:tcPr>
            <w:tcW w:w="715" w:type="dxa"/>
            <w:tcBorders>
              <w:top w:val="single" w:sz="4" w:space="0" w:color="auto"/>
              <w:left w:val="single" w:sz="4" w:space="0" w:color="auto"/>
              <w:bottom w:val="single" w:sz="4" w:space="0" w:color="auto"/>
              <w:right w:val="single" w:sz="8" w:space="0" w:color="auto"/>
            </w:tcBorders>
            <w:shd w:val="clear" w:color="auto" w:fill="D7D7D7"/>
          </w:tcPr>
          <w:p w:rsidR="005A749C" w:rsidRDefault="004074EB">
            <w:pPr>
              <w:spacing w:line="360" w:lineRule="auto"/>
              <w:jc w:val="center"/>
              <w:rPr>
                <w:rFonts w:ascii="宋体" w:hAnsi="宋体"/>
                <w:szCs w:val="21"/>
              </w:rPr>
            </w:pPr>
            <w:r>
              <w:rPr>
                <w:rFonts w:ascii="宋体" w:hAnsi="宋体" w:hint="eastAsia"/>
                <w:szCs w:val="21"/>
              </w:rPr>
              <w:t>备注</w:t>
            </w:r>
          </w:p>
        </w:tc>
      </w:tr>
      <w:tr w:rsidR="005A749C">
        <w:trPr>
          <w:trHeight w:val="115"/>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center"/>
              <w:textAlignment w:val="center"/>
              <w:rPr>
                <w:rFonts w:ascii="宋体" w:hAnsi="宋体"/>
                <w:szCs w:val="21"/>
              </w:rPr>
            </w:pPr>
            <w:r>
              <w:rPr>
                <w:rFonts w:ascii="宋体" w:hAnsi="宋体" w:cs="宋体" w:hint="eastAsia"/>
                <w:kern w:val="0"/>
                <w:szCs w:val="21"/>
              </w:rPr>
              <w:t>烟雾感应探测器</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4074EB" w:rsidP="004074EB">
            <w:pPr>
              <w:spacing w:line="360" w:lineRule="auto"/>
              <w:jc w:val="left"/>
              <w:rPr>
                <w:rFonts w:ascii="宋体" w:hAnsi="宋体"/>
                <w:szCs w:val="21"/>
              </w:rPr>
            </w:pPr>
            <w:proofErr w:type="gramStart"/>
            <w:r>
              <w:rPr>
                <w:rFonts w:ascii="宋体" w:hAnsi="宋体" w:cs="宋体" w:hint="eastAsia"/>
              </w:rPr>
              <w:t>海康威视</w:t>
            </w:r>
            <w:proofErr w:type="gramEnd"/>
            <w:r>
              <w:rPr>
                <w:rFonts w:ascii="宋体" w:hAnsi="宋体" w:cs="宋体" w:hint="eastAsia"/>
              </w:rPr>
              <w:t xml:space="preserve"> </w:t>
            </w:r>
            <w:r>
              <w:rPr>
                <w:rFonts w:ascii="宋体" w:hAnsi="宋体" w:cs="宋体" w:hint="eastAsia"/>
              </w:rPr>
              <w:lastRenderedPageBreak/>
              <w:t>JTY-GM-HK8001</w:t>
            </w: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jc w:val="center"/>
              <w:textAlignment w:val="center"/>
              <w:rPr>
                <w:rFonts w:ascii="宋体" w:hAnsi="宋体"/>
                <w:szCs w:val="21"/>
              </w:rPr>
            </w:pPr>
            <w:r>
              <w:rPr>
                <w:rFonts w:ascii="宋体" w:hAnsi="宋体" w:cs="宋体" w:hint="eastAsia"/>
                <w:szCs w:val="21"/>
              </w:rPr>
              <w:lastRenderedPageBreak/>
              <w:t>8个</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7"/>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center"/>
              <w:textAlignment w:val="center"/>
              <w:rPr>
                <w:rFonts w:ascii="宋体" w:hAnsi="宋体" w:cs="宋体"/>
                <w:szCs w:val="21"/>
              </w:rPr>
            </w:pPr>
            <w:r>
              <w:rPr>
                <w:rFonts w:ascii="宋体" w:hAnsi="宋体" w:cs="宋体" w:hint="eastAsia"/>
                <w:kern w:val="0"/>
                <w:szCs w:val="21"/>
              </w:rPr>
              <w:t>网络串口服务器（2路）</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4074EB" w:rsidP="004074EB">
            <w:pPr>
              <w:spacing w:line="360" w:lineRule="auto"/>
              <w:jc w:val="left"/>
              <w:rPr>
                <w:rFonts w:ascii="宋体" w:hAnsi="宋体" w:cs="宋体"/>
                <w:szCs w:val="21"/>
              </w:rPr>
            </w:pPr>
            <w:proofErr w:type="gramStart"/>
            <w:r>
              <w:rPr>
                <w:rFonts w:ascii="宋体" w:hAnsi="宋体" w:cs="宋体" w:hint="eastAsia"/>
              </w:rPr>
              <w:t>海康威视</w:t>
            </w:r>
            <w:proofErr w:type="gramEnd"/>
            <w:r>
              <w:rPr>
                <w:rFonts w:ascii="宋体" w:hAnsi="宋体" w:cs="宋体" w:hint="eastAsia"/>
              </w:rPr>
              <w:t xml:space="preserve"> DS-B82-MR1608/DRT</w:t>
            </w: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jc w:val="center"/>
              <w:textAlignment w:val="center"/>
              <w:rPr>
                <w:rFonts w:ascii="宋体" w:hAnsi="宋体" w:cs="微软雅黑"/>
                <w:kern w:val="0"/>
                <w:szCs w:val="21"/>
              </w:rPr>
            </w:pPr>
            <w:r>
              <w:rPr>
                <w:rFonts w:ascii="宋体" w:hAnsi="宋体" w:cs="宋体" w:hint="eastAsia"/>
                <w:kern w:val="0"/>
                <w:szCs w:val="21"/>
              </w:rPr>
              <w:t>15个</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7"/>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center"/>
              <w:textAlignment w:val="center"/>
              <w:rPr>
                <w:rFonts w:ascii="宋体" w:hAnsi="宋体" w:cs="宋体"/>
                <w:szCs w:val="21"/>
              </w:rPr>
            </w:pPr>
            <w:r>
              <w:rPr>
                <w:rFonts w:ascii="宋体" w:hAnsi="宋体" w:cs="宋体" w:hint="eastAsia"/>
                <w:kern w:val="0"/>
                <w:szCs w:val="21"/>
              </w:rPr>
              <w:t>用户传输装置</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4074EB" w:rsidP="004074EB">
            <w:pPr>
              <w:spacing w:line="360" w:lineRule="auto"/>
              <w:jc w:val="left"/>
              <w:rPr>
                <w:rFonts w:ascii="宋体" w:hAnsi="宋体" w:cs="宋体"/>
                <w:szCs w:val="21"/>
              </w:rPr>
            </w:pPr>
            <w:proofErr w:type="gramStart"/>
            <w:r>
              <w:rPr>
                <w:rFonts w:ascii="宋体" w:hAnsi="宋体" w:cs="宋体" w:hint="eastAsia"/>
              </w:rPr>
              <w:t>海康威视</w:t>
            </w:r>
            <w:proofErr w:type="gramEnd"/>
            <w:r>
              <w:rPr>
                <w:rFonts w:ascii="宋体" w:hAnsi="宋体" w:cs="宋体" w:hint="eastAsia"/>
              </w:rPr>
              <w:t xml:space="preserve"> NP-FCT100</w:t>
            </w: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jc w:val="center"/>
              <w:textAlignment w:val="center"/>
              <w:rPr>
                <w:rFonts w:ascii="宋体" w:hAnsi="宋体" w:cs="微软雅黑"/>
                <w:kern w:val="0"/>
                <w:szCs w:val="21"/>
              </w:rPr>
            </w:pPr>
            <w:r>
              <w:rPr>
                <w:rFonts w:ascii="宋体" w:hAnsi="宋体" w:cs="宋体" w:hint="eastAsia"/>
                <w:kern w:val="0"/>
                <w:szCs w:val="21"/>
              </w:rPr>
              <w:t>7个</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7"/>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center"/>
              <w:textAlignment w:val="center"/>
              <w:rPr>
                <w:rFonts w:ascii="宋体" w:hAnsi="宋体" w:cs="宋体"/>
                <w:szCs w:val="21"/>
              </w:rPr>
            </w:pPr>
            <w:r>
              <w:rPr>
                <w:rFonts w:ascii="宋体" w:hAnsi="宋体" w:cs="宋体" w:hint="eastAsia"/>
                <w:kern w:val="0"/>
                <w:szCs w:val="21"/>
              </w:rPr>
              <w:t>压力传感器</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4074EB" w:rsidP="004074EB">
            <w:pPr>
              <w:spacing w:line="360" w:lineRule="auto"/>
              <w:jc w:val="left"/>
              <w:rPr>
                <w:rFonts w:ascii="宋体" w:hAnsi="宋体" w:cs="宋体"/>
                <w:szCs w:val="21"/>
              </w:rPr>
            </w:pPr>
            <w:proofErr w:type="gramStart"/>
            <w:r>
              <w:rPr>
                <w:rFonts w:ascii="宋体" w:hAnsi="宋体" w:cs="宋体" w:hint="eastAsia"/>
              </w:rPr>
              <w:t>海康威视</w:t>
            </w:r>
            <w:proofErr w:type="gramEnd"/>
            <w:r>
              <w:rPr>
                <w:rFonts w:ascii="宋体" w:hAnsi="宋体" w:cs="宋体" w:hint="eastAsia"/>
              </w:rPr>
              <w:t xml:space="preserve"> NP-FSC201</w:t>
            </w: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jc w:val="center"/>
              <w:textAlignment w:val="center"/>
              <w:rPr>
                <w:rFonts w:ascii="宋体" w:hAnsi="宋体" w:cs="微软雅黑"/>
                <w:kern w:val="0"/>
                <w:szCs w:val="21"/>
              </w:rPr>
            </w:pPr>
            <w:r>
              <w:rPr>
                <w:rFonts w:ascii="宋体" w:hAnsi="宋体" w:cs="宋体" w:hint="eastAsia"/>
                <w:szCs w:val="21"/>
              </w:rPr>
              <w:t>5个</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7"/>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left"/>
              <w:textAlignment w:val="center"/>
              <w:rPr>
                <w:rFonts w:ascii="宋体" w:hAnsi="宋体" w:cs="宋体"/>
                <w:szCs w:val="21"/>
              </w:rPr>
            </w:pPr>
            <w:r>
              <w:rPr>
                <w:rFonts w:ascii="宋体" w:hAnsi="宋体" w:cs="宋体" w:hint="eastAsia"/>
                <w:kern w:val="0"/>
                <w:szCs w:val="21"/>
              </w:rPr>
              <w:t>组合式电气火灾探测器</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4074EB" w:rsidP="004074EB">
            <w:pPr>
              <w:spacing w:line="360" w:lineRule="auto"/>
              <w:jc w:val="left"/>
              <w:rPr>
                <w:rFonts w:ascii="宋体" w:hAnsi="宋体" w:cs="宋体"/>
                <w:b/>
                <w:szCs w:val="21"/>
              </w:rPr>
            </w:pPr>
            <w:proofErr w:type="gramStart"/>
            <w:r>
              <w:rPr>
                <w:rFonts w:ascii="宋体" w:hAnsi="宋体" w:cs="宋体" w:hint="eastAsia"/>
              </w:rPr>
              <w:t>海康威视</w:t>
            </w:r>
            <w:proofErr w:type="gramEnd"/>
            <w:r>
              <w:rPr>
                <w:rFonts w:ascii="宋体" w:hAnsi="宋体" w:cs="宋体" w:hint="eastAsia"/>
              </w:rPr>
              <w:t xml:space="preserve"> NP-FDC640</w:t>
            </w: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autoSpaceDE w:val="0"/>
              <w:autoSpaceDN w:val="0"/>
              <w:adjustRightInd w:val="0"/>
              <w:snapToGrid w:val="0"/>
              <w:jc w:val="center"/>
              <w:rPr>
                <w:rFonts w:ascii="宋体" w:hAnsi="宋体" w:cs="微软雅黑"/>
                <w:kern w:val="0"/>
                <w:szCs w:val="21"/>
              </w:rPr>
            </w:pPr>
            <w:r>
              <w:rPr>
                <w:rFonts w:ascii="宋体" w:hAnsi="宋体" w:cs="微软雅黑" w:hint="eastAsia"/>
                <w:kern w:val="0"/>
                <w:szCs w:val="21"/>
              </w:rPr>
              <w:t>23套</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7"/>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center"/>
              <w:textAlignment w:val="center"/>
              <w:rPr>
                <w:rFonts w:ascii="宋体" w:hAnsi="宋体" w:cs="宋体"/>
                <w:szCs w:val="21"/>
              </w:rPr>
            </w:pPr>
            <w:r>
              <w:rPr>
                <w:rFonts w:ascii="宋体" w:hAnsi="宋体" w:cs="宋体" w:hint="eastAsia"/>
                <w:kern w:val="0"/>
                <w:szCs w:val="21"/>
              </w:rPr>
              <w:t>水箱液位传感器</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4074EB" w:rsidP="004074EB">
            <w:pPr>
              <w:spacing w:line="360" w:lineRule="auto"/>
              <w:jc w:val="left"/>
              <w:rPr>
                <w:rFonts w:ascii="宋体" w:hAnsi="宋体" w:cs="宋体"/>
                <w:b/>
                <w:szCs w:val="21"/>
              </w:rPr>
            </w:pPr>
            <w:proofErr w:type="gramStart"/>
            <w:r>
              <w:rPr>
                <w:rFonts w:ascii="宋体" w:hAnsi="宋体" w:cs="宋体" w:hint="eastAsia"/>
              </w:rPr>
              <w:t>海康威视</w:t>
            </w:r>
            <w:proofErr w:type="gramEnd"/>
            <w:r>
              <w:rPr>
                <w:rFonts w:ascii="宋体" w:hAnsi="宋体" w:cs="宋体" w:hint="eastAsia"/>
              </w:rPr>
              <w:t xml:space="preserve"> NP-FSC201</w:t>
            </w: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autoSpaceDE w:val="0"/>
              <w:autoSpaceDN w:val="0"/>
              <w:adjustRightInd w:val="0"/>
              <w:snapToGrid w:val="0"/>
              <w:jc w:val="center"/>
              <w:rPr>
                <w:rFonts w:ascii="宋体" w:hAnsi="宋体" w:cs="微软雅黑"/>
                <w:kern w:val="0"/>
                <w:szCs w:val="21"/>
              </w:rPr>
            </w:pPr>
            <w:r>
              <w:rPr>
                <w:rFonts w:ascii="宋体" w:hAnsi="宋体" w:cs="微软雅黑" w:hint="eastAsia"/>
                <w:kern w:val="0"/>
                <w:szCs w:val="21"/>
              </w:rPr>
              <w:t>7套</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7"/>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center"/>
              <w:textAlignment w:val="center"/>
              <w:rPr>
                <w:rFonts w:ascii="宋体" w:hAnsi="宋体" w:cs="宋体"/>
                <w:szCs w:val="21"/>
              </w:rPr>
            </w:pPr>
            <w:r>
              <w:rPr>
                <w:rFonts w:ascii="宋体" w:hAnsi="宋体" w:cs="宋体" w:hint="eastAsia"/>
                <w:kern w:val="0"/>
                <w:szCs w:val="21"/>
              </w:rPr>
              <w:t>粉尘传感器</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5A749C">
            <w:pPr>
              <w:autoSpaceDE w:val="0"/>
              <w:autoSpaceDN w:val="0"/>
              <w:adjustRightInd w:val="0"/>
              <w:snapToGrid w:val="0"/>
              <w:jc w:val="center"/>
              <w:rPr>
                <w:rFonts w:ascii="宋体" w:hAnsi="宋体" w:cs="宋体"/>
                <w:szCs w:val="21"/>
              </w:rPr>
            </w:pP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autoSpaceDE w:val="0"/>
              <w:autoSpaceDN w:val="0"/>
              <w:adjustRightInd w:val="0"/>
              <w:snapToGrid w:val="0"/>
              <w:jc w:val="center"/>
              <w:rPr>
                <w:rFonts w:ascii="宋体" w:hAnsi="宋体" w:cs="微软雅黑"/>
                <w:kern w:val="0"/>
                <w:szCs w:val="21"/>
              </w:rPr>
            </w:pPr>
            <w:r>
              <w:rPr>
                <w:rFonts w:ascii="宋体" w:hAnsi="宋体" w:cs="微软雅黑" w:hint="eastAsia"/>
                <w:kern w:val="0"/>
                <w:szCs w:val="21"/>
              </w:rPr>
              <w:t>18个</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7"/>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center"/>
              <w:textAlignment w:val="center"/>
              <w:rPr>
                <w:rFonts w:ascii="宋体" w:hAnsi="宋体" w:cs="宋体"/>
                <w:szCs w:val="21"/>
              </w:rPr>
            </w:pPr>
            <w:r>
              <w:rPr>
                <w:rFonts w:ascii="宋体" w:hAnsi="宋体" w:cs="宋体" w:hint="eastAsia"/>
                <w:kern w:val="0"/>
                <w:szCs w:val="21"/>
              </w:rPr>
              <w:t>测温型消防通道检测器</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4074EB" w:rsidP="004074EB">
            <w:pPr>
              <w:spacing w:line="360" w:lineRule="auto"/>
              <w:jc w:val="left"/>
              <w:rPr>
                <w:rFonts w:ascii="宋体" w:hAnsi="宋体" w:cs="宋体"/>
                <w:b/>
                <w:szCs w:val="21"/>
              </w:rPr>
            </w:pPr>
            <w:proofErr w:type="gramStart"/>
            <w:r>
              <w:rPr>
                <w:rFonts w:ascii="宋体" w:hAnsi="宋体" w:cs="宋体" w:hint="eastAsia"/>
              </w:rPr>
              <w:t>海康威视</w:t>
            </w:r>
            <w:proofErr w:type="gramEnd"/>
            <w:r>
              <w:rPr>
                <w:rFonts w:ascii="宋体" w:hAnsi="宋体" w:cs="宋体" w:hint="eastAsia"/>
              </w:rPr>
              <w:t xml:space="preserve"> NP-FVW200-A</w:t>
            </w: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autoSpaceDE w:val="0"/>
              <w:autoSpaceDN w:val="0"/>
              <w:adjustRightInd w:val="0"/>
              <w:snapToGrid w:val="0"/>
              <w:jc w:val="center"/>
              <w:rPr>
                <w:rFonts w:ascii="宋体" w:hAnsi="宋体" w:cs="微软雅黑"/>
                <w:kern w:val="0"/>
                <w:szCs w:val="21"/>
              </w:rPr>
            </w:pPr>
            <w:r>
              <w:rPr>
                <w:rFonts w:ascii="宋体" w:hAnsi="宋体" w:cs="微软雅黑" w:hint="eastAsia"/>
                <w:kern w:val="0"/>
                <w:szCs w:val="21"/>
              </w:rPr>
              <w:t>32台</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7"/>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left"/>
              <w:textAlignment w:val="center"/>
              <w:rPr>
                <w:rFonts w:ascii="宋体" w:hAnsi="宋体" w:cs="宋体"/>
                <w:szCs w:val="21"/>
              </w:rPr>
            </w:pPr>
            <w:r>
              <w:rPr>
                <w:rFonts w:ascii="宋体" w:hAnsi="宋体" w:cs="宋体" w:hint="eastAsia"/>
                <w:kern w:val="0"/>
                <w:szCs w:val="21"/>
              </w:rPr>
              <w:t>点型光电感烟火灾探测器（含底座）</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4074EB" w:rsidP="004074EB">
            <w:pPr>
              <w:spacing w:line="360" w:lineRule="auto"/>
              <w:jc w:val="left"/>
              <w:rPr>
                <w:rFonts w:ascii="宋体" w:hAnsi="宋体" w:cs="宋体"/>
                <w:b/>
                <w:szCs w:val="21"/>
              </w:rPr>
            </w:pPr>
            <w:proofErr w:type="gramStart"/>
            <w:r>
              <w:rPr>
                <w:rFonts w:ascii="宋体" w:hAnsi="宋体" w:cs="宋体" w:hint="eastAsia"/>
              </w:rPr>
              <w:t>海康威视</w:t>
            </w:r>
            <w:proofErr w:type="gramEnd"/>
            <w:r>
              <w:rPr>
                <w:rFonts w:ascii="宋体" w:hAnsi="宋体" w:cs="宋体" w:hint="eastAsia"/>
              </w:rPr>
              <w:t xml:space="preserve"> JTY-GM-HK8001</w:t>
            </w: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autoSpaceDE w:val="0"/>
              <w:autoSpaceDN w:val="0"/>
              <w:adjustRightInd w:val="0"/>
              <w:snapToGrid w:val="0"/>
              <w:jc w:val="center"/>
              <w:rPr>
                <w:rFonts w:ascii="宋体" w:hAnsi="宋体" w:cs="微软雅黑"/>
                <w:kern w:val="0"/>
                <w:szCs w:val="21"/>
              </w:rPr>
            </w:pPr>
            <w:r>
              <w:rPr>
                <w:rFonts w:ascii="宋体" w:hAnsi="宋体" w:cs="微软雅黑" w:hint="eastAsia"/>
                <w:kern w:val="0"/>
                <w:szCs w:val="21"/>
              </w:rPr>
              <w:t>72套</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7"/>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center"/>
              <w:textAlignment w:val="center"/>
              <w:rPr>
                <w:rFonts w:ascii="宋体" w:hAnsi="宋体" w:cs="宋体"/>
                <w:szCs w:val="21"/>
              </w:rPr>
            </w:pPr>
            <w:r>
              <w:rPr>
                <w:rFonts w:ascii="宋体" w:hAnsi="宋体" w:cs="宋体" w:hint="eastAsia"/>
                <w:kern w:val="0"/>
                <w:szCs w:val="21"/>
              </w:rPr>
              <w:t>声光报警器（含底座）</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4074EB" w:rsidP="004074EB">
            <w:pPr>
              <w:spacing w:line="360" w:lineRule="auto"/>
              <w:jc w:val="left"/>
              <w:rPr>
                <w:rFonts w:ascii="宋体" w:hAnsi="宋体" w:cs="宋体"/>
                <w:b/>
                <w:szCs w:val="21"/>
              </w:rPr>
            </w:pPr>
            <w:proofErr w:type="gramStart"/>
            <w:r>
              <w:rPr>
                <w:rFonts w:ascii="宋体" w:hAnsi="宋体" w:cs="宋体" w:hint="eastAsia"/>
              </w:rPr>
              <w:t>海康威视</w:t>
            </w:r>
            <w:proofErr w:type="gramEnd"/>
            <w:r>
              <w:rPr>
                <w:rFonts w:ascii="宋体" w:hAnsi="宋体" w:cs="宋体" w:hint="eastAsia"/>
              </w:rPr>
              <w:t xml:space="preserve"> HK-SG-8015</w:t>
            </w: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autoSpaceDE w:val="0"/>
              <w:autoSpaceDN w:val="0"/>
              <w:adjustRightInd w:val="0"/>
              <w:snapToGrid w:val="0"/>
              <w:jc w:val="center"/>
              <w:rPr>
                <w:rFonts w:ascii="宋体" w:hAnsi="宋体" w:cs="微软雅黑"/>
                <w:kern w:val="0"/>
                <w:szCs w:val="21"/>
              </w:rPr>
            </w:pPr>
            <w:r>
              <w:rPr>
                <w:rFonts w:ascii="宋体" w:hAnsi="宋体" w:cs="微软雅黑" w:hint="eastAsia"/>
                <w:kern w:val="0"/>
                <w:szCs w:val="21"/>
              </w:rPr>
              <w:t>8台</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7"/>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center"/>
              <w:textAlignment w:val="center"/>
              <w:rPr>
                <w:rFonts w:ascii="宋体" w:hAnsi="宋体" w:cs="宋体"/>
                <w:szCs w:val="21"/>
              </w:rPr>
            </w:pPr>
            <w:r>
              <w:rPr>
                <w:rFonts w:ascii="宋体" w:hAnsi="宋体" w:cs="宋体" w:hint="eastAsia"/>
                <w:kern w:val="0"/>
                <w:szCs w:val="21"/>
              </w:rPr>
              <w:t>手动报警按钮（含底座）</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4074EB" w:rsidP="004074EB">
            <w:pPr>
              <w:spacing w:line="360" w:lineRule="auto"/>
              <w:jc w:val="left"/>
              <w:rPr>
                <w:rFonts w:ascii="宋体" w:hAnsi="宋体" w:cs="宋体"/>
                <w:b/>
                <w:szCs w:val="21"/>
              </w:rPr>
            </w:pPr>
            <w:proofErr w:type="gramStart"/>
            <w:r>
              <w:rPr>
                <w:rFonts w:ascii="宋体" w:hAnsi="宋体" w:cs="宋体" w:hint="eastAsia"/>
              </w:rPr>
              <w:t>海康威视</w:t>
            </w:r>
            <w:proofErr w:type="gramEnd"/>
            <w:r>
              <w:rPr>
                <w:rFonts w:ascii="宋体" w:hAnsi="宋体" w:cs="宋体" w:hint="eastAsia"/>
              </w:rPr>
              <w:t xml:space="preserve"> J-SAP-HK8010</w:t>
            </w: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autoSpaceDE w:val="0"/>
              <w:autoSpaceDN w:val="0"/>
              <w:adjustRightInd w:val="0"/>
              <w:snapToGrid w:val="0"/>
              <w:jc w:val="center"/>
              <w:rPr>
                <w:rFonts w:ascii="宋体" w:hAnsi="宋体" w:cs="微软雅黑"/>
                <w:kern w:val="0"/>
                <w:szCs w:val="21"/>
              </w:rPr>
            </w:pPr>
            <w:r>
              <w:rPr>
                <w:rFonts w:ascii="宋体" w:hAnsi="宋体" w:cs="微软雅黑" w:hint="eastAsia"/>
                <w:kern w:val="0"/>
                <w:szCs w:val="21"/>
              </w:rPr>
              <w:t>16台</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7"/>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center"/>
              <w:textAlignment w:val="center"/>
              <w:rPr>
                <w:rFonts w:ascii="宋体" w:hAnsi="宋体" w:cs="宋体"/>
                <w:szCs w:val="21"/>
              </w:rPr>
            </w:pPr>
            <w:r>
              <w:rPr>
                <w:rFonts w:ascii="宋体" w:hAnsi="宋体" w:cs="宋体" w:hint="eastAsia"/>
                <w:kern w:val="0"/>
                <w:szCs w:val="21"/>
              </w:rPr>
              <w:t>火灾报警控制器/消防联动控制器(242)</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4074EB" w:rsidP="004074EB">
            <w:pPr>
              <w:spacing w:line="360" w:lineRule="auto"/>
              <w:jc w:val="left"/>
              <w:rPr>
                <w:rFonts w:ascii="宋体" w:hAnsi="宋体" w:cs="宋体"/>
                <w:b/>
                <w:szCs w:val="21"/>
              </w:rPr>
            </w:pPr>
            <w:proofErr w:type="gramStart"/>
            <w:r>
              <w:rPr>
                <w:rFonts w:ascii="宋体" w:hAnsi="宋体" w:cs="宋体" w:hint="eastAsia"/>
              </w:rPr>
              <w:t>海康威视</w:t>
            </w:r>
            <w:proofErr w:type="gramEnd"/>
            <w:r>
              <w:rPr>
                <w:rFonts w:ascii="宋体" w:hAnsi="宋体" w:cs="宋体" w:hint="eastAsia"/>
              </w:rPr>
              <w:t xml:space="preserve"> JB-LBZ2-HK8301</w:t>
            </w: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autoSpaceDE w:val="0"/>
              <w:autoSpaceDN w:val="0"/>
              <w:adjustRightInd w:val="0"/>
              <w:snapToGrid w:val="0"/>
              <w:jc w:val="center"/>
              <w:rPr>
                <w:rFonts w:ascii="宋体" w:hAnsi="宋体" w:cs="微软雅黑"/>
                <w:kern w:val="0"/>
                <w:szCs w:val="21"/>
              </w:rPr>
            </w:pPr>
            <w:r>
              <w:rPr>
                <w:rFonts w:ascii="宋体" w:hAnsi="宋体" w:cs="微软雅黑" w:hint="eastAsia"/>
                <w:kern w:val="0"/>
                <w:szCs w:val="21"/>
              </w:rPr>
              <w:t>1台</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7"/>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center"/>
              <w:textAlignment w:val="center"/>
              <w:rPr>
                <w:rFonts w:ascii="宋体" w:hAnsi="宋体" w:cs="宋体"/>
                <w:szCs w:val="21"/>
              </w:rPr>
            </w:pPr>
            <w:r>
              <w:rPr>
                <w:rFonts w:ascii="宋体" w:hAnsi="宋体" w:cs="宋体" w:hint="eastAsia"/>
                <w:kern w:val="0"/>
                <w:szCs w:val="21"/>
              </w:rPr>
              <w:t>壁挂机柜</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5A749C">
            <w:pPr>
              <w:autoSpaceDE w:val="0"/>
              <w:autoSpaceDN w:val="0"/>
              <w:adjustRightInd w:val="0"/>
              <w:snapToGrid w:val="0"/>
              <w:jc w:val="center"/>
              <w:rPr>
                <w:rFonts w:ascii="宋体" w:hAnsi="宋体" w:cs="宋体"/>
                <w:szCs w:val="21"/>
              </w:rPr>
            </w:pP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jc w:val="center"/>
              <w:textAlignment w:val="center"/>
              <w:rPr>
                <w:rFonts w:ascii="宋体" w:hAnsi="宋体" w:cs="微软雅黑"/>
                <w:kern w:val="0"/>
                <w:szCs w:val="21"/>
              </w:rPr>
            </w:pPr>
            <w:r>
              <w:rPr>
                <w:rFonts w:ascii="宋体" w:hAnsi="宋体" w:cs="宋体"/>
                <w:kern w:val="0"/>
                <w:szCs w:val="21"/>
              </w:rPr>
              <w:t>14</w:t>
            </w:r>
            <w:r>
              <w:rPr>
                <w:rFonts w:ascii="宋体" w:hAnsi="宋体" w:cs="宋体" w:hint="eastAsia"/>
                <w:kern w:val="0"/>
                <w:szCs w:val="21"/>
              </w:rPr>
              <w:t>台</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7"/>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center"/>
              <w:textAlignment w:val="center"/>
              <w:rPr>
                <w:rFonts w:ascii="宋体" w:hAnsi="宋体" w:cs="宋体"/>
                <w:szCs w:val="21"/>
              </w:rPr>
            </w:pPr>
            <w:proofErr w:type="gramStart"/>
            <w:r>
              <w:rPr>
                <w:rFonts w:ascii="宋体" w:hAnsi="宋体" w:cs="宋体" w:hint="eastAsia"/>
                <w:kern w:val="0"/>
                <w:szCs w:val="21"/>
              </w:rPr>
              <w:t>智慧消防</w:t>
            </w:r>
            <w:proofErr w:type="gramEnd"/>
            <w:r>
              <w:rPr>
                <w:rFonts w:ascii="宋体" w:hAnsi="宋体" w:cs="宋体" w:hint="eastAsia"/>
                <w:kern w:val="0"/>
                <w:szCs w:val="21"/>
              </w:rPr>
              <w:t>服务器</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4074EB" w:rsidP="004074EB">
            <w:pPr>
              <w:spacing w:line="360" w:lineRule="auto"/>
              <w:jc w:val="left"/>
              <w:rPr>
                <w:rFonts w:ascii="宋体" w:hAnsi="宋体" w:cs="宋体"/>
                <w:b/>
                <w:szCs w:val="21"/>
              </w:rPr>
            </w:pPr>
            <w:r>
              <w:rPr>
                <w:rFonts w:ascii="宋体" w:hAnsi="宋体" w:cs="宋体" w:hint="eastAsia"/>
              </w:rPr>
              <w:t>天阔H520-G35A（2x16核）</w:t>
            </w: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jc w:val="center"/>
              <w:textAlignment w:val="center"/>
              <w:rPr>
                <w:rFonts w:ascii="宋体" w:hAnsi="宋体" w:cs="微软雅黑"/>
                <w:kern w:val="0"/>
                <w:szCs w:val="21"/>
              </w:rPr>
            </w:pPr>
            <w:r>
              <w:rPr>
                <w:rFonts w:ascii="宋体" w:hAnsi="宋体" w:cs="宋体" w:hint="eastAsia"/>
                <w:kern w:val="0"/>
                <w:szCs w:val="21"/>
              </w:rPr>
              <w:t>1台</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7"/>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center"/>
              <w:textAlignment w:val="center"/>
              <w:rPr>
                <w:rFonts w:ascii="宋体" w:hAnsi="宋体" w:cs="宋体"/>
                <w:szCs w:val="21"/>
              </w:rPr>
            </w:pPr>
            <w:r>
              <w:rPr>
                <w:rFonts w:ascii="宋体" w:hAnsi="宋体" w:cs="宋体" w:hint="eastAsia"/>
                <w:kern w:val="0"/>
                <w:szCs w:val="21"/>
              </w:rPr>
              <w:t>42U标准机柜</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5A749C">
            <w:pPr>
              <w:autoSpaceDE w:val="0"/>
              <w:autoSpaceDN w:val="0"/>
              <w:adjustRightInd w:val="0"/>
              <w:snapToGrid w:val="0"/>
              <w:jc w:val="center"/>
              <w:rPr>
                <w:rFonts w:ascii="宋体" w:hAnsi="宋体" w:cs="宋体"/>
                <w:szCs w:val="21"/>
              </w:rPr>
            </w:pP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jc w:val="center"/>
              <w:textAlignment w:val="center"/>
              <w:rPr>
                <w:rFonts w:ascii="宋体" w:hAnsi="宋体" w:cs="微软雅黑"/>
                <w:kern w:val="0"/>
                <w:szCs w:val="21"/>
              </w:rPr>
            </w:pPr>
            <w:r>
              <w:rPr>
                <w:rFonts w:ascii="宋体" w:hAnsi="宋体" w:cs="宋体" w:hint="eastAsia"/>
                <w:kern w:val="0"/>
                <w:szCs w:val="21"/>
              </w:rPr>
              <w:t>1套</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7"/>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center"/>
              <w:textAlignment w:val="center"/>
              <w:rPr>
                <w:rFonts w:ascii="宋体" w:hAnsi="宋体" w:cs="宋体"/>
                <w:szCs w:val="21"/>
              </w:rPr>
            </w:pPr>
            <w:r>
              <w:rPr>
                <w:rFonts w:ascii="宋体" w:hAnsi="宋体" w:cs="宋体" w:hint="eastAsia"/>
                <w:kern w:val="0"/>
                <w:szCs w:val="21"/>
              </w:rPr>
              <w:t>防火墙</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4074EB" w:rsidP="004074EB">
            <w:pPr>
              <w:spacing w:line="360" w:lineRule="auto"/>
              <w:jc w:val="left"/>
              <w:rPr>
                <w:rFonts w:ascii="宋体" w:hAnsi="宋体" w:cs="宋体"/>
                <w:b/>
                <w:szCs w:val="21"/>
              </w:rPr>
            </w:pPr>
            <w:r>
              <w:rPr>
                <w:rFonts w:ascii="宋体" w:hAnsi="宋体" w:cs="宋体" w:hint="eastAsia"/>
              </w:rPr>
              <w:t>网御防火墙系统 V3.0 Power V6000-FWG1000ZX-G006（百兆）</w:t>
            </w: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jc w:val="center"/>
              <w:textAlignment w:val="center"/>
              <w:rPr>
                <w:rFonts w:ascii="宋体" w:hAnsi="宋体" w:cs="微软雅黑"/>
                <w:kern w:val="0"/>
                <w:szCs w:val="21"/>
              </w:rPr>
            </w:pPr>
            <w:r>
              <w:rPr>
                <w:rFonts w:ascii="宋体" w:hAnsi="宋体" w:cs="宋体" w:hint="eastAsia"/>
                <w:kern w:val="0"/>
                <w:szCs w:val="21"/>
              </w:rPr>
              <w:t>1台</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7"/>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center"/>
              <w:textAlignment w:val="center"/>
              <w:rPr>
                <w:rFonts w:ascii="宋体" w:hAnsi="宋体" w:cs="宋体"/>
                <w:kern w:val="0"/>
                <w:szCs w:val="21"/>
              </w:rPr>
            </w:pPr>
            <w:r>
              <w:rPr>
                <w:rFonts w:ascii="宋体" w:hAnsi="宋体" w:cs="宋体" w:hint="eastAsia"/>
                <w:szCs w:val="21"/>
              </w:rPr>
              <w:t>8位防雷PDU</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5A749C">
            <w:pPr>
              <w:autoSpaceDE w:val="0"/>
              <w:autoSpaceDN w:val="0"/>
              <w:adjustRightInd w:val="0"/>
              <w:snapToGrid w:val="0"/>
              <w:jc w:val="center"/>
              <w:rPr>
                <w:rFonts w:ascii="宋体" w:hAnsi="宋体" w:cs="宋体"/>
                <w:szCs w:val="21"/>
              </w:rPr>
            </w:pP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jc w:val="center"/>
              <w:textAlignment w:val="center"/>
              <w:rPr>
                <w:rFonts w:ascii="宋体" w:hAnsi="宋体" w:cs="宋体"/>
                <w:kern w:val="0"/>
                <w:szCs w:val="21"/>
              </w:rPr>
            </w:pPr>
            <w:r>
              <w:rPr>
                <w:rFonts w:ascii="宋体" w:hAnsi="宋体" w:cs="宋体" w:hint="eastAsia"/>
                <w:kern w:val="0"/>
                <w:szCs w:val="21"/>
              </w:rPr>
              <w:t>2台</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7"/>
        </w:trPr>
        <w:tc>
          <w:tcPr>
            <w:tcW w:w="610" w:type="dxa"/>
            <w:tcBorders>
              <w:top w:val="single" w:sz="4" w:space="0" w:color="auto"/>
              <w:left w:val="single" w:sz="8" w:space="0" w:color="auto"/>
              <w:bottom w:val="single" w:sz="4" w:space="0" w:color="auto"/>
              <w:right w:val="single" w:sz="8" w:space="0" w:color="auto"/>
            </w:tcBorders>
            <w:vAlign w:val="center"/>
          </w:tcPr>
          <w:p w:rsidR="005A749C" w:rsidRDefault="005A749C">
            <w:pPr>
              <w:numPr>
                <w:ilvl w:val="0"/>
                <w:numId w:val="47"/>
              </w:numPr>
              <w:spacing w:line="360" w:lineRule="auto"/>
              <w:rPr>
                <w:rFonts w:ascii="宋体" w:hAnsi="宋体"/>
                <w:szCs w:val="21"/>
              </w:rPr>
            </w:pPr>
          </w:p>
        </w:tc>
        <w:tc>
          <w:tcPr>
            <w:tcW w:w="1721" w:type="dxa"/>
            <w:gridSpan w:val="3"/>
            <w:tcBorders>
              <w:top w:val="single" w:sz="4" w:space="0" w:color="auto"/>
              <w:left w:val="single" w:sz="8" w:space="0" w:color="auto"/>
              <w:bottom w:val="single" w:sz="4" w:space="0" w:color="auto"/>
              <w:right w:val="single" w:sz="4" w:space="0" w:color="000000"/>
            </w:tcBorders>
            <w:vAlign w:val="center"/>
          </w:tcPr>
          <w:p w:rsidR="005A749C" w:rsidRDefault="004074EB">
            <w:pPr>
              <w:jc w:val="center"/>
              <w:textAlignment w:val="center"/>
              <w:rPr>
                <w:rFonts w:ascii="宋体" w:hAnsi="宋体" w:cs="宋体"/>
                <w:szCs w:val="21"/>
              </w:rPr>
            </w:pPr>
            <w:r>
              <w:rPr>
                <w:rFonts w:ascii="宋体" w:hAnsi="宋体" w:cs="宋体" w:hint="eastAsia"/>
                <w:kern w:val="0"/>
                <w:szCs w:val="21"/>
              </w:rPr>
              <w:t>48口三层接入千兆交换机</w:t>
            </w:r>
          </w:p>
        </w:tc>
        <w:tc>
          <w:tcPr>
            <w:tcW w:w="1987" w:type="dxa"/>
            <w:gridSpan w:val="2"/>
            <w:tcBorders>
              <w:top w:val="single" w:sz="4" w:space="0" w:color="auto"/>
              <w:left w:val="single" w:sz="4" w:space="0" w:color="000000"/>
              <w:bottom w:val="single" w:sz="4" w:space="0" w:color="auto"/>
              <w:right w:val="single" w:sz="8" w:space="0" w:color="auto"/>
            </w:tcBorders>
            <w:vAlign w:val="center"/>
          </w:tcPr>
          <w:p w:rsidR="005A749C" w:rsidRDefault="004074EB">
            <w:pPr>
              <w:autoSpaceDE w:val="0"/>
              <w:autoSpaceDN w:val="0"/>
              <w:adjustRightInd w:val="0"/>
              <w:snapToGrid w:val="0"/>
              <w:jc w:val="center"/>
              <w:rPr>
                <w:rFonts w:ascii="宋体" w:hAnsi="宋体" w:cs="宋体"/>
                <w:szCs w:val="21"/>
              </w:rPr>
            </w:pPr>
            <w:r>
              <w:rPr>
                <w:rFonts w:ascii="宋体" w:hAnsi="宋体" w:cs="宋体" w:hint="eastAsia"/>
              </w:rPr>
              <w:t>华为 S5720-52X-LI-AC</w:t>
            </w:r>
          </w:p>
        </w:tc>
        <w:tc>
          <w:tcPr>
            <w:tcW w:w="805" w:type="dxa"/>
            <w:tcBorders>
              <w:top w:val="single" w:sz="4" w:space="0" w:color="auto"/>
              <w:left w:val="single" w:sz="4" w:space="0" w:color="000000"/>
              <w:bottom w:val="single" w:sz="4" w:space="0" w:color="auto"/>
              <w:right w:val="single" w:sz="4" w:space="0" w:color="auto"/>
            </w:tcBorders>
            <w:vAlign w:val="center"/>
          </w:tcPr>
          <w:p w:rsidR="005A749C" w:rsidRDefault="004074EB">
            <w:pPr>
              <w:jc w:val="center"/>
              <w:textAlignment w:val="center"/>
              <w:rPr>
                <w:rFonts w:ascii="宋体" w:hAnsi="宋体" w:cs="微软雅黑"/>
                <w:kern w:val="0"/>
                <w:szCs w:val="21"/>
              </w:rPr>
            </w:pPr>
            <w:r>
              <w:rPr>
                <w:rFonts w:ascii="宋体" w:hAnsi="宋体" w:cs="宋体" w:hint="eastAsia"/>
                <w:kern w:val="0"/>
                <w:szCs w:val="21"/>
              </w:rPr>
              <w:t>2台</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715" w:type="dxa"/>
            <w:tcBorders>
              <w:top w:val="single" w:sz="4" w:space="0" w:color="auto"/>
              <w:left w:val="single" w:sz="4" w:space="0" w:color="auto"/>
              <w:bottom w:val="single" w:sz="4" w:space="0" w:color="auto"/>
              <w:right w:val="single" w:sz="8" w:space="0" w:color="auto"/>
            </w:tcBorders>
            <w:vAlign w:val="center"/>
          </w:tcPr>
          <w:p w:rsidR="005A749C" w:rsidRDefault="005A749C">
            <w:pPr>
              <w:spacing w:line="360" w:lineRule="auto"/>
              <w:jc w:val="center"/>
              <w:rPr>
                <w:rFonts w:ascii="宋体" w:hAnsi="宋体"/>
                <w:szCs w:val="21"/>
              </w:rPr>
            </w:pPr>
          </w:p>
        </w:tc>
      </w:tr>
      <w:tr w:rsidR="005A749C">
        <w:trPr>
          <w:trHeight w:val="751"/>
        </w:trPr>
        <w:tc>
          <w:tcPr>
            <w:tcW w:w="8528" w:type="dxa"/>
            <w:gridSpan w:val="10"/>
            <w:tcBorders>
              <w:top w:val="single" w:sz="4" w:space="0" w:color="auto"/>
              <w:left w:val="single" w:sz="8" w:space="0" w:color="auto"/>
              <w:bottom w:val="single" w:sz="4" w:space="0" w:color="auto"/>
              <w:right w:val="single" w:sz="8" w:space="0" w:color="auto"/>
            </w:tcBorders>
            <w:vAlign w:val="center"/>
          </w:tcPr>
          <w:p w:rsidR="005A749C" w:rsidRDefault="004074EB">
            <w:pPr>
              <w:spacing w:line="360" w:lineRule="auto"/>
              <w:jc w:val="center"/>
              <w:rPr>
                <w:rFonts w:ascii="宋体" w:hAnsi="宋体"/>
                <w:szCs w:val="21"/>
                <w:u w:val="single"/>
              </w:rPr>
            </w:pPr>
            <w:r>
              <w:rPr>
                <w:rFonts w:ascii="宋体" w:hAnsi="宋体" w:hint="eastAsia"/>
                <w:szCs w:val="21"/>
              </w:rPr>
              <w:lastRenderedPageBreak/>
              <w:t>检查总项：</w:t>
            </w:r>
            <w:r>
              <w:rPr>
                <w:rFonts w:ascii="宋体" w:hAnsi="宋体" w:hint="eastAsia"/>
                <w:szCs w:val="21"/>
                <w:u w:val="single"/>
              </w:rPr>
              <w:t xml:space="preserve">           </w:t>
            </w:r>
            <w:r>
              <w:rPr>
                <w:rFonts w:ascii="宋体" w:hAnsi="宋体" w:hint="eastAsia"/>
                <w:szCs w:val="21"/>
              </w:rPr>
              <w:t>合格数：</w:t>
            </w:r>
            <w:r>
              <w:rPr>
                <w:rFonts w:ascii="宋体" w:hAnsi="宋体" w:hint="eastAsia"/>
                <w:szCs w:val="21"/>
                <w:u w:val="single"/>
              </w:rPr>
              <w:t xml:space="preserve">           </w:t>
            </w:r>
            <w:r>
              <w:rPr>
                <w:rFonts w:ascii="宋体" w:hAnsi="宋体" w:hint="eastAsia"/>
                <w:szCs w:val="21"/>
              </w:rPr>
              <w:t>不合格：</w:t>
            </w:r>
            <w:r>
              <w:rPr>
                <w:rFonts w:ascii="宋体" w:hAnsi="宋体" w:hint="eastAsia"/>
                <w:szCs w:val="21"/>
                <w:u w:val="single"/>
              </w:rPr>
              <w:t xml:space="preserve">           </w:t>
            </w:r>
          </w:p>
        </w:tc>
      </w:tr>
      <w:tr w:rsidR="005A749C">
        <w:trPr>
          <w:trHeight w:val="489"/>
        </w:trPr>
        <w:tc>
          <w:tcPr>
            <w:tcW w:w="2387" w:type="dxa"/>
            <w:gridSpan w:val="5"/>
            <w:tcBorders>
              <w:top w:val="single" w:sz="4" w:space="0" w:color="auto"/>
              <w:left w:val="single" w:sz="8" w:space="0" w:color="auto"/>
              <w:bottom w:val="single" w:sz="4" w:space="0" w:color="auto"/>
              <w:right w:val="single" w:sz="4" w:space="0" w:color="000000"/>
            </w:tcBorders>
          </w:tcPr>
          <w:p w:rsidR="005A749C" w:rsidRDefault="004074EB">
            <w:pPr>
              <w:rPr>
                <w:rFonts w:ascii="宋体" w:hAnsi="宋体"/>
                <w:b/>
                <w:szCs w:val="21"/>
              </w:rPr>
            </w:pPr>
            <w:r>
              <w:rPr>
                <w:rFonts w:ascii="宋体" w:hAnsi="宋体" w:cs="宋体" w:hint="eastAsia"/>
                <w:kern w:val="0"/>
                <w:szCs w:val="21"/>
              </w:rPr>
              <w:t>检查结果统计：</w:t>
            </w:r>
            <w:r>
              <w:rPr>
                <w:rFonts w:ascii="宋体" w:hAnsi="宋体" w:cs="宋体" w:hint="eastAsia"/>
                <w:kern w:val="0"/>
                <w:szCs w:val="21"/>
              </w:rPr>
              <w:br/>
              <w:t>（Ks合格率）</w:t>
            </w:r>
          </w:p>
        </w:tc>
        <w:tc>
          <w:tcPr>
            <w:tcW w:w="2736" w:type="dxa"/>
            <w:gridSpan w:val="2"/>
            <w:tcBorders>
              <w:top w:val="single" w:sz="4" w:space="0" w:color="auto"/>
              <w:left w:val="single" w:sz="4" w:space="0" w:color="000000"/>
              <w:bottom w:val="single" w:sz="4" w:space="0" w:color="auto"/>
              <w:right w:val="single" w:sz="4" w:space="0" w:color="000000"/>
            </w:tcBorders>
          </w:tcPr>
          <w:p w:rsidR="005A749C" w:rsidRDefault="005A749C">
            <w:pPr>
              <w:spacing w:line="360" w:lineRule="auto"/>
              <w:jc w:val="center"/>
              <w:rPr>
                <w:rFonts w:ascii="宋体" w:hAnsi="宋体"/>
                <w:szCs w:val="21"/>
              </w:rPr>
            </w:pPr>
          </w:p>
        </w:tc>
        <w:tc>
          <w:tcPr>
            <w:tcW w:w="1366" w:type="dxa"/>
            <w:tcBorders>
              <w:top w:val="single" w:sz="4" w:space="0" w:color="auto"/>
              <w:left w:val="single" w:sz="4" w:space="0" w:color="000000"/>
              <w:bottom w:val="single" w:sz="4" w:space="0" w:color="auto"/>
              <w:right w:val="single" w:sz="4" w:space="0" w:color="000000"/>
            </w:tcBorders>
          </w:tcPr>
          <w:p w:rsidR="005A749C" w:rsidRDefault="004074EB">
            <w:pPr>
              <w:spacing w:line="360" w:lineRule="auto"/>
              <w:jc w:val="center"/>
              <w:rPr>
                <w:rFonts w:ascii="宋体" w:hAnsi="宋体"/>
                <w:szCs w:val="21"/>
              </w:rPr>
            </w:pPr>
            <w:r>
              <w:rPr>
                <w:rFonts w:ascii="宋体" w:hAnsi="宋体" w:hint="eastAsia"/>
                <w:szCs w:val="21"/>
              </w:rPr>
              <w:t>验收结论</w:t>
            </w:r>
          </w:p>
        </w:tc>
        <w:tc>
          <w:tcPr>
            <w:tcW w:w="2039" w:type="dxa"/>
            <w:gridSpan w:val="2"/>
            <w:tcBorders>
              <w:top w:val="single" w:sz="4" w:space="0" w:color="auto"/>
              <w:left w:val="single" w:sz="4" w:space="0" w:color="000000"/>
              <w:bottom w:val="single" w:sz="4" w:space="0" w:color="auto"/>
              <w:right w:val="single" w:sz="8" w:space="0" w:color="auto"/>
            </w:tcBorders>
          </w:tcPr>
          <w:p w:rsidR="005A749C" w:rsidRDefault="005A749C">
            <w:pPr>
              <w:spacing w:line="360" w:lineRule="auto"/>
              <w:jc w:val="center"/>
              <w:rPr>
                <w:rFonts w:ascii="宋体" w:hAnsi="宋体"/>
                <w:szCs w:val="21"/>
              </w:rPr>
            </w:pPr>
          </w:p>
        </w:tc>
      </w:tr>
      <w:tr w:rsidR="005A749C">
        <w:trPr>
          <w:trHeight w:val="704"/>
        </w:trPr>
        <w:tc>
          <w:tcPr>
            <w:tcW w:w="2387" w:type="dxa"/>
            <w:gridSpan w:val="5"/>
            <w:tcBorders>
              <w:top w:val="single" w:sz="4" w:space="0" w:color="auto"/>
              <w:left w:val="single" w:sz="8" w:space="0" w:color="auto"/>
              <w:bottom w:val="single" w:sz="4" w:space="0" w:color="auto"/>
              <w:right w:val="single" w:sz="4" w:space="0" w:color="000000"/>
            </w:tcBorders>
            <w:vAlign w:val="center"/>
          </w:tcPr>
          <w:p w:rsidR="005A749C" w:rsidRDefault="004074EB">
            <w:pPr>
              <w:spacing w:line="360" w:lineRule="auto"/>
              <w:jc w:val="left"/>
              <w:rPr>
                <w:rFonts w:ascii="宋体" w:hAnsi="宋体"/>
                <w:b/>
                <w:szCs w:val="21"/>
              </w:rPr>
            </w:pPr>
            <w:r>
              <w:rPr>
                <w:rFonts w:ascii="宋体" w:hAnsi="宋体" w:hint="eastAsia"/>
                <w:b/>
                <w:szCs w:val="21"/>
              </w:rPr>
              <w:t>验收小组长（签字）</w:t>
            </w:r>
          </w:p>
        </w:tc>
        <w:tc>
          <w:tcPr>
            <w:tcW w:w="6141" w:type="dxa"/>
            <w:gridSpan w:val="5"/>
            <w:tcBorders>
              <w:top w:val="single" w:sz="4" w:space="0" w:color="auto"/>
              <w:left w:val="single" w:sz="4" w:space="0" w:color="000000"/>
              <w:bottom w:val="single" w:sz="4" w:space="0" w:color="auto"/>
              <w:right w:val="single" w:sz="8" w:space="0" w:color="auto"/>
            </w:tcBorders>
          </w:tcPr>
          <w:p w:rsidR="005A749C" w:rsidRDefault="005A749C">
            <w:pPr>
              <w:widowControl/>
              <w:jc w:val="left"/>
              <w:rPr>
                <w:rFonts w:ascii="宋体" w:hAnsi="宋体"/>
                <w:b/>
                <w:szCs w:val="21"/>
              </w:rPr>
            </w:pPr>
          </w:p>
          <w:p w:rsidR="005A749C" w:rsidRDefault="005A749C">
            <w:pPr>
              <w:rPr>
                <w:rFonts w:ascii="宋体" w:hAnsi="宋体"/>
                <w:b/>
                <w:szCs w:val="21"/>
              </w:rPr>
            </w:pPr>
          </w:p>
        </w:tc>
      </w:tr>
      <w:tr w:rsidR="005A749C">
        <w:trPr>
          <w:trHeight w:val="1023"/>
        </w:trPr>
        <w:tc>
          <w:tcPr>
            <w:tcW w:w="2387" w:type="dxa"/>
            <w:gridSpan w:val="5"/>
            <w:tcBorders>
              <w:top w:val="single" w:sz="4" w:space="0" w:color="auto"/>
              <w:left w:val="single" w:sz="8" w:space="0" w:color="auto"/>
              <w:right w:val="single" w:sz="4" w:space="0" w:color="000000"/>
            </w:tcBorders>
            <w:vAlign w:val="center"/>
          </w:tcPr>
          <w:p w:rsidR="005A749C" w:rsidRDefault="004074EB">
            <w:pPr>
              <w:spacing w:line="360" w:lineRule="auto"/>
              <w:jc w:val="left"/>
              <w:rPr>
                <w:rFonts w:ascii="宋体" w:hAnsi="宋体"/>
                <w:b/>
                <w:szCs w:val="21"/>
              </w:rPr>
            </w:pPr>
            <w:r>
              <w:rPr>
                <w:rFonts w:ascii="宋体" w:hAnsi="宋体" w:hint="eastAsia"/>
                <w:b/>
                <w:szCs w:val="21"/>
              </w:rPr>
              <w:t>验收小组成员（签字）</w:t>
            </w:r>
          </w:p>
        </w:tc>
        <w:tc>
          <w:tcPr>
            <w:tcW w:w="6141" w:type="dxa"/>
            <w:gridSpan w:val="5"/>
            <w:tcBorders>
              <w:top w:val="single" w:sz="4" w:space="0" w:color="auto"/>
              <w:left w:val="single" w:sz="4" w:space="0" w:color="000000"/>
              <w:right w:val="single" w:sz="8" w:space="0" w:color="auto"/>
            </w:tcBorders>
          </w:tcPr>
          <w:p w:rsidR="005A749C" w:rsidRDefault="005A749C">
            <w:pPr>
              <w:rPr>
                <w:rFonts w:ascii="宋体" w:hAnsi="宋体"/>
                <w:b/>
                <w:szCs w:val="21"/>
              </w:rPr>
            </w:pPr>
          </w:p>
        </w:tc>
      </w:tr>
      <w:tr w:rsidR="005A749C">
        <w:trPr>
          <w:trHeight w:val="429"/>
        </w:trPr>
        <w:tc>
          <w:tcPr>
            <w:tcW w:w="2387" w:type="dxa"/>
            <w:gridSpan w:val="5"/>
            <w:tcBorders>
              <w:top w:val="single" w:sz="4" w:space="0" w:color="auto"/>
              <w:left w:val="single" w:sz="8" w:space="0" w:color="auto"/>
              <w:bottom w:val="single" w:sz="4" w:space="0" w:color="auto"/>
              <w:right w:val="single" w:sz="4" w:space="0" w:color="000000"/>
            </w:tcBorders>
            <w:vAlign w:val="center"/>
          </w:tcPr>
          <w:p w:rsidR="005A749C" w:rsidRDefault="004074EB">
            <w:pPr>
              <w:widowControl/>
              <w:rPr>
                <w:rFonts w:ascii="宋体" w:hAnsi="宋体"/>
                <w:b/>
                <w:szCs w:val="21"/>
              </w:rPr>
            </w:pPr>
            <w:r>
              <w:rPr>
                <w:rFonts w:ascii="宋体" w:hAnsi="宋体" w:hint="eastAsia"/>
                <w:b/>
                <w:szCs w:val="21"/>
              </w:rPr>
              <w:t>验收时间</w:t>
            </w:r>
          </w:p>
        </w:tc>
        <w:tc>
          <w:tcPr>
            <w:tcW w:w="6141" w:type="dxa"/>
            <w:gridSpan w:val="5"/>
            <w:tcBorders>
              <w:top w:val="single" w:sz="4" w:space="0" w:color="auto"/>
              <w:left w:val="single" w:sz="4" w:space="0" w:color="000000"/>
              <w:bottom w:val="single" w:sz="4" w:space="0" w:color="auto"/>
              <w:right w:val="single" w:sz="8" w:space="0" w:color="auto"/>
            </w:tcBorders>
          </w:tcPr>
          <w:p w:rsidR="005A749C" w:rsidRDefault="004074EB">
            <w:pPr>
              <w:widowControl/>
              <w:rPr>
                <w:rFonts w:ascii="宋体" w:hAnsi="宋体"/>
                <w:b/>
                <w:szCs w:val="21"/>
              </w:rPr>
            </w:pPr>
            <w:r>
              <w:rPr>
                <w:rFonts w:ascii="宋体" w:hAnsi="宋体" w:hint="eastAsia"/>
                <w:b/>
                <w:szCs w:val="21"/>
              </w:rPr>
              <w:t xml:space="preserve"> </w:t>
            </w:r>
            <w:r>
              <w:rPr>
                <w:rFonts w:ascii="宋体" w:hAnsi="宋体"/>
                <w:b/>
                <w:szCs w:val="21"/>
              </w:rPr>
              <w:t xml:space="preserve">   年   月   日</w:t>
            </w:r>
          </w:p>
        </w:tc>
      </w:tr>
      <w:tr w:rsidR="005A749C">
        <w:trPr>
          <w:trHeight w:val="429"/>
        </w:trPr>
        <w:tc>
          <w:tcPr>
            <w:tcW w:w="8528" w:type="dxa"/>
            <w:gridSpan w:val="10"/>
            <w:tcBorders>
              <w:top w:val="single" w:sz="4" w:space="0" w:color="auto"/>
              <w:left w:val="single" w:sz="8" w:space="0" w:color="auto"/>
              <w:bottom w:val="single" w:sz="4" w:space="0" w:color="auto"/>
              <w:right w:val="single" w:sz="8" w:space="0" w:color="auto"/>
            </w:tcBorders>
          </w:tcPr>
          <w:p w:rsidR="005A749C" w:rsidRDefault="004074EB">
            <w:pPr>
              <w:rPr>
                <w:rFonts w:ascii="宋体" w:hAnsi="宋体"/>
                <w:szCs w:val="21"/>
              </w:rPr>
            </w:pPr>
            <w:r>
              <w:rPr>
                <w:rFonts w:ascii="宋体" w:hAnsi="宋体" w:hint="eastAsia"/>
                <w:szCs w:val="21"/>
              </w:rPr>
              <w:t>注：</w:t>
            </w:r>
          </w:p>
          <w:p w:rsidR="005A749C" w:rsidRDefault="004074EB" w:rsidP="00F83000">
            <w:pPr>
              <w:numPr>
                <w:ilvl w:val="0"/>
                <w:numId w:val="49"/>
              </w:numPr>
              <w:rPr>
                <w:rFonts w:ascii="宋体" w:hAnsi="宋体"/>
                <w:szCs w:val="21"/>
              </w:rPr>
            </w:pPr>
            <w:r>
              <w:rPr>
                <w:rFonts w:ascii="宋体" w:hAnsi="宋体" w:hint="eastAsia"/>
                <w:szCs w:val="21"/>
              </w:rPr>
              <w:t xml:space="preserve">在检查结栏，按实际情况在相应空格内打“√”。  </w:t>
            </w:r>
          </w:p>
          <w:p w:rsidR="005A749C" w:rsidRDefault="004074EB" w:rsidP="00F83000">
            <w:pPr>
              <w:numPr>
                <w:ilvl w:val="0"/>
                <w:numId w:val="49"/>
              </w:numPr>
              <w:rPr>
                <w:rFonts w:ascii="宋体" w:hAnsi="宋体"/>
                <w:szCs w:val="21"/>
              </w:rPr>
            </w:pPr>
            <w:r>
              <w:rPr>
                <w:rFonts w:ascii="宋体" w:hAnsi="宋体" w:hint="eastAsia"/>
                <w:szCs w:val="21"/>
              </w:rPr>
              <w:t>检查结果统计：Ks（合格率）=合格数/项目检查数。</w:t>
            </w:r>
          </w:p>
          <w:p w:rsidR="005A749C" w:rsidRDefault="004074EB" w:rsidP="00F83000">
            <w:pPr>
              <w:numPr>
                <w:ilvl w:val="0"/>
                <w:numId w:val="49"/>
              </w:numPr>
              <w:rPr>
                <w:rFonts w:ascii="宋体" w:hAnsi="宋体"/>
                <w:szCs w:val="21"/>
              </w:rPr>
            </w:pPr>
            <w:r>
              <w:rPr>
                <w:rFonts w:ascii="宋体" w:hAnsi="宋体" w:hint="eastAsia"/>
                <w:szCs w:val="21"/>
              </w:rPr>
              <w:t>检查结论：Ks（合格率）≥0.9（初验）/0.98（终验），判为通过；Ks＜0.9（初验）/0.98（终验），判为不通过；必要时作简要说明。</w:t>
            </w:r>
          </w:p>
          <w:p w:rsidR="005A749C" w:rsidRDefault="004074EB" w:rsidP="00F83000">
            <w:pPr>
              <w:numPr>
                <w:ilvl w:val="0"/>
                <w:numId w:val="49"/>
              </w:numPr>
              <w:rPr>
                <w:rFonts w:ascii="宋体" w:hAnsi="宋体"/>
                <w:szCs w:val="21"/>
              </w:rPr>
            </w:pPr>
            <w:r>
              <w:rPr>
                <w:rFonts w:ascii="宋体" w:hAnsi="宋体" w:hint="eastAsia"/>
                <w:szCs w:val="21"/>
              </w:rPr>
              <w:t>招标文件星号条款一票否决，为本项目不通过。</w:t>
            </w:r>
          </w:p>
        </w:tc>
      </w:tr>
    </w:tbl>
    <w:p w:rsidR="005A749C" w:rsidRDefault="004074EB">
      <w:pPr>
        <w:jc w:val="right"/>
        <w:rPr>
          <w:rFonts w:ascii="宋体" w:hAnsi="宋体"/>
          <w:b/>
          <w:bCs/>
        </w:rPr>
      </w:pPr>
      <w:r>
        <w:rPr>
          <w:rFonts w:hint="eastAsia"/>
          <w:b/>
          <w:bCs/>
          <w:szCs w:val="21"/>
        </w:rPr>
        <w:t xml:space="preserve">      </w:t>
      </w:r>
      <w:r>
        <w:rPr>
          <w:rFonts w:hint="eastAsia"/>
          <w:b/>
          <w:bCs/>
        </w:rPr>
        <w:t xml:space="preserve">                                     </w:t>
      </w:r>
    </w:p>
    <w:p w:rsidR="005A749C" w:rsidRDefault="004074EB">
      <w:r>
        <w:rPr>
          <w:rFonts w:hint="eastAsia"/>
        </w:rPr>
        <w:t>备注：</w:t>
      </w:r>
    </w:p>
    <w:p w:rsidR="005A749C" w:rsidRDefault="004074EB">
      <w:r>
        <w:rPr>
          <w:rFonts w:hint="eastAsia"/>
        </w:rPr>
        <w:t>1.</w:t>
      </w:r>
      <w:r>
        <w:rPr>
          <w:rFonts w:hint="eastAsia"/>
        </w:rPr>
        <w:t>软件类项目，按实际修改。</w:t>
      </w:r>
    </w:p>
    <w:p w:rsidR="005A749C" w:rsidRDefault="004074EB">
      <w:r>
        <w:rPr>
          <w:rFonts w:hint="eastAsia"/>
        </w:rPr>
        <w:t>2.</w:t>
      </w:r>
      <w:r>
        <w:rPr>
          <w:rFonts w:hint="eastAsia"/>
        </w:rPr>
        <w:t>本表适用于初验或终验，相关文字</w:t>
      </w:r>
      <w:proofErr w:type="gramStart"/>
      <w:r>
        <w:rPr>
          <w:rFonts w:hint="eastAsia"/>
        </w:rPr>
        <w:t>表述按</w:t>
      </w:r>
      <w:proofErr w:type="gramEnd"/>
      <w:r>
        <w:rPr>
          <w:rFonts w:hint="eastAsia"/>
        </w:rPr>
        <w:t>初验或终</w:t>
      </w:r>
      <w:proofErr w:type="gramStart"/>
      <w:r>
        <w:rPr>
          <w:rFonts w:hint="eastAsia"/>
        </w:rPr>
        <w:t>验要求</w:t>
      </w:r>
      <w:proofErr w:type="gramEnd"/>
      <w:r>
        <w:rPr>
          <w:rFonts w:hint="eastAsia"/>
        </w:rPr>
        <w:t>修改。</w:t>
      </w:r>
    </w:p>
    <w:p w:rsidR="005A749C" w:rsidRDefault="004074EB">
      <w:r>
        <w:rPr>
          <w:rFonts w:hint="eastAsia"/>
        </w:rPr>
        <w:br w:type="page"/>
      </w:r>
    </w:p>
    <w:p w:rsidR="005A749C" w:rsidRDefault="005A749C"/>
    <w:p w:rsidR="005A749C" w:rsidRDefault="004074EB">
      <w:pPr>
        <w:pStyle w:val="3"/>
        <w:numPr>
          <w:ilvl w:val="2"/>
          <w:numId w:val="0"/>
        </w:numPr>
        <w:tabs>
          <w:tab w:val="left" w:pos="432"/>
          <w:tab w:val="left" w:pos="567"/>
        </w:tabs>
        <w:spacing w:before="159" w:after="159"/>
        <w:rPr>
          <w:rFonts w:ascii="宋体" w:hAnsi="宋体" w:cs="宋体"/>
        </w:rPr>
      </w:pPr>
      <w:bookmarkStart w:id="60" w:name="_Toc18506"/>
      <w:r>
        <w:rPr>
          <w:rFonts w:ascii="宋体" w:hAnsi="宋体" w:cs="宋体" w:hint="eastAsia"/>
        </w:rPr>
        <w:t>附件三：资料文档检查验收表</w:t>
      </w:r>
      <w:bookmarkEnd w:id="60"/>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611"/>
        <w:gridCol w:w="611"/>
        <w:gridCol w:w="1256"/>
        <w:gridCol w:w="494"/>
        <w:gridCol w:w="2193"/>
        <w:gridCol w:w="1224"/>
        <w:gridCol w:w="1630"/>
      </w:tblGrid>
      <w:tr w:rsidR="005A749C">
        <w:trPr>
          <w:trHeight w:val="511"/>
          <w:jc w:val="center"/>
        </w:trPr>
        <w:tc>
          <w:tcPr>
            <w:tcW w:w="1596" w:type="dxa"/>
            <w:gridSpan w:val="2"/>
            <w:vAlign w:val="center"/>
          </w:tcPr>
          <w:p w:rsidR="005A749C" w:rsidRDefault="004074EB">
            <w:pPr>
              <w:spacing w:line="360" w:lineRule="auto"/>
              <w:jc w:val="left"/>
              <w:rPr>
                <w:rFonts w:ascii="宋体" w:hAnsi="宋体"/>
                <w:szCs w:val="21"/>
              </w:rPr>
            </w:pPr>
            <w:r>
              <w:rPr>
                <w:rFonts w:ascii="宋体" w:hAnsi="宋体" w:hint="eastAsia"/>
                <w:szCs w:val="21"/>
              </w:rPr>
              <w:t>项目名称</w:t>
            </w:r>
          </w:p>
        </w:tc>
        <w:tc>
          <w:tcPr>
            <w:tcW w:w="7408" w:type="dxa"/>
            <w:gridSpan w:val="6"/>
            <w:vAlign w:val="center"/>
          </w:tcPr>
          <w:p w:rsidR="005A749C" w:rsidRDefault="00E54E37">
            <w:pPr>
              <w:spacing w:line="360" w:lineRule="auto"/>
              <w:jc w:val="left"/>
              <w:rPr>
                <w:rFonts w:ascii="宋体" w:hAnsi="宋体"/>
                <w:szCs w:val="21"/>
              </w:rPr>
            </w:pPr>
            <w:r>
              <w:rPr>
                <w:rFonts w:ascii="宋体" w:hAnsi="宋体" w:cs="楷体" w:hint="eastAsia"/>
                <w:b/>
                <w:szCs w:val="21"/>
              </w:rPr>
              <w:t>广东省广裕集团阳春实业有限公司消防信号接入指挥中心项目（第二次竞价）</w:t>
            </w:r>
          </w:p>
        </w:tc>
      </w:tr>
      <w:tr w:rsidR="005A749C">
        <w:trPr>
          <w:trHeight w:val="547"/>
          <w:jc w:val="center"/>
        </w:trPr>
        <w:tc>
          <w:tcPr>
            <w:tcW w:w="1596" w:type="dxa"/>
            <w:gridSpan w:val="2"/>
            <w:vAlign w:val="center"/>
          </w:tcPr>
          <w:p w:rsidR="005A749C" w:rsidRDefault="004074EB">
            <w:pPr>
              <w:spacing w:line="360" w:lineRule="auto"/>
              <w:jc w:val="left"/>
              <w:rPr>
                <w:rFonts w:ascii="宋体" w:hAnsi="宋体"/>
                <w:szCs w:val="21"/>
              </w:rPr>
            </w:pPr>
            <w:r>
              <w:rPr>
                <w:rFonts w:ascii="宋体" w:hAnsi="宋体"/>
                <w:szCs w:val="21"/>
              </w:rPr>
              <w:t>项目编号</w:t>
            </w:r>
          </w:p>
        </w:tc>
        <w:tc>
          <w:tcPr>
            <w:tcW w:w="7408" w:type="dxa"/>
            <w:gridSpan w:val="6"/>
            <w:vAlign w:val="center"/>
          </w:tcPr>
          <w:p w:rsidR="005A749C" w:rsidRDefault="005A749C">
            <w:pPr>
              <w:spacing w:line="360" w:lineRule="auto"/>
              <w:jc w:val="left"/>
              <w:rPr>
                <w:rFonts w:ascii="宋体" w:hAnsi="宋体"/>
                <w:szCs w:val="21"/>
              </w:rPr>
            </w:pPr>
          </w:p>
        </w:tc>
      </w:tr>
      <w:tr w:rsidR="005A749C">
        <w:trPr>
          <w:trHeight w:val="547"/>
          <w:jc w:val="center"/>
        </w:trPr>
        <w:tc>
          <w:tcPr>
            <w:tcW w:w="1596" w:type="dxa"/>
            <w:gridSpan w:val="2"/>
            <w:vAlign w:val="center"/>
          </w:tcPr>
          <w:p w:rsidR="005A749C" w:rsidRDefault="004074EB">
            <w:pPr>
              <w:spacing w:line="360" w:lineRule="auto"/>
              <w:jc w:val="left"/>
              <w:rPr>
                <w:rFonts w:ascii="宋体" w:hAnsi="宋体"/>
                <w:szCs w:val="21"/>
              </w:rPr>
            </w:pPr>
            <w:r>
              <w:rPr>
                <w:rFonts w:ascii="宋体" w:hAnsi="宋体" w:hint="eastAsia"/>
                <w:szCs w:val="21"/>
              </w:rPr>
              <w:t>验收地点</w:t>
            </w:r>
          </w:p>
        </w:tc>
        <w:tc>
          <w:tcPr>
            <w:tcW w:w="7408" w:type="dxa"/>
            <w:gridSpan w:val="6"/>
            <w:vAlign w:val="center"/>
          </w:tcPr>
          <w:p w:rsidR="005A749C" w:rsidRDefault="005A749C">
            <w:pPr>
              <w:spacing w:line="360" w:lineRule="auto"/>
              <w:jc w:val="left"/>
              <w:rPr>
                <w:rFonts w:ascii="宋体" w:hAnsi="宋体"/>
                <w:szCs w:val="21"/>
              </w:rPr>
            </w:pPr>
          </w:p>
        </w:tc>
      </w:tr>
      <w:tr w:rsidR="005A749C">
        <w:trPr>
          <w:trHeight w:val="547"/>
          <w:jc w:val="center"/>
        </w:trPr>
        <w:tc>
          <w:tcPr>
            <w:tcW w:w="985" w:type="dxa"/>
            <w:shd w:val="clear" w:color="auto" w:fill="D7D7D7"/>
          </w:tcPr>
          <w:p w:rsidR="005A749C" w:rsidRDefault="004074EB">
            <w:pPr>
              <w:spacing w:line="360" w:lineRule="auto"/>
              <w:jc w:val="center"/>
              <w:rPr>
                <w:rFonts w:ascii="宋体" w:hAnsi="宋体"/>
                <w:szCs w:val="21"/>
              </w:rPr>
            </w:pPr>
            <w:r>
              <w:rPr>
                <w:rFonts w:ascii="宋体" w:hAnsi="宋体"/>
                <w:szCs w:val="21"/>
              </w:rPr>
              <w:t>序号</w:t>
            </w:r>
          </w:p>
        </w:tc>
        <w:tc>
          <w:tcPr>
            <w:tcW w:w="2972" w:type="dxa"/>
            <w:gridSpan w:val="4"/>
            <w:shd w:val="clear" w:color="auto" w:fill="D7D7D7"/>
          </w:tcPr>
          <w:p w:rsidR="005A749C" w:rsidRDefault="004074EB">
            <w:pPr>
              <w:spacing w:line="360" w:lineRule="auto"/>
              <w:jc w:val="center"/>
              <w:rPr>
                <w:rFonts w:ascii="宋体" w:hAnsi="宋体"/>
                <w:szCs w:val="21"/>
              </w:rPr>
            </w:pPr>
            <w:r>
              <w:rPr>
                <w:rFonts w:ascii="宋体" w:hAnsi="宋体"/>
                <w:szCs w:val="21"/>
              </w:rPr>
              <w:t>文档名称</w:t>
            </w:r>
          </w:p>
        </w:tc>
        <w:tc>
          <w:tcPr>
            <w:tcW w:w="3417" w:type="dxa"/>
            <w:gridSpan w:val="2"/>
            <w:shd w:val="clear" w:color="auto" w:fill="D7D7D7"/>
          </w:tcPr>
          <w:p w:rsidR="005A749C" w:rsidRDefault="004074EB">
            <w:pPr>
              <w:spacing w:line="360" w:lineRule="auto"/>
              <w:jc w:val="center"/>
              <w:rPr>
                <w:rFonts w:ascii="宋体" w:hAnsi="宋体"/>
                <w:szCs w:val="21"/>
              </w:rPr>
            </w:pPr>
            <w:r>
              <w:rPr>
                <w:rFonts w:ascii="宋体" w:hAnsi="宋体" w:hint="eastAsia"/>
                <w:szCs w:val="21"/>
              </w:rPr>
              <w:t>验收结果</w:t>
            </w:r>
          </w:p>
        </w:tc>
        <w:tc>
          <w:tcPr>
            <w:tcW w:w="1630" w:type="dxa"/>
            <w:shd w:val="clear" w:color="auto" w:fill="D7D7D7"/>
          </w:tcPr>
          <w:p w:rsidR="005A749C" w:rsidRDefault="004074EB">
            <w:pPr>
              <w:spacing w:line="360" w:lineRule="auto"/>
              <w:jc w:val="center"/>
              <w:rPr>
                <w:rFonts w:ascii="宋体" w:hAnsi="宋体"/>
                <w:szCs w:val="21"/>
              </w:rPr>
            </w:pPr>
            <w:r>
              <w:rPr>
                <w:rFonts w:ascii="宋体" w:hAnsi="宋体" w:hint="eastAsia"/>
                <w:szCs w:val="21"/>
              </w:rPr>
              <w:t>备注</w:t>
            </w:r>
          </w:p>
        </w:tc>
      </w:tr>
      <w:tr w:rsidR="005A749C">
        <w:trPr>
          <w:trHeight w:val="547"/>
          <w:jc w:val="center"/>
        </w:trPr>
        <w:tc>
          <w:tcPr>
            <w:tcW w:w="9004" w:type="dxa"/>
            <w:gridSpan w:val="8"/>
          </w:tcPr>
          <w:p w:rsidR="005A749C" w:rsidRDefault="004074EB">
            <w:pPr>
              <w:tabs>
                <w:tab w:val="left" w:pos="1851"/>
              </w:tabs>
              <w:spacing w:line="360" w:lineRule="auto"/>
              <w:jc w:val="left"/>
              <w:rPr>
                <w:rFonts w:ascii="宋体" w:hAnsi="宋体"/>
                <w:szCs w:val="21"/>
              </w:rPr>
            </w:pPr>
            <w:r>
              <w:rPr>
                <w:rFonts w:ascii="宋体" w:hAnsi="宋体"/>
                <w:b/>
                <w:bCs/>
                <w:szCs w:val="21"/>
              </w:rPr>
              <w:t>建设单位资料文档</w:t>
            </w:r>
          </w:p>
        </w:tc>
      </w:tr>
      <w:tr w:rsidR="005A749C">
        <w:trPr>
          <w:trHeight w:val="547"/>
          <w:jc w:val="center"/>
        </w:trPr>
        <w:tc>
          <w:tcPr>
            <w:tcW w:w="985" w:type="dxa"/>
          </w:tcPr>
          <w:p w:rsidR="005A749C" w:rsidRDefault="005A749C" w:rsidP="00F83000">
            <w:pPr>
              <w:numPr>
                <w:ilvl w:val="0"/>
                <w:numId w:val="50"/>
              </w:numPr>
              <w:spacing w:line="360" w:lineRule="auto"/>
              <w:ind w:left="0" w:firstLine="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项目可行性研究报告/立项方案（含概算/预算、图纸等）</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*项目立项方案评审表</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项目建议书/可行性研究报告/立项方案批复文件</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004" w:type="dxa"/>
            <w:gridSpan w:val="8"/>
          </w:tcPr>
          <w:p w:rsidR="005A749C" w:rsidRDefault="004074EB">
            <w:pPr>
              <w:tabs>
                <w:tab w:val="left" w:pos="1680"/>
              </w:tabs>
              <w:spacing w:line="360" w:lineRule="auto"/>
              <w:ind w:left="371" w:hangingChars="176" w:hanging="371"/>
              <w:rPr>
                <w:rFonts w:ascii="宋体" w:hAnsi="宋体"/>
                <w:szCs w:val="21"/>
              </w:rPr>
            </w:pPr>
            <w:r>
              <w:rPr>
                <w:rFonts w:ascii="宋体" w:hAnsi="宋体"/>
                <w:b/>
                <w:bCs/>
                <w:szCs w:val="21"/>
              </w:rPr>
              <w:t>承建</w:t>
            </w:r>
            <w:r>
              <w:rPr>
                <w:rFonts w:ascii="宋体" w:hAnsi="宋体" w:hint="eastAsia"/>
                <w:b/>
                <w:bCs/>
                <w:szCs w:val="21"/>
              </w:rPr>
              <w:t>/监理</w:t>
            </w:r>
            <w:r>
              <w:rPr>
                <w:rFonts w:ascii="宋体" w:hAnsi="宋体"/>
                <w:b/>
                <w:bCs/>
                <w:szCs w:val="21"/>
              </w:rPr>
              <w:t>单位资料文档</w:t>
            </w: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项目招标文件</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投标文件</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采购项目评审结果通知书</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合同</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监理、设计、检测等合同</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施工详细设计方案（含图纸）、组织方案及</w:t>
            </w:r>
            <w:proofErr w:type="gramStart"/>
            <w:r>
              <w:rPr>
                <w:rFonts w:ascii="宋体" w:hAnsi="宋体" w:hint="eastAsia"/>
                <w:szCs w:val="21"/>
              </w:rPr>
              <w:t>报审表</w:t>
            </w:r>
            <w:proofErr w:type="gramEnd"/>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开工申请</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开</w:t>
            </w:r>
            <w:proofErr w:type="gramStart"/>
            <w:r>
              <w:rPr>
                <w:rFonts w:ascii="宋体" w:hAnsi="宋体" w:hint="eastAsia"/>
                <w:szCs w:val="21"/>
              </w:rPr>
              <w:t>工令</w:t>
            </w:r>
            <w:proofErr w:type="gramEnd"/>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材料/设备开箱检验</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随工检查记录</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*隐蔽工程验收报告</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*防雷检测报告</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*消防检测报告</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会议纪要</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监理周报、月报</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29"/>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系统自检报告</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测试方案</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测试记录</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系统测试报告</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竣工报告</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竣工图</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47"/>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项目施工总结报告</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29"/>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*工程变更单</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29"/>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*工程延期申请</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29"/>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培训资料</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59"/>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系统验收申请及验收方案建议</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59"/>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验收报告</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59"/>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系统试运行报告和试运行记录</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59"/>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工程设备移交清单</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59"/>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工程结算</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29"/>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工程款支付</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29"/>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vAlign w:val="center"/>
          </w:tcPr>
          <w:p w:rsidR="005A749C" w:rsidRDefault="004074EB">
            <w:pPr>
              <w:rPr>
                <w:rFonts w:ascii="宋体" w:hAnsi="宋体"/>
                <w:szCs w:val="21"/>
              </w:rPr>
            </w:pPr>
            <w:r>
              <w:rPr>
                <w:rFonts w:ascii="宋体" w:hAnsi="宋体" w:hint="eastAsia"/>
                <w:szCs w:val="21"/>
              </w:rPr>
              <w:t>监理规划</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29"/>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tcPr>
          <w:p w:rsidR="005A749C" w:rsidRDefault="004074EB">
            <w:pPr>
              <w:spacing w:line="360" w:lineRule="auto"/>
              <w:jc w:val="left"/>
              <w:rPr>
                <w:rFonts w:ascii="宋体" w:hAnsi="宋体"/>
                <w:szCs w:val="21"/>
              </w:rPr>
            </w:pPr>
            <w:r>
              <w:rPr>
                <w:rFonts w:ascii="宋体" w:hAnsi="宋体" w:hint="eastAsia"/>
                <w:szCs w:val="21"/>
              </w:rPr>
              <w:t>监理评审意见</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29"/>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tcPr>
          <w:p w:rsidR="005A749C" w:rsidRDefault="004074EB">
            <w:pPr>
              <w:spacing w:line="360" w:lineRule="auto"/>
              <w:jc w:val="left"/>
              <w:rPr>
                <w:rFonts w:ascii="宋体" w:hAnsi="宋体"/>
                <w:szCs w:val="21"/>
              </w:rPr>
            </w:pPr>
            <w:r>
              <w:rPr>
                <w:rFonts w:ascii="宋体" w:hAnsi="宋体" w:hint="eastAsia"/>
                <w:szCs w:val="21"/>
              </w:rPr>
              <w:t>监理安全通知书</w:t>
            </w:r>
          </w:p>
        </w:tc>
        <w:tc>
          <w:tcPr>
            <w:tcW w:w="3417" w:type="dxa"/>
            <w:gridSpan w:val="2"/>
            <w:vAlign w:val="center"/>
          </w:tcPr>
          <w:p w:rsidR="005A749C" w:rsidRDefault="004074EB">
            <w:pPr>
              <w:spacing w:line="360" w:lineRule="auto"/>
              <w:jc w:val="center"/>
              <w:rPr>
                <w:rFonts w:ascii="宋体" w:hAnsi="宋体"/>
                <w:b/>
                <w:bCs/>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29"/>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tcPr>
          <w:p w:rsidR="005A749C" w:rsidRDefault="004074EB">
            <w:pPr>
              <w:spacing w:line="360" w:lineRule="auto"/>
              <w:jc w:val="left"/>
              <w:rPr>
                <w:rFonts w:ascii="宋体" w:hAnsi="宋体"/>
                <w:szCs w:val="21"/>
              </w:rPr>
            </w:pPr>
            <w:r>
              <w:rPr>
                <w:rFonts w:ascii="宋体" w:hAnsi="宋体" w:hint="eastAsia"/>
                <w:szCs w:val="21"/>
              </w:rPr>
              <w:t>施工安全交底记录</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29"/>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tcPr>
          <w:p w:rsidR="005A749C" w:rsidRDefault="004074EB">
            <w:pPr>
              <w:spacing w:line="360" w:lineRule="auto"/>
              <w:jc w:val="left"/>
              <w:rPr>
                <w:rFonts w:ascii="宋体" w:hAnsi="宋体"/>
                <w:szCs w:val="21"/>
              </w:rPr>
            </w:pPr>
            <w:r>
              <w:rPr>
                <w:rFonts w:ascii="宋体" w:hAnsi="宋体" w:hint="eastAsia"/>
                <w:szCs w:val="21"/>
              </w:rPr>
              <w:t>现场安全检查记录</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29"/>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tcPr>
          <w:p w:rsidR="005A749C" w:rsidRDefault="004074EB">
            <w:pPr>
              <w:spacing w:line="360" w:lineRule="auto"/>
              <w:rPr>
                <w:rFonts w:ascii="宋体" w:hAnsi="宋体"/>
                <w:szCs w:val="21"/>
              </w:rPr>
            </w:pPr>
            <w:r>
              <w:rPr>
                <w:rFonts w:ascii="宋体" w:hAnsi="宋体" w:hint="eastAsia"/>
                <w:szCs w:val="21"/>
              </w:rPr>
              <w:t>*监理通知单</w:t>
            </w: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t>□合格       □不合格</w:t>
            </w:r>
          </w:p>
        </w:tc>
        <w:tc>
          <w:tcPr>
            <w:tcW w:w="1630" w:type="dxa"/>
          </w:tcPr>
          <w:p w:rsidR="005A749C" w:rsidRDefault="005A749C">
            <w:pPr>
              <w:spacing w:line="360" w:lineRule="auto"/>
              <w:jc w:val="center"/>
              <w:rPr>
                <w:rFonts w:ascii="宋体" w:hAnsi="宋体"/>
                <w:szCs w:val="21"/>
              </w:rPr>
            </w:pPr>
          </w:p>
        </w:tc>
      </w:tr>
      <w:tr w:rsidR="005A749C">
        <w:trPr>
          <w:trHeight w:val="529"/>
          <w:jc w:val="center"/>
        </w:trPr>
        <w:tc>
          <w:tcPr>
            <w:tcW w:w="985" w:type="dxa"/>
          </w:tcPr>
          <w:p w:rsidR="005A749C" w:rsidRDefault="005A749C" w:rsidP="00F83000">
            <w:pPr>
              <w:numPr>
                <w:ilvl w:val="0"/>
                <w:numId w:val="50"/>
              </w:numPr>
              <w:spacing w:line="360" w:lineRule="auto"/>
              <w:ind w:left="370" w:hangingChars="176" w:hanging="370"/>
              <w:jc w:val="center"/>
              <w:rPr>
                <w:rFonts w:ascii="宋体" w:hAnsi="宋体"/>
                <w:szCs w:val="21"/>
              </w:rPr>
            </w:pPr>
          </w:p>
        </w:tc>
        <w:tc>
          <w:tcPr>
            <w:tcW w:w="2972" w:type="dxa"/>
            <w:gridSpan w:val="4"/>
          </w:tcPr>
          <w:p w:rsidR="005A749C" w:rsidRDefault="004074EB">
            <w:pPr>
              <w:pStyle w:val="affb"/>
              <w:spacing w:line="360" w:lineRule="auto"/>
              <w:ind w:left="1260" w:firstLineChars="0" w:firstLine="0"/>
              <w:rPr>
                <w:rFonts w:ascii="宋体" w:hAnsi="宋体" w:cs="宋体"/>
                <w:szCs w:val="21"/>
              </w:rPr>
            </w:pPr>
            <w:r>
              <w:rPr>
                <w:rFonts w:ascii="宋体" w:hAnsi="宋体" w:hint="eastAsia"/>
                <w:szCs w:val="21"/>
              </w:rPr>
              <w:t>监理总结报告</w:t>
            </w:r>
          </w:p>
          <w:p w:rsidR="005A749C" w:rsidRDefault="005A749C">
            <w:pPr>
              <w:spacing w:line="360" w:lineRule="auto"/>
              <w:rPr>
                <w:rFonts w:ascii="宋体" w:hAnsi="宋体"/>
                <w:szCs w:val="21"/>
              </w:rPr>
            </w:pPr>
          </w:p>
        </w:tc>
        <w:tc>
          <w:tcPr>
            <w:tcW w:w="3417" w:type="dxa"/>
            <w:gridSpan w:val="2"/>
            <w:vAlign w:val="center"/>
          </w:tcPr>
          <w:p w:rsidR="005A749C" w:rsidRDefault="004074EB">
            <w:pPr>
              <w:spacing w:line="360" w:lineRule="auto"/>
              <w:jc w:val="center"/>
              <w:rPr>
                <w:rFonts w:ascii="宋体" w:hAnsi="宋体"/>
                <w:szCs w:val="21"/>
              </w:rPr>
            </w:pPr>
            <w:r>
              <w:rPr>
                <w:rFonts w:ascii="宋体" w:hAnsi="宋体" w:hint="eastAsia"/>
                <w:szCs w:val="21"/>
              </w:rPr>
              <w:lastRenderedPageBreak/>
              <w:t>□合格       □不合格</w:t>
            </w:r>
          </w:p>
        </w:tc>
        <w:tc>
          <w:tcPr>
            <w:tcW w:w="1630" w:type="dxa"/>
          </w:tcPr>
          <w:p w:rsidR="005A749C" w:rsidRDefault="005A749C">
            <w:pPr>
              <w:spacing w:line="360" w:lineRule="auto"/>
              <w:jc w:val="center"/>
              <w:rPr>
                <w:rFonts w:ascii="宋体" w:hAnsi="宋体"/>
                <w:szCs w:val="21"/>
              </w:rPr>
            </w:pPr>
          </w:p>
        </w:tc>
      </w:tr>
      <w:tr w:rsidR="005A749C">
        <w:trPr>
          <w:trHeight w:val="529"/>
          <w:jc w:val="center"/>
        </w:trPr>
        <w:tc>
          <w:tcPr>
            <w:tcW w:w="9004" w:type="dxa"/>
            <w:gridSpan w:val="8"/>
          </w:tcPr>
          <w:p w:rsidR="005A749C" w:rsidRDefault="004074EB">
            <w:pPr>
              <w:spacing w:line="360" w:lineRule="auto"/>
              <w:jc w:val="center"/>
              <w:rPr>
                <w:rFonts w:ascii="宋体" w:hAnsi="宋体"/>
                <w:szCs w:val="21"/>
                <w:u w:val="single"/>
              </w:rPr>
            </w:pPr>
            <w:r>
              <w:rPr>
                <w:rFonts w:ascii="宋体" w:hAnsi="宋体" w:hint="eastAsia"/>
                <w:szCs w:val="21"/>
              </w:rPr>
              <w:lastRenderedPageBreak/>
              <w:t>检查总项：</w:t>
            </w:r>
            <w:r>
              <w:rPr>
                <w:rFonts w:ascii="宋体" w:hAnsi="宋体" w:hint="eastAsia"/>
                <w:szCs w:val="21"/>
                <w:u w:val="single"/>
              </w:rPr>
              <w:t xml:space="preserve">           </w:t>
            </w:r>
            <w:r>
              <w:rPr>
                <w:rFonts w:ascii="宋体" w:hAnsi="宋体" w:hint="eastAsia"/>
                <w:szCs w:val="21"/>
              </w:rPr>
              <w:t>合格数：</w:t>
            </w:r>
            <w:r>
              <w:rPr>
                <w:rFonts w:ascii="宋体" w:hAnsi="宋体" w:hint="eastAsia"/>
                <w:szCs w:val="21"/>
                <w:u w:val="single"/>
              </w:rPr>
              <w:t xml:space="preserve">            </w:t>
            </w:r>
            <w:r>
              <w:rPr>
                <w:rFonts w:ascii="宋体" w:hAnsi="宋体" w:hint="eastAsia"/>
                <w:szCs w:val="21"/>
              </w:rPr>
              <w:t>不合格：</w:t>
            </w:r>
            <w:r>
              <w:rPr>
                <w:rFonts w:ascii="宋体" w:hAnsi="宋体" w:hint="eastAsia"/>
                <w:szCs w:val="21"/>
                <w:u w:val="single"/>
              </w:rPr>
              <w:t xml:space="preserve">         </w:t>
            </w:r>
          </w:p>
        </w:tc>
      </w:tr>
      <w:tr w:rsidR="005A749C">
        <w:trPr>
          <w:trHeight w:val="847"/>
          <w:jc w:val="center"/>
        </w:trPr>
        <w:tc>
          <w:tcPr>
            <w:tcW w:w="2207" w:type="dxa"/>
            <w:gridSpan w:val="3"/>
          </w:tcPr>
          <w:p w:rsidR="005A749C" w:rsidRDefault="004074EB">
            <w:pPr>
              <w:rPr>
                <w:rFonts w:ascii="宋体" w:hAnsi="宋体"/>
                <w:szCs w:val="21"/>
              </w:rPr>
            </w:pPr>
            <w:r>
              <w:rPr>
                <w:rFonts w:ascii="宋体" w:hAnsi="宋体" w:cs="宋体" w:hint="eastAsia"/>
                <w:kern w:val="0"/>
                <w:szCs w:val="21"/>
              </w:rPr>
              <w:t>检查结果统计：</w:t>
            </w:r>
            <w:r>
              <w:rPr>
                <w:rFonts w:ascii="宋体" w:hAnsi="宋体" w:cs="宋体" w:hint="eastAsia"/>
                <w:kern w:val="0"/>
                <w:szCs w:val="21"/>
              </w:rPr>
              <w:br/>
              <w:t>（Ks合格率）</w:t>
            </w:r>
          </w:p>
        </w:tc>
        <w:tc>
          <w:tcPr>
            <w:tcW w:w="1256" w:type="dxa"/>
          </w:tcPr>
          <w:p w:rsidR="005A749C" w:rsidRDefault="005A749C">
            <w:pPr>
              <w:spacing w:line="360" w:lineRule="auto"/>
              <w:jc w:val="center"/>
              <w:rPr>
                <w:rFonts w:ascii="宋体" w:hAnsi="宋体"/>
                <w:szCs w:val="21"/>
              </w:rPr>
            </w:pPr>
          </w:p>
        </w:tc>
        <w:tc>
          <w:tcPr>
            <w:tcW w:w="2687" w:type="dxa"/>
            <w:gridSpan w:val="2"/>
          </w:tcPr>
          <w:p w:rsidR="005A749C" w:rsidRDefault="004074EB">
            <w:pPr>
              <w:spacing w:line="360" w:lineRule="auto"/>
              <w:jc w:val="center"/>
              <w:rPr>
                <w:rFonts w:ascii="宋体" w:hAnsi="宋体"/>
                <w:szCs w:val="21"/>
              </w:rPr>
            </w:pPr>
            <w:r>
              <w:rPr>
                <w:rFonts w:ascii="宋体" w:hAnsi="宋体" w:hint="eastAsia"/>
                <w:szCs w:val="21"/>
              </w:rPr>
              <w:t>验收结论</w:t>
            </w:r>
          </w:p>
        </w:tc>
        <w:tc>
          <w:tcPr>
            <w:tcW w:w="2854" w:type="dxa"/>
            <w:gridSpan w:val="2"/>
          </w:tcPr>
          <w:p w:rsidR="005A749C" w:rsidRDefault="005A749C">
            <w:pPr>
              <w:spacing w:line="360" w:lineRule="auto"/>
              <w:rPr>
                <w:rFonts w:ascii="宋体" w:hAnsi="宋体"/>
                <w:szCs w:val="21"/>
              </w:rPr>
            </w:pPr>
          </w:p>
        </w:tc>
      </w:tr>
      <w:tr w:rsidR="005A749C">
        <w:trPr>
          <w:trHeight w:val="1017"/>
          <w:jc w:val="center"/>
        </w:trPr>
        <w:tc>
          <w:tcPr>
            <w:tcW w:w="2207" w:type="dxa"/>
            <w:gridSpan w:val="3"/>
            <w:vAlign w:val="center"/>
          </w:tcPr>
          <w:p w:rsidR="005A749C" w:rsidRDefault="004074EB">
            <w:pPr>
              <w:spacing w:line="360" w:lineRule="auto"/>
              <w:jc w:val="left"/>
              <w:rPr>
                <w:rFonts w:ascii="宋体" w:hAnsi="宋体"/>
                <w:szCs w:val="21"/>
              </w:rPr>
            </w:pPr>
            <w:r>
              <w:rPr>
                <w:rFonts w:ascii="宋体" w:hAnsi="宋体" w:hint="eastAsia"/>
                <w:b/>
                <w:szCs w:val="21"/>
              </w:rPr>
              <w:t>验收小组长（签字）</w:t>
            </w:r>
          </w:p>
        </w:tc>
        <w:tc>
          <w:tcPr>
            <w:tcW w:w="6797" w:type="dxa"/>
            <w:gridSpan w:val="5"/>
          </w:tcPr>
          <w:p w:rsidR="005A749C" w:rsidRDefault="005A749C">
            <w:pPr>
              <w:spacing w:line="360" w:lineRule="auto"/>
              <w:rPr>
                <w:rFonts w:ascii="宋体" w:hAnsi="宋体"/>
                <w:szCs w:val="21"/>
              </w:rPr>
            </w:pPr>
          </w:p>
        </w:tc>
      </w:tr>
      <w:tr w:rsidR="005A749C">
        <w:trPr>
          <w:trHeight w:val="1590"/>
          <w:jc w:val="center"/>
        </w:trPr>
        <w:tc>
          <w:tcPr>
            <w:tcW w:w="2207" w:type="dxa"/>
            <w:gridSpan w:val="3"/>
            <w:vAlign w:val="center"/>
          </w:tcPr>
          <w:p w:rsidR="005A749C" w:rsidRDefault="004074EB">
            <w:pPr>
              <w:spacing w:line="360" w:lineRule="auto"/>
              <w:jc w:val="left"/>
              <w:rPr>
                <w:rFonts w:ascii="宋体" w:hAnsi="宋体"/>
                <w:szCs w:val="21"/>
              </w:rPr>
            </w:pPr>
            <w:r>
              <w:rPr>
                <w:rFonts w:ascii="宋体" w:hAnsi="宋体" w:hint="eastAsia"/>
                <w:b/>
                <w:szCs w:val="21"/>
              </w:rPr>
              <w:t>验收小组成员（签字）</w:t>
            </w:r>
          </w:p>
        </w:tc>
        <w:tc>
          <w:tcPr>
            <w:tcW w:w="6797" w:type="dxa"/>
            <w:gridSpan w:val="5"/>
          </w:tcPr>
          <w:p w:rsidR="005A749C" w:rsidRDefault="005A749C">
            <w:pPr>
              <w:spacing w:line="360" w:lineRule="auto"/>
              <w:rPr>
                <w:rFonts w:ascii="宋体" w:hAnsi="宋体"/>
                <w:szCs w:val="21"/>
              </w:rPr>
            </w:pPr>
          </w:p>
        </w:tc>
      </w:tr>
      <w:tr w:rsidR="005A749C">
        <w:trPr>
          <w:trHeight w:val="494"/>
          <w:jc w:val="center"/>
        </w:trPr>
        <w:tc>
          <w:tcPr>
            <w:tcW w:w="2207" w:type="dxa"/>
            <w:gridSpan w:val="3"/>
          </w:tcPr>
          <w:p w:rsidR="005A749C" w:rsidRDefault="004074EB">
            <w:pPr>
              <w:spacing w:line="360" w:lineRule="auto"/>
              <w:rPr>
                <w:rFonts w:ascii="宋体" w:hAnsi="宋体"/>
                <w:szCs w:val="21"/>
              </w:rPr>
            </w:pPr>
            <w:r>
              <w:rPr>
                <w:rFonts w:ascii="宋体" w:hAnsi="宋体" w:hint="eastAsia"/>
                <w:szCs w:val="21"/>
              </w:rPr>
              <w:t>验收时间</w:t>
            </w:r>
          </w:p>
        </w:tc>
        <w:tc>
          <w:tcPr>
            <w:tcW w:w="6797" w:type="dxa"/>
            <w:gridSpan w:val="5"/>
          </w:tcPr>
          <w:p w:rsidR="005A749C" w:rsidRDefault="004074EB">
            <w:pPr>
              <w:spacing w:line="360" w:lineRule="auto"/>
              <w:rPr>
                <w:rFonts w:ascii="宋体" w:hAnsi="宋体"/>
                <w:szCs w:val="21"/>
              </w:rPr>
            </w:pPr>
            <w:r>
              <w:rPr>
                <w:rFonts w:ascii="宋体" w:hAnsi="宋体"/>
                <w:szCs w:val="21"/>
              </w:rPr>
              <w:t xml:space="preserve">   年  月  日</w:t>
            </w:r>
          </w:p>
        </w:tc>
      </w:tr>
      <w:tr w:rsidR="005A749C">
        <w:trPr>
          <w:trHeight w:val="494"/>
          <w:jc w:val="center"/>
        </w:trPr>
        <w:tc>
          <w:tcPr>
            <w:tcW w:w="9004" w:type="dxa"/>
            <w:gridSpan w:val="8"/>
          </w:tcPr>
          <w:p w:rsidR="005A749C" w:rsidRDefault="004074EB">
            <w:pPr>
              <w:rPr>
                <w:rFonts w:ascii="宋体" w:hAnsi="宋体"/>
                <w:szCs w:val="21"/>
              </w:rPr>
            </w:pPr>
            <w:r>
              <w:rPr>
                <w:rFonts w:ascii="宋体" w:hAnsi="宋体" w:cs="宋体" w:hint="eastAsia"/>
                <w:kern w:val="0"/>
                <w:szCs w:val="21"/>
              </w:rPr>
              <w:t>注：</w:t>
            </w:r>
          </w:p>
          <w:p w:rsidR="005A749C" w:rsidRDefault="004074EB" w:rsidP="00F83000">
            <w:pPr>
              <w:numPr>
                <w:ilvl w:val="0"/>
                <w:numId w:val="51"/>
              </w:numPr>
              <w:rPr>
                <w:rFonts w:ascii="宋体" w:hAnsi="宋体"/>
                <w:szCs w:val="21"/>
              </w:rPr>
            </w:pPr>
            <w:r>
              <w:rPr>
                <w:rFonts w:ascii="宋体" w:hAnsi="宋体" w:hint="eastAsia"/>
                <w:szCs w:val="21"/>
              </w:rPr>
              <w:t>加“*”内容为根据项目实际增减。</w:t>
            </w:r>
          </w:p>
          <w:p w:rsidR="005A749C" w:rsidRDefault="004074EB" w:rsidP="00F83000">
            <w:pPr>
              <w:numPr>
                <w:ilvl w:val="0"/>
                <w:numId w:val="51"/>
              </w:numPr>
              <w:rPr>
                <w:rFonts w:ascii="宋体" w:hAnsi="宋体"/>
                <w:szCs w:val="21"/>
              </w:rPr>
            </w:pPr>
            <w:r>
              <w:rPr>
                <w:rFonts w:ascii="宋体" w:hAnsi="宋体" w:cs="宋体" w:hint="eastAsia"/>
                <w:kern w:val="0"/>
                <w:szCs w:val="21"/>
              </w:rPr>
              <w:t>在检查结栏，按实际情况在相应空格内打“√”</w:t>
            </w:r>
            <w:r>
              <w:rPr>
                <w:rFonts w:ascii="宋体" w:hAnsi="宋体" w:cs="宋体"/>
                <w:kern w:val="0"/>
                <w:szCs w:val="21"/>
              </w:rPr>
              <w:t>。</w:t>
            </w:r>
          </w:p>
          <w:p w:rsidR="005A749C" w:rsidRDefault="004074EB" w:rsidP="00F83000">
            <w:pPr>
              <w:numPr>
                <w:ilvl w:val="0"/>
                <w:numId w:val="51"/>
              </w:numPr>
              <w:rPr>
                <w:rFonts w:ascii="宋体" w:hAnsi="宋体"/>
                <w:szCs w:val="21"/>
              </w:rPr>
            </w:pPr>
            <w:r>
              <w:rPr>
                <w:rFonts w:ascii="宋体" w:hAnsi="宋体" w:cs="宋体" w:hint="eastAsia"/>
                <w:kern w:val="0"/>
                <w:szCs w:val="21"/>
              </w:rPr>
              <w:t>检查结果统计：Ks（合格率）=合格数/项目检查数。</w:t>
            </w:r>
          </w:p>
          <w:p w:rsidR="005A749C" w:rsidRDefault="004074EB" w:rsidP="00F83000">
            <w:pPr>
              <w:numPr>
                <w:ilvl w:val="0"/>
                <w:numId w:val="51"/>
              </w:numPr>
              <w:rPr>
                <w:rFonts w:ascii="宋体" w:hAnsi="宋体"/>
                <w:szCs w:val="21"/>
              </w:rPr>
            </w:pPr>
            <w:r>
              <w:rPr>
                <w:rFonts w:ascii="宋体" w:hAnsi="宋体" w:cs="宋体" w:hint="eastAsia"/>
                <w:kern w:val="0"/>
                <w:szCs w:val="21"/>
              </w:rPr>
              <w:t>检查结论：Ks（合格率）≥0.9（初验）/0.98（终验），判为通过；Ks＜0.9（初验）/0.98（终验），判为不通过；必要时作简要说明。</w:t>
            </w:r>
          </w:p>
        </w:tc>
      </w:tr>
    </w:tbl>
    <w:p w:rsidR="005A749C" w:rsidRDefault="005A749C"/>
    <w:p w:rsidR="005A749C" w:rsidRDefault="004074EB">
      <w:r>
        <w:rPr>
          <w:rFonts w:hint="eastAsia"/>
        </w:rPr>
        <w:t>备注：</w:t>
      </w:r>
    </w:p>
    <w:p w:rsidR="005A749C" w:rsidRDefault="004074EB">
      <w:r>
        <w:rPr>
          <w:rFonts w:hint="eastAsia"/>
        </w:rPr>
        <w:t>1.</w:t>
      </w:r>
      <w:r>
        <w:rPr>
          <w:rFonts w:hint="eastAsia"/>
        </w:rPr>
        <w:t>软件类项目，按实际修改。</w:t>
      </w:r>
    </w:p>
    <w:p w:rsidR="005A749C" w:rsidRDefault="004074EB">
      <w:r>
        <w:rPr>
          <w:rFonts w:hint="eastAsia"/>
        </w:rPr>
        <w:t>2.</w:t>
      </w:r>
      <w:r>
        <w:rPr>
          <w:rFonts w:hint="eastAsia"/>
        </w:rPr>
        <w:t>本表适用于初验或终验，相关文档资料和文字</w:t>
      </w:r>
      <w:proofErr w:type="gramStart"/>
      <w:r>
        <w:rPr>
          <w:rFonts w:hint="eastAsia"/>
        </w:rPr>
        <w:t>表述按</w:t>
      </w:r>
      <w:proofErr w:type="gramEnd"/>
      <w:r>
        <w:rPr>
          <w:rFonts w:hint="eastAsia"/>
        </w:rPr>
        <w:t>初验或终</w:t>
      </w:r>
      <w:proofErr w:type="gramStart"/>
      <w:r>
        <w:rPr>
          <w:rFonts w:hint="eastAsia"/>
        </w:rPr>
        <w:t>验要求</w:t>
      </w:r>
      <w:proofErr w:type="gramEnd"/>
      <w:r>
        <w:rPr>
          <w:rFonts w:hint="eastAsia"/>
        </w:rPr>
        <w:t>修改。</w:t>
      </w:r>
    </w:p>
    <w:p w:rsidR="005A749C" w:rsidRDefault="005A749C">
      <w:pPr>
        <w:spacing w:line="360" w:lineRule="exact"/>
        <w:rPr>
          <w:sz w:val="10"/>
          <w:szCs w:val="10"/>
        </w:rPr>
      </w:pPr>
    </w:p>
    <w:p w:rsidR="005A749C" w:rsidRDefault="005A749C"/>
    <w:p w:rsidR="005A749C" w:rsidRDefault="004074EB">
      <w:pPr>
        <w:pStyle w:val="Style3"/>
        <w:rPr>
          <w:rFonts w:ascii="仿宋" w:eastAsia="仿宋" w:hAnsi="仿宋" w:cs="仿宋"/>
          <w:sz w:val="32"/>
          <w:szCs w:val="32"/>
        </w:rPr>
      </w:pPr>
      <w:r>
        <w:br w:type="page"/>
      </w:r>
    </w:p>
    <w:p w:rsidR="005A749C" w:rsidRDefault="004074EB">
      <w:pPr>
        <w:pStyle w:val="3"/>
        <w:numPr>
          <w:ilvl w:val="2"/>
          <w:numId w:val="0"/>
        </w:numPr>
        <w:tabs>
          <w:tab w:val="left" w:pos="432"/>
          <w:tab w:val="left" w:pos="567"/>
        </w:tabs>
        <w:spacing w:before="159" w:after="159"/>
        <w:jc w:val="center"/>
        <w:rPr>
          <w:rFonts w:ascii="宋体" w:hAnsi="宋体" w:cs="宋体"/>
        </w:rPr>
      </w:pPr>
      <w:bookmarkStart w:id="61" w:name="_Toc30425"/>
      <w:r>
        <w:rPr>
          <w:rFonts w:ascii="宋体" w:hAnsi="宋体" w:cs="宋体" w:hint="eastAsia"/>
        </w:rPr>
        <w:lastRenderedPageBreak/>
        <w:t>验收会议签到表</w:t>
      </w:r>
    </w:p>
    <w:tbl>
      <w:tblPr>
        <w:tblStyle w:val="afa"/>
        <w:tblW w:w="9740"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5"/>
        <w:gridCol w:w="5675"/>
        <w:gridCol w:w="2140"/>
      </w:tblGrid>
      <w:tr w:rsidR="005A749C">
        <w:trPr>
          <w:trHeight w:val="624"/>
        </w:trPr>
        <w:tc>
          <w:tcPr>
            <w:tcW w:w="1925" w:type="dxa"/>
            <w:vAlign w:val="center"/>
          </w:tcPr>
          <w:p w:rsidR="005A749C" w:rsidRDefault="004074EB">
            <w:pPr>
              <w:jc w:val="center"/>
              <w:rPr>
                <w:rFonts w:ascii="黑体" w:eastAsia="黑体" w:hAnsi="黑体" w:cs="黑体"/>
                <w:sz w:val="28"/>
                <w:szCs w:val="28"/>
              </w:rPr>
            </w:pPr>
            <w:r>
              <w:rPr>
                <w:rFonts w:ascii="黑体" w:eastAsia="黑体" w:hAnsi="黑体" w:cs="黑体" w:hint="eastAsia"/>
                <w:sz w:val="28"/>
                <w:szCs w:val="28"/>
              </w:rPr>
              <w:t>项目名称</w:t>
            </w:r>
          </w:p>
        </w:tc>
        <w:tc>
          <w:tcPr>
            <w:tcW w:w="7815" w:type="dxa"/>
            <w:gridSpan w:val="2"/>
            <w:vAlign w:val="center"/>
          </w:tcPr>
          <w:p w:rsidR="005A749C" w:rsidRDefault="00E54E37">
            <w:pPr>
              <w:jc w:val="left"/>
              <w:rPr>
                <w:rFonts w:ascii="宋体" w:hAnsi="宋体" w:cs="宋体"/>
                <w:sz w:val="28"/>
                <w:szCs w:val="28"/>
              </w:rPr>
            </w:pPr>
            <w:r>
              <w:rPr>
                <w:rFonts w:ascii="楷体" w:eastAsia="楷体" w:hAnsi="楷体" w:cs="楷体" w:hint="eastAsia"/>
                <w:b/>
                <w:sz w:val="24"/>
              </w:rPr>
              <w:t>广东省广裕集团阳春实业有限公司消防信号接入指挥中心项目（第二次竞价）</w:t>
            </w:r>
          </w:p>
        </w:tc>
      </w:tr>
      <w:tr w:rsidR="005A749C">
        <w:trPr>
          <w:trHeight w:val="624"/>
        </w:trPr>
        <w:tc>
          <w:tcPr>
            <w:tcW w:w="1925" w:type="dxa"/>
            <w:vAlign w:val="center"/>
          </w:tcPr>
          <w:p w:rsidR="005A749C" w:rsidRDefault="004074EB">
            <w:pPr>
              <w:jc w:val="center"/>
              <w:rPr>
                <w:rFonts w:ascii="黑体" w:eastAsia="黑体" w:hAnsi="黑体" w:cs="黑体"/>
                <w:sz w:val="28"/>
                <w:szCs w:val="28"/>
              </w:rPr>
            </w:pPr>
            <w:r>
              <w:rPr>
                <w:rFonts w:ascii="黑体" w:eastAsia="黑体" w:hAnsi="黑体" w:cs="黑体" w:hint="eastAsia"/>
                <w:sz w:val="28"/>
                <w:szCs w:val="28"/>
              </w:rPr>
              <w:t>采购编号</w:t>
            </w:r>
          </w:p>
        </w:tc>
        <w:tc>
          <w:tcPr>
            <w:tcW w:w="7815" w:type="dxa"/>
            <w:gridSpan w:val="2"/>
            <w:vAlign w:val="center"/>
          </w:tcPr>
          <w:p w:rsidR="005A749C" w:rsidRDefault="005A749C">
            <w:pPr>
              <w:rPr>
                <w:rFonts w:ascii="宋体" w:hAnsi="宋体" w:cs="宋体"/>
                <w:sz w:val="28"/>
                <w:szCs w:val="28"/>
              </w:rPr>
            </w:pPr>
          </w:p>
        </w:tc>
      </w:tr>
      <w:tr w:rsidR="005A749C">
        <w:trPr>
          <w:trHeight w:val="624"/>
        </w:trPr>
        <w:tc>
          <w:tcPr>
            <w:tcW w:w="1925" w:type="dxa"/>
            <w:vAlign w:val="center"/>
          </w:tcPr>
          <w:p w:rsidR="005A749C" w:rsidRDefault="004074EB">
            <w:pPr>
              <w:jc w:val="center"/>
              <w:rPr>
                <w:rFonts w:ascii="黑体" w:eastAsia="黑体" w:hAnsi="黑体" w:cs="黑体"/>
                <w:sz w:val="28"/>
                <w:szCs w:val="28"/>
              </w:rPr>
            </w:pPr>
            <w:r>
              <w:rPr>
                <w:rFonts w:ascii="黑体" w:eastAsia="黑体" w:hAnsi="黑体" w:cs="黑体" w:hint="eastAsia"/>
                <w:sz w:val="28"/>
                <w:szCs w:val="28"/>
              </w:rPr>
              <w:t>验收地点</w:t>
            </w:r>
          </w:p>
        </w:tc>
        <w:tc>
          <w:tcPr>
            <w:tcW w:w="7815" w:type="dxa"/>
            <w:gridSpan w:val="2"/>
            <w:vAlign w:val="center"/>
          </w:tcPr>
          <w:p w:rsidR="005A749C" w:rsidRDefault="005A749C">
            <w:pPr>
              <w:rPr>
                <w:rFonts w:ascii="宋体" w:hAnsi="宋体" w:cs="宋体"/>
                <w:sz w:val="28"/>
                <w:szCs w:val="28"/>
              </w:rPr>
            </w:pPr>
          </w:p>
        </w:tc>
      </w:tr>
      <w:tr w:rsidR="005A749C">
        <w:trPr>
          <w:trHeight w:val="624"/>
        </w:trPr>
        <w:tc>
          <w:tcPr>
            <w:tcW w:w="1925" w:type="dxa"/>
            <w:vAlign w:val="center"/>
          </w:tcPr>
          <w:p w:rsidR="005A749C" w:rsidRDefault="004074EB">
            <w:pPr>
              <w:jc w:val="center"/>
              <w:rPr>
                <w:rFonts w:ascii="黑体" w:eastAsia="黑体" w:hAnsi="黑体" w:cs="黑体"/>
                <w:sz w:val="28"/>
                <w:szCs w:val="28"/>
              </w:rPr>
            </w:pPr>
            <w:r>
              <w:rPr>
                <w:rFonts w:ascii="黑体" w:eastAsia="黑体" w:hAnsi="黑体" w:cs="黑体" w:hint="eastAsia"/>
                <w:sz w:val="28"/>
                <w:szCs w:val="28"/>
              </w:rPr>
              <w:t>验收时间</w:t>
            </w:r>
          </w:p>
        </w:tc>
        <w:tc>
          <w:tcPr>
            <w:tcW w:w="7815" w:type="dxa"/>
            <w:gridSpan w:val="2"/>
            <w:vAlign w:val="center"/>
          </w:tcPr>
          <w:p w:rsidR="005A749C" w:rsidRDefault="005A749C">
            <w:pPr>
              <w:rPr>
                <w:rFonts w:ascii="宋体" w:hAnsi="宋体" w:cs="宋体"/>
                <w:sz w:val="28"/>
                <w:szCs w:val="28"/>
              </w:rPr>
            </w:pPr>
          </w:p>
        </w:tc>
      </w:tr>
      <w:tr w:rsidR="005A749C">
        <w:trPr>
          <w:trHeight w:val="624"/>
        </w:trPr>
        <w:tc>
          <w:tcPr>
            <w:tcW w:w="1925" w:type="dxa"/>
            <w:vAlign w:val="center"/>
          </w:tcPr>
          <w:p w:rsidR="005A749C" w:rsidRDefault="004074EB">
            <w:pPr>
              <w:jc w:val="center"/>
              <w:rPr>
                <w:rFonts w:ascii="黑体" w:eastAsia="黑体" w:hAnsi="黑体" w:cs="黑体"/>
                <w:sz w:val="28"/>
                <w:szCs w:val="28"/>
              </w:rPr>
            </w:pPr>
            <w:r>
              <w:rPr>
                <w:rFonts w:ascii="黑体" w:eastAsia="黑体" w:hAnsi="黑体" w:cs="黑体" w:hint="eastAsia"/>
                <w:sz w:val="28"/>
                <w:szCs w:val="28"/>
              </w:rPr>
              <w:t>与会人员</w:t>
            </w:r>
          </w:p>
        </w:tc>
        <w:tc>
          <w:tcPr>
            <w:tcW w:w="5675" w:type="dxa"/>
            <w:vAlign w:val="center"/>
          </w:tcPr>
          <w:p w:rsidR="005A749C" w:rsidRDefault="004074EB">
            <w:pPr>
              <w:jc w:val="center"/>
              <w:rPr>
                <w:rFonts w:ascii="黑体" w:eastAsia="黑体" w:hAnsi="黑体" w:cs="黑体"/>
                <w:sz w:val="28"/>
                <w:szCs w:val="28"/>
              </w:rPr>
            </w:pPr>
            <w:r>
              <w:rPr>
                <w:rFonts w:ascii="黑体" w:eastAsia="黑体" w:hAnsi="黑体" w:cs="黑体" w:hint="eastAsia"/>
                <w:sz w:val="28"/>
                <w:szCs w:val="28"/>
              </w:rPr>
              <w:t>工作单位/职务</w:t>
            </w:r>
          </w:p>
        </w:tc>
        <w:tc>
          <w:tcPr>
            <w:tcW w:w="2140" w:type="dxa"/>
            <w:vAlign w:val="center"/>
          </w:tcPr>
          <w:p w:rsidR="005A749C" w:rsidRDefault="004074EB">
            <w:pPr>
              <w:jc w:val="center"/>
              <w:rPr>
                <w:rFonts w:ascii="黑体" w:eastAsia="黑体" w:hAnsi="黑体" w:cs="黑体"/>
                <w:sz w:val="28"/>
                <w:szCs w:val="28"/>
              </w:rPr>
            </w:pPr>
            <w:r>
              <w:rPr>
                <w:rFonts w:ascii="黑体" w:eastAsia="黑体" w:hAnsi="黑体" w:cs="黑体" w:hint="eastAsia"/>
                <w:sz w:val="28"/>
                <w:szCs w:val="28"/>
              </w:rPr>
              <w:t>联系方式</w:t>
            </w:r>
          </w:p>
        </w:tc>
      </w:tr>
      <w:tr w:rsidR="005A749C">
        <w:trPr>
          <w:trHeight w:val="624"/>
        </w:trPr>
        <w:tc>
          <w:tcPr>
            <w:tcW w:w="1925" w:type="dxa"/>
          </w:tcPr>
          <w:p w:rsidR="005A749C" w:rsidRDefault="005A749C">
            <w:pPr>
              <w:jc w:val="center"/>
              <w:rPr>
                <w:rFonts w:ascii="宋体" w:hAnsi="宋体" w:cs="宋体"/>
                <w:sz w:val="28"/>
                <w:szCs w:val="28"/>
              </w:rPr>
            </w:pPr>
          </w:p>
        </w:tc>
        <w:tc>
          <w:tcPr>
            <w:tcW w:w="5675" w:type="dxa"/>
          </w:tcPr>
          <w:p w:rsidR="005A749C" w:rsidRDefault="005A749C">
            <w:pPr>
              <w:rPr>
                <w:rFonts w:ascii="宋体" w:hAnsi="宋体" w:cs="宋体"/>
                <w:sz w:val="28"/>
                <w:szCs w:val="28"/>
              </w:rPr>
            </w:pPr>
          </w:p>
        </w:tc>
        <w:tc>
          <w:tcPr>
            <w:tcW w:w="2140" w:type="dxa"/>
          </w:tcPr>
          <w:p w:rsidR="005A749C" w:rsidRDefault="005A749C">
            <w:pPr>
              <w:jc w:val="center"/>
              <w:rPr>
                <w:rFonts w:ascii="宋体" w:hAnsi="宋体" w:cs="宋体"/>
                <w:sz w:val="28"/>
                <w:szCs w:val="28"/>
              </w:rPr>
            </w:pPr>
          </w:p>
        </w:tc>
      </w:tr>
      <w:tr w:rsidR="005A749C">
        <w:trPr>
          <w:trHeight w:val="624"/>
        </w:trPr>
        <w:tc>
          <w:tcPr>
            <w:tcW w:w="1925" w:type="dxa"/>
          </w:tcPr>
          <w:p w:rsidR="005A749C" w:rsidRDefault="005A749C">
            <w:pPr>
              <w:jc w:val="center"/>
              <w:rPr>
                <w:rFonts w:ascii="宋体" w:hAnsi="宋体" w:cs="宋体"/>
                <w:sz w:val="28"/>
                <w:szCs w:val="28"/>
              </w:rPr>
            </w:pPr>
          </w:p>
        </w:tc>
        <w:tc>
          <w:tcPr>
            <w:tcW w:w="5675" w:type="dxa"/>
          </w:tcPr>
          <w:p w:rsidR="005A749C" w:rsidRDefault="005A749C">
            <w:pPr>
              <w:rPr>
                <w:rFonts w:ascii="宋体" w:hAnsi="宋体" w:cs="宋体"/>
                <w:sz w:val="28"/>
                <w:szCs w:val="28"/>
              </w:rPr>
            </w:pPr>
          </w:p>
        </w:tc>
        <w:tc>
          <w:tcPr>
            <w:tcW w:w="2140" w:type="dxa"/>
          </w:tcPr>
          <w:p w:rsidR="005A749C" w:rsidRDefault="005A749C">
            <w:pPr>
              <w:jc w:val="center"/>
              <w:rPr>
                <w:rFonts w:ascii="宋体" w:hAnsi="宋体" w:cs="宋体"/>
                <w:sz w:val="28"/>
                <w:szCs w:val="28"/>
              </w:rPr>
            </w:pPr>
          </w:p>
        </w:tc>
      </w:tr>
      <w:tr w:rsidR="005A749C">
        <w:trPr>
          <w:trHeight w:val="624"/>
        </w:trPr>
        <w:tc>
          <w:tcPr>
            <w:tcW w:w="1925" w:type="dxa"/>
          </w:tcPr>
          <w:p w:rsidR="005A749C" w:rsidRDefault="005A749C">
            <w:pPr>
              <w:jc w:val="center"/>
              <w:rPr>
                <w:rFonts w:ascii="宋体" w:hAnsi="宋体" w:cs="宋体"/>
                <w:sz w:val="28"/>
                <w:szCs w:val="28"/>
              </w:rPr>
            </w:pPr>
          </w:p>
        </w:tc>
        <w:tc>
          <w:tcPr>
            <w:tcW w:w="5675" w:type="dxa"/>
          </w:tcPr>
          <w:p w:rsidR="005A749C" w:rsidRDefault="005A749C">
            <w:pPr>
              <w:rPr>
                <w:rFonts w:ascii="宋体" w:hAnsi="宋体" w:cs="宋体"/>
                <w:sz w:val="28"/>
                <w:szCs w:val="28"/>
              </w:rPr>
            </w:pPr>
          </w:p>
        </w:tc>
        <w:tc>
          <w:tcPr>
            <w:tcW w:w="2140" w:type="dxa"/>
          </w:tcPr>
          <w:p w:rsidR="005A749C" w:rsidRDefault="005A749C">
            <w:pPr>
              <w:jc w:val="center"/>
              <w:rPr>
                <w:rFonts w:ascii="宋体" w:hAnsi="宋体" w:cs="宋体"/>
                <w:sz w:val="28"/>
                <w:szCs w:val="28"/>
              </w:rPr>
            </w:pPr>
          </w:p>
        </w:tc>
      </w:tr>
      <w:tr w:rsidR="005A749C">
        <w:trPr>
          <w:trHeight w:val="624"/>
        </w:trPr>
        <w:tc>
          <w:tcPr>
            <w:tcW w:w="1925" w:type="dxa"/>
          </w:tcPr>
          <w:p w:rsidR="005A749C" w:rsidRDefault="005A749C">
            <w:pPr>
              <w:jc w:val="center"/>
              <w:rPr>
                <w:rFonts w:ascii="宋体" w:hAnsi="宋体" w:cs="宋体"/>
                <w:sz w:val="28"/>
                <w:szCs w:val="28"/>
              </w:rPr>
            </w:pPr>
          </w:p>
        </w:tc>
        <w:tc>
          <w:tcPr>
            <w:tcW w:w="5675" w:type="dxa"/>
          </w:tcPr>
          <w:p w:rsidR="005A749C" w:rsidRDefault="005A749C">
            <w:pPr>
              <w:rPr>
                <w:rFonts w:ascii="宋体" w:hAnsi="宋体" w:cs="宋体"/>
                <w:sz w:val="28"/>
                <w:szCs w:val="28"/>
              </w:rPr>
            </w:pPr>
          </w:p>
        </w:tc>
        <w:tc>
          <w:tcPr>
            <w:tcW w:w="2140" w:type="dxa"/>
          </w:tcPr>
          <w:p w:rsidR="005A749C" w:rsidRDefault="005A749C">
            <w:pPr>
              <w:jc w:val="center"/>
              <w:rPr>
                <w:rFonts w:ascii="宋体" w:hAnsi="宋体" w:cs="宋体"/>
                <w:sz w:val="28"/>
                <w:szCs w:val="28"/>
              </w:rPr>
            </w:pPr>
          </w:p>
        </w:tc>
      </w:tr>
      <w:tr w:rsidR="005A749C">
        <w:trPr>
          <w:trHeight w:val="624"/>
        </w:trPr>
        <w:tc>
          <w:tcPr>
            <w:tcW w:w="1925" w:type="dxa"/>
          </w:tcPr>
          <w:p w:rsidR="005A749C" w:rsidRDefault="005A749C">
            <w:pPr>
              <w:rPr>
                <w:rFonts w:ascii="宋体" w:hAnsi="宋体" w:cs="宋体"/>
                <w:sz w:val="28"/>
                <w:szCs w:val="28"/>
              </w:rPr>
            </w:pPr>
          </w:p>
        </w:tc>
        <w:tc>
          <w:tcPr>
            <w:tcW w:w="5675" w:type="dxa"/>
          </w:tcPr>
          <w:p w:rsidR="005A749C" w:rsidRDefault="005A749C">
            <w:pPr>
              <w:rPr>
                <w:rFonts w:ascii="宋体" w:hAnsi="宋体" w:cs="宋体"/>
                <w:sz w:val="28"/>
                <w:szCs w:val="28"/>
              </w:rPr>
            </w:pPr>
          </w:p>
        </w:tc>
        <w:tc>
          <w:tcPr>
            <w:tcW w:w="2140" w:type="dxa"/>
          </w:tcPr>
          <w:p w:rsidR="005A749C" w:rsidRDefault="005A749C">
            <w:pPr>
              <w:rPr>
                <w:rFonts w:ascii="宋体" w:hAnsi="宋体" w:cs="宋体"/>
                <w:sz w:val="28"/>
                <w:szCs w:val="28"/>
              </w:rPr>
            </w:pPr>
          </w:p>
        </w:tc>
      </w:tr>
      <w:tr w:rsidR="005A749C">
        <w:trPr>
          <w:trHeight w:val="624"/>
        </w:trPr>
        <w:tc>
          <w:tcPr>
            <w:tcW w:w="1925" w:type="dxa"/>
          </w:tcPr>
          <w:p w:rsidR="005A749C" w:rsidRDefault="005A749C">
            <w:pPr>
              <w:rPr>
                <w:rFonts w:ascii="宋体" w:hAnsi="宋体" w:cs="宋体"/>
                <w:sz w:val="28"/>
                <w:szCs w:val="28"/>
              </w:rPr>
            </w:pPr>
          </w:p>
        </w:tc>
        <w:tc>
          <w:tcPr>
            <w:tcW w:w="5675" w:type="dxa"/>
          </w:tcPr>
          <w:p w:rsidR="005A749C" w:rsidRDefault="005A749C">
            <w:pPr>
              <w:rPr>
                <w:rFonts w:ascii="宋体" w:hAnsi="宋体" w:cs="宋体"/>
                <w:sz w:val="28"/>
                <w:szCs w:val="28"/>
              </w:rPr>
            </w:pPr>
          </w:p>
        </w:tc>
        <w:tc>
          <w:tcPr>
            <w:tcW w:w="2140" w:type="dxa"/>
          </w:tcPr>
          <w:p w:rsidR="005A749C" w:rsidRDefault="005A749C">
            <w:pPr>
              <w:rPr>
                <w:rFonts w:ascii="宋体" w:hAnsi="宋体" w:cs="宋体"/>
                <w:sz w:val="28"/>
                <w:szCs w:val="28"/>
              </w:rPr>
            </w:pPr>
          </w:p>
        </w:tc>
      </w:tr>
      <w:tr w:rsidR="005A749C">
        <w:trPr>
          <w:trHeight w:val="624"/>
        </w:trPr>
        <w:tc>
          <w:tcPr>
            <w:tcW w:w="1925" w:type="dxa"/>
          </w:tcPr>
          <w:p w:rsidR="005A749C" w:rsidRDefault="005A749C">
            <w:pPr>
              <w:rPr>
                <w:rFonts w:ascii="宋体" w:hAnsi="宋体" w:cs="宋体"/>
                <w:sz w:val="28"/>
                <w:szCs w:val="28"/>
              </w:rPr>
            </w:pPr>
          </w:p>
        </w:tc>
        <w:tc>
          <w:tcPr>
            <w:tcW w:w="5675" w:type="dxa"/>
          </w:tcPr>
          <w:p w:rsidR="005A749C" w:rsidRDefault="005A749C">
            <w:pPr>
              <w:rPr>
                <w:rFonts w:ascii="宋体" w:hAnsi="宋体" w:cs="宋体"/>
                <w:sz w:val="28"/>
                <w:szCs w:val="28"/>
              </w:rPr>
            </w:pPr>
          </w:p>
        </w:tc>
        <w:tc>
          <w:tcPr>
            <w:tcW w:w="2140" w:type="dxa"/>
          </w:tcPr>
          <w:p w:rsidR="005A749C" w:rsidRDefault="005A749C">
            <w:pPr>
              <w:rPr>
                <w:rFonts w:ascii="宋体" w:hAnsi="宋体" w:cs="宋体"/>
                <w:sz w:val="28"/>
                <w:szCs w:val="28"/>
              </w:rPr>
            </w:pPr>
          </w:p>
        </w:tc>
      </w:tr>
      <w:tr w:rsidR="005A749C">
        <w:trPr>
          <w:trHeight w:val="624"/>
        </w:trPr>
        <w:tc>
          <w:tcPr>
            <w:tcW w:w="1925" w:type="dxa"/>
          </w:tcPr>
          <w:p w:rsidR="005A749C" w:rsidRDefault="005A749C">
            <w:pPr>
              <w:jc w:val="center"/>
              <w:rPr>
                <w:rFonts w:ascii="宋体" w:hAnsi="宋体" w:cs="宋体"/>
                <w:sz w:val="28"/>
                <w:szCs w:val="28"/>
              </w:rPr>
            </w:pPr>
          </w:p>
        </w:tc>
        <w:tc>
          <w:tcPr>
            <w:tcW w:w="5675" w:type="dxa"/>
          </w:tcPr>
          <w:p w:rsidR="005A749C" w:rsidRDefault="005A749C">
            <w:pPr>
              <w:rPr>
                <w:rFonts w:ascii="宋体" w:hAnsi="宋体" w:cs="宋体"/>
                <w:sz w:val="28"/>
                <w:szCs w:val="28"/>
              </w:rPr>
            </w:pPr>
          </w:p>
        </w:tc>
        <w:tc>
          <w:tcPr>
            <w:tcW w:w="2140" w:type="dxa"/>
          </w:tcPr>
          <w:p w:rsidR="005A749C" w:rsidRDefault="005A749C">
            <w:pPr>
              <w:jc w:val="center"/>
              <w:rPr>
                <w:rFonts w:ascii="宋体" w:hAnsi="宋体" w:cs="宋体"/>
                <w:sz w:val="28"/>
                <w:szCs w:val="28"/>
              </w:rPr>
            </w:pPr>
          </w:p>
        </w:tc>
      </w:tr>
      <w:tr w:rsidR="005A749C">
        <w:trPr>
          <w:trHeight w:val="624"/>
        </w:trPr>
        <w:tc>
          <w:tcPr>
            <w:tcW w:w="1925" w:type="dxa"/>
          </w:tcPr>
          <w:p w:rsidR="005A749C" w:rsidRDefault="005A749C">
            <w:pPr>
              <w:rPr>
                <w:rFonts w:ascii="宋体" w:hAnsi="宋体" w:cs="宋体"/>
                <w:sz w:val="28"/>
                <w:szCs w:val="28"/>
              </w:rPr>
            </w:pPr>
          </w:p>
        </w:tc>
        <w:tc>
          <w:tcPr>
            <w:tcW w:w="5675" w:type="dxa"/>
          </w:tcPr>
          <w:p w:rsidR="005A749C" w:rsidRDefault="005A749C">
            <w:pPr>
              <w:rPr>
                <w:rFonts w:ascii="宋体" w:hAnsi="宋体" w:cs="宋体"/>
                <w:sz w:val="28"/>
                <w:szCs w:val="28"/>
              </w:rPr>
            </w:pPr>
          </w:p>
        </w:tc>
        <w:tc>
          <w:tcPr>
            <w:tcW w:w="2140" w:type="dxa"/>
          </w:tcPr>
          <w:p w:rsidR="005A749C" w:rsidRDefault="005A749C">
            <w:pPr>
              <w:rPr>
                <w:rFonts w:ascii="宋体" w:hAnsi="宋体" w:cs="宋体"/>
                <w:sz w:val="28"/>
                <w:szCs w:val="28"/>
              </w:rPr>
            </w:pPr>
          </w:p>
        </w:tc>
      </w:tr>
      <w:tr w:rsidR="005A749C">
        <w:trPr>
          <w:trHeight w:val="624"/>
        </w:trPr>
        <w:tc>
          <w:tcPr>
            <w:tcW w:w="1925" w:type="dxa"/>
          </w:tcPr>
          <w:p w:rsidR="005A749C" w:rsidRDefault="005A749C">
            <w:pPr>
              <w:rPr>
                <w:rFonts w:ascii="宋体" w:hAnsi="宋体" w:cs="宋体"/>
                <w:sz w:val="28"/>
                <w:szCs w:val="28"/>
              </w:rPr>
            </w:pPr>
          </w:p>
        </w:tc>
        <w:tc>
          <w:tcPr>
            <w:tcW w:w="5675" w:type="dxa"/>
          </w:tcPr>
          <w:p w:rsidR="005A749C" w:rsidRDefault="005A749C">
            <w:pPr>
              <w:rPr>
                <w:rFonts w:ascii="宋体" w:hAnsi="宋体" w:cs="宋体"/>
                <w:sz w:val="28"/>
                <w:szCs w:val="28"/>
              </w:rPr>
            </w:pPr>
          </w:p>
        </w:tc>
        <w:tc>
          <w:tcPr>
            <w:tcW w:w="2140" w:type="dxa"/>
          </w:tcPr>
          <w:p w:rsidR="005A749C" w:rsidRDefault="005A749C">
            <w:pPr>
              <w:rPr>
                <w:rFonts w:ascii="宋体" w:hAnsi="宋体" w:cs="宋体"/>
                <w:sz w:val="28"/>
                <w:szCs w:val="28"/>
              </w:rPr>
            </w:pPr>
          </w:p>
        </w:tc>
      </w:tr>
      <w:tr w:rsidR="005A749C">
        <w:trPr>
          <w:trHeight w:val="624"/>
        </w:trPr>
        <w:tc>
          <w:tcPr>
            <w:tcW w:w="1925" w:type="dxa"/>
          </w:tcPr>
          <w:p w:rsidR="005A749C" w:rsidRDefault="005A749C">
            <w:pPr>
              <w:rPr>
                <w:rFonts w:ascii="宋体" w:hAnsi="宋体" w:cs="宋体"/>
                <w:sz w:val="28"/>
                <w:szCs w:val="28"/>
              </w:rPr>
            </w:pPr>
          </w:p>
        </w:tc>
        <w:tc>
          <w:tcPr>
            <w:tcW w:w="5675" w:type="dxa"/>
          </w:tcPr>
          <w:p w:rsidR="005A749C" w:rsidRDefault="005A749C">
            <w:pPr>
              <w:rPr>
                <w:rFonts w:ascii="宋体" w:hAnsi="宋体" w:cs="宋体"/>
                <w:sz w:val="28"/>
                <w:szCs w:val="28"/>
              </w:rPr>
            </w:pPr>
          </w:p>
        </w:tc>
        <w:tc>
          <w:tcPr>
            <w:tcW w:w="2140" w:type="dxa"/>
          </w:tcPr>
          <w:p w:rsidR="005A749C" w:rsidRDefault="005A749C">
            <w:pPr>
              <w:rPr>
                <w:rFonts w:ascii="宋体" w:hAnsi="宋体" w:cs="宋体"/>
                <w:sz w:val="28"/>
                <w:szCs w:val="28"/>
              </w:rPr>
            </w:pPr>
          </w:p>
        </w:tc>
      </w:tr>
      <w:tr w:rsidR="005A749C">
        <w:trPr>
          <w:trHeight w:val="624"/>
        </w:trPr>
        <w:tc>
          <w:tcPr>
            <w:tcW w:w="1925" w:type="dxa"/>
          </w:tcPr>
          <w:p w:rsidR="005A749C" w:rsidRDefault="005A749C">
            <w:pPr>
              <w:rPr>
                <w:rFonts w:ascii="宋体" w:hAnsi="宋体" w:cs="宋体"/>
                <w:sz w:val="28"/>
                <w:szCs w:val="28"/>
              </w:rPr>
            </w:pPr>
          </w:p>
        </w:tc>
        <w:tc>
          <w:tcPr>
            <w:tcW w:w="5675" w:type="dxa"/>
          </w:tcPr>
          <w:p w:rsidR="005A749C" w:rsidRDefault="005A749C">
            <w:pPr>
              <w:rPr>
                <w:rFonts w:ascii="宋体" w:hAnsi="宋体" w:cs="宋体"/>
                <w:sz w:val="28"/>
                <w:szCs w:val="28"/>
              </w:rPr>
            </w:pPr>
          </w:p>
        </w:tc>
        <w:tc>
          <w:tcPr>
            <w:tcW w:w="2140" w:type="dxa"/>
          </w:tcPr>
          <w:p w:rsidR="005A749C" w:rsidRDefault="005A749C">
            <w:pPr>
              <w:rPr>
                <w:rFonts w:ascii="宋体" w:hAnsi="宋体" w:cs="宋体"/>
                <w:sz w:val="28"/>
                <w:szCs w:val="28"/>
              </w:rPr>
            </w:pPr>
          </w:p>
        </w:tc>
      </w:tr>
      <w:tr w:rsidR="005A749C">
        <w:trPr>
          <w:trHeight w:val="624"/>
        </w:trPr>
        <w:tc>
          <w:tcPr>
            <w:tcW w:w="1925" w:type="dxa"/>
          </w:tcPr>
          <w:p w:rsidR="005A749C" w:rsidRDefault="005A749C">
            <w:pPr>
              <w:rPr>
                <w:rFonts w:ascii="宋体" w:hAnsi="宋体" w:cs="宋体"/>
                <w:sz w:val="28"/>
                <w:szCs w:val="28"/>
              </w:rPr>
            </w:pPr>
          </w:p>
        </w:tc>
        <w:tc>
          <w:tcPr>
            <w:tcW w:w="5675" w:type="dxa"/>
          </w:tcPr>
          <w:p w:rsidR="005A749C" w:rsidRDefault="005A749C">
            <w:pPr>
              <w:rPr>
                <w:rFonts w:ascii="宋体" w:hAnsi="宋体" w:cs="宋体"/>
                <w:sz w:val="28"/>
                <w:szCs w:val="28"/>
              </w:rPr>
            </w:pPr>
          </w:p>
        </w:tc>
        <w:tc>
          <w:tcPr>
            <w:tcW w:w="2140" w:type="dxa"/>
          </w:tcPr>
          <w:p w:rsidR="005A749C" w:rsidRDefault="005A749C">
            <w:pPr>
              <w:rPr>
                <w:rFonts w:ascii="宋体" w:hAnsi="宋体" w:cs="宋体"/>
                <w:sz w:val="28"/>
                <w:szCs w:val="28"/>
              </w:rPr>
            </w:pPr>
          </w:p>
        </w:tc>
      </w:tr>
      <w:tr w:rsidR="005A749C">
        <w:trPr>
          <w:trHeight w:val="624"/>
        </w:trPr>
        <w:tc>
          <w:tcPr>
            <w:tcW w:w="1925" w:type="dxa"/>
          </w:tcPr>
          <w:p w:rsidR="005A749C" w:rsidRDefault="005A749C">
            <w:pPr>
              <w:rPr>
                <w:rFonts w:ascii="宋体" w:hAnsi="宋体" w:cs="宋体"/>
                <w:sz w:val="28"/>
                <w:szCs w:val="28"/>
              </w:rPr>
            </w:pPr>
          </w:p>
        </w:tc>
        <w:tc>
          <w:tcPr>
            <w:tcW w:w="5675" w:type="dxa"/>
          </w:tcPr>
          <w:p w:rsidR="005A749C" w:rsidRDefault="005A749C">
            <w:pPr>
              <w:rPr>
                <w:rFonts w:ascii="宋体" w:hAnsi="宋体" w:cs="宋体"/>
                <w:sz w:val="28"/>
                <w:szCs w:val="28"/>
              </w:rPr>
            </w:pPr>
          </w:p>
        </w:tc>
        <w:tc>
          <w:tcPr>
            <w:tcW w:w="2140" w:type="dxa"/>
          </w:tcPr>
          <w:p w:rsidR="005A749C" w:rsidRDefault="005A749C">
            <w:pPr>
              <w:rPr>
                <w:rFonts w:ascii="宋体" w:hAnsi="宋体" w:cs="宋体"/>
                <w:sz w:val="28"/>
                <w:szCs w:val="28"/>
              </w:rPr>
            </w:pPr>
          </w:p>
        </w:tc>
      </w:tr>
    </w:tbl>
    <w:p w:rsidR="005A749C" w:rsidRDefault="004074EB">
      <w:pPr>
        <w:spacing w:line="360" w:lineRule="auto"/>
        <w:jc w:val="left"/>
        <w:rPr>
          <w:rFonts w:ascii="仿宋" w:eastAsia="仿宋" w:hAnsi="仿宋" w:cs="仿宋"/>
          <w:sz w:val="32"/>
          <w:szCs w:val="32"/>
        </w:rPr>
      </w:pPr>
      <w:r>
        <w:rPr>
          <w:rFonts w:ascii="仿宋" w:eastAsia="仿宋" w:hAnsi="仿宋" w:cs="仿宋" w:hint="eastAsia"/>
          <w:sz w:val="32"/>
          <w:szCs w:val="32"/>
        </w:rPr>
        <w:br w:type="page"/>
      </w:r>
    </w:p>
    <w:p w:rsidR="005A749C" w:rsidRDefault="004074EB">
      <w:pPr>
        <w:pStyle w:val="3"/>
        <w:numPr>
          <w:ilvl w:val="2"/>
          <w:numId w:val="0"/>
        </w:numPr>
        <w:tabs>
          <w:tab w:val="left" w:pos="432"/>
          <w:tab w:val="left" w:pos="567"/>
        </w:tabs>
        <w:spacing w:before="159" w:after="159"/>
        <w:rPr>
          <w:rFonts w:ascii="宋体" w:hAnsi="宋体" w:cs="宋体"/>
        </w:rPr>
      </w:pPr>
      <w:r>
        <w:rPr>
          <w:rFonts w:ascii="宋体" w:hAnsi="宋体" w:cs="宋体" w:hint="eastAsia"/>
        </w:rPr>
        <w:lastRenderedPageBreak/>
        <w:t>验收报告</w:t>
      </w:r>
    </w:p>
    <w:p w:rsidR="005A749C" w:rsidRDefault="004074EB">
      <w:pPr>
        <w:spacing w:line="360" w:lineRule="auto"/>
        <w:jc w:val="center"/>
        <w:rPr>
          <w:rFonts w:eastAsia="黑体"/>
          <w:b/>
          <w:bCs/>
          <w:sz w:val="32"/>
          <w:szCs w:val="32"/>
        </w:rPr>
      </w:pPr>
      <w:r>
        <w:rPr>
          <w:rFonts w:eastAsia="黑体" w:hint="eastAsia"/>
          <w:b/>
          <w:bCs/>
          <w:sz w:val="32"/>
          <w:szCs w:val="32"/>
        </w:rPr>
        <w:t>广东省广裕集团阳春实业有限公司消防信号</w:t>
      </w:r>
    </w:p>
    <w:p w:rsidR="005A749C" w:rsidRDefault="004074EB">
      <w:pPr>
        <w:spacing w:line="360" w:lineRule="auto"/>
        <w:jc w:val="center"/>
        <w:rPr>
          <w:rFonts w:eastAsia="黑体"/>
          <w:b/>
          <w:bCs/>
          <w:sz w:val="32"/>
          <w:szCs w:val="32"/>
        </w:rPr>
      </w:pPr>
      <w:r>
        <w:rPr>
          <w:rFonts w:eastAsia="黑体" w:hint="eastAsia"/>
          <w:b/>
          <w:bCs/>
          <w:sz w:val="32"/>
          <w:szCs w:val="32"/>
        </w:rPr>
        <w:t>接入指挥中心项目</w:t>
      </w:r>
    </w:p>
    <w:p w:rsidR="005A749C" w:rsidRDefault="004074EB">
      <w:pPr>
        <w:spacing w:line="360" w:lineRule="auto"/>
        <w:jc w:val="center"/>
        <w:rPr>
          <w:rFonts w:eastAsia="黑体"/>
          <w:b/>
          <w:bCs/>
          <w:sz w:val="32"/>
          <w:szCs w:val="32"/>
        </w:rPr>
      </w:pPr>
      <w:r>
        <w:rPr>
          <w:rFonts w:eastAsia="黑体" w:hint="eastAsia"/>
          <w:b/>
          <w:bCs/>
          <w:sz w:val="32"/>
          <w:szCs w:val="32"/>
        </w:rPr>
        <w:t>采购编号：</w:t>
      </w:r>
    </w:p>
    <w:p w:rsidR="005A749C" w:rsidRDefault="005A749C">
      <w:pPr>
        <w:jc w:val="center"/>
        <w:rPr>
          <w:rFonts w:ascii="华文楷体" w:eastAsia="华文楷体" w:hAnsi="华文楷体"/>
          <w:b/>
          <w:sz w:val="36"/>
          <w:szCs w:val="36"/>
        </w:rPr>
      </w:pPr>
    </w:p>
    <w:p w:rsidR="005A749C" w:rsidRDefault="005A749C">
      <w:pPr>
        <w:tabs>
          <w:tab w:val="left" w:pos="2912"/>
        </w:tabs>
        <w:spacing w:line="720" w:lineRule="auto"/>
        <w:jc w:val="center"/>
        <w:rPr>
          <w:rFonts w:ascii="宋体" w:hAnsi="宋体"/>
          <w:b/>
          <w:sz w:val="48"/>
          <w:szCs w:val="48"/>
        </w:rPr>
      </w:pPr>
    </w:p>
    <w:p w:rsidR="005A749C" w:rsidRDefault="004074EB">
      <w:pPr>
        <w:tabs>
          <w:tab w:val="left" w:pos="2912"/>
        </w:tabs>
        <w:spacing w:line="720" w:lineRule="auto"/>
        <w:jc w:val="center"/>
        <w:rPr>
          <w:rFonts w:ascii="宋体" w:hAnsi="宋体"/>
          <w:b/>
          <w:sz w:val="72"/>
          <w:szCs w:val="72"/>
        </w:rPr>
      </w:pPr>
      <w:r>
        <w:rPr>
          <w:rFonts w:ascii="宋体" w:hAnsi="宋体" w:hint="eastAsia"/>
          <w:b/>
          <w:sz w:val="72"/>
          <w:szCs w:val="72"/>
        </w:rPr>
        <w:t>验收报告</w:t>
      </w:r>
    </w:p>
    <w:p w:rsidR="005A749C" w:rsidRDefault="004074EB">
      <w:pPr>
        <w:tabs>
          <w:tab w:val="left" w:pos="2912"/>
        </w:tabs>
        <w:spacing w:line="720" w:lineRule="auto"/>
        <w:jc w:val="center"/>
        <w:rPr>
          <w:b/>
          <w:sz w:val="30"/>
          <w:szCs w:val="30"/>
        </w:rPr>
      </w:pPr>
      <w:r>
        <w:rPr>
          <w:rFonts w:ascii="宋体" w:hAnsi="宋体" w:hint="eastAsia"/>
          <w:b/>
          <w:sz w:val="30"/>
          <w:szCs w:val="30"/>
        </w:rPr>
        <w:t>（样本）</w:t>
      </w:r>
    </w:p>
    <w:p w:rsidR="005A749C" w:rsidRDefault="005A749C">
      <w:pPr>
        <w:tabs>
          <w:tab w:val="left" w:pos="2912"/>
        </w:tabs>
        <w:jc w:val="center"/>
        <w:rPr>
          <w:b/>
          <w:sz w:val="32"/>
          <w:szCs w:val="32"/>
        </w:rPr>
      </w:pPr>
    </w:p>
    <w:p w:rsidR="005A749C" w:rsidRDefault="005A749C">
      <w:pPr>
        <w:tabs>
          <w:tab w:val="left" w:pos="2912"/>
        </w:tabs>
        <w:jc w:val="center"/>
        <w:rPr>
          <w:b/>
          <w:sz w:val="32"/>
          <w:szCs w:val="32"/>
        </w:rPr>
      </w:pPr>
    </w:p>
    <w:p w:rsidR="005A749C" w:rsidRDefault="005A749C">
      <w:pPr>
        <w:tabs>
          <w:tab w:val="left" w:pos="2912"/>
        </w:tabs>
        <w:jc w:val="center"/>
        <w:rPr>
          <w:b/>
          <w:sz w:val="32"/>
          <w:szCs w:val="32"/>
        </w:rPr>
      </w:pPr>
    </w:p>
    <w:p w:rsidR="005A749C" w:rsidRDefault="004074EB" w:rsidP="004074EB">
      <w:pPr>
        <w:tabs>
          <w:tab w:val="left" w:pos="2912"/>
        </w:tabs>
        <w:ind w:firstLineChars="200" w:firstLine="643"/>
        <w:rPr>
          <w:b/>
          <w:sz w:val="32"/>
          <w:szCs w:val="32"/>
          <w:u w:val="single"/>
        </w:rPr>
      </w:pPr>
      <w:r>
        <w:rPr>
          <w:rFonts w:hint="eastAsia"/>
          <w:b/>
          <w:sz w:val="32"/>
          <w:szCs w:val="32"/>
        </w:rPr>
        <w:t>建设单位：</w:t>
      </w:r>
      <w:r>
        <w:rPr>
          <w:rFonts w:hint="eastAsia"/>
          <w:b/>
          <w:sz w:val="28"/>
          <w:szCs w:val="28"/>
        </w:rPr>
        <w:t xml:space="preserve">  </w:t>
      </w:r>
      <w:r>
        <w:rPr>
          <w:rFonts w:hint="eastAsia"/>
          <w:b/>
          <w:sz w:val="28"/>
          <w:szCs w:val="28"/>
        </w:rPr>
        <w:t>广东省</w:t>
      </w:r>
      <w:r>
        <w:rPr>
          <w:rFonts w:hint="eastAsia"/>
          <w:b/>
          <w:sz w:val="28"/>
          <w:szCs w:val="28"/>
        </w:rPr>
        <w:t>XX</w:t>
      </w:r>
      <w:r>
        <w:rPr>
          <w:rFonts w:hint="eastAsia"/>
          <w:b/>
          <w:sz w:val="28"/>
          <w:szCs w:val="28"/>
        </w:rPr>
        <w:t>监狱</w:t>
      </w:r>
      <w:r>
        <w:rPr>
          <w:rFonts w:hint="eastAsia"/>
          <w:b/>
          <w:sz w:val="28"/>
          <w:szCs w:val="28"/>
        </w:rPr>
        <w:t xml:space="preserve"> </w:t>
      </w:r>
    </w:p>
    <w:p w:rsidR="005A749C" w:rsidRDefault="004074EB" w:rsidP="004074EB">
      <w:pPr>
        <w:tabs>
          <w:tab w:val="left" w:pos="2912"/>
        </w:tabs>
        <w:ind w:firstLineChars="200" w:firstLine="643"/>
        <w:rPr>
          <w:b/>
          <w:sz w:val="32"/>
          <w:szCs w:val="32"/>
        </w:rPr>
      </w:pPr>
      <w:r>
        <w:rPr>
          <w:rFonts w:hint="eastAsia"/>
          <w:b/>
          <w:sz w:val="32"/>
          <w:szCs w:val="32"/>
        </w:rPr>
        <w:t>监理单位：</w:t>
      </w:r>
      <w:r>
        <w:rPr>
          <w:rFonts w:hint="eastAsia"/>
          <w:b/>
          <w:sz w:val="32"/>
          <w:szCs w:val="32"/>
        </w:rPr>
        <w:t xml:space="preserve">  </w:t>
      </w:r>
      <w:r>
        <w:rPr>
          <w:rFonts w:hint="eastAsia"/>
          <w:b/>
          <w:sz w:val="28"/>
          <w:szCs w:val="28"/>
        </w:rPr>
        <w:t>XX</w:t>
      </w:r>
      <w:r>
        <w:rPr>
          <w:rFonts w:hint="eastAsia"/>
          <w:b/>
          <w:sz w:val="28"/>
          <w:szCs w:val="28"/>
        </w:rPr>
        <w:t>公司</w:t>
      </w:r>
    </w:p>
    <w:p w:rsidR="005A749C" w:rsidRDefault="004074EB" w:rsidP="004074EB">
      <w:pPr>
        <w:tabs>
          <w:tab w:val="left" w:pos="2912"/>
        </w:tabs>
        <w:ind w:firstLineChars="200" w:firstLine="643"/>
        <w:rPr>
          <w:b/>
          <w:sz w:val="32"/>
          <w:szCs w:val="32"/>
          <w:u w:val="single"/>
        </w:rPr>
      </w:pPr>
      <w:r>
        <w:rPr>
          <w:rFonts w:hint="eastAsia"/>
          <w:b/>
          <w:sz w:val="32"/>
          <w:szCs w:val="32"/>
        </w:rPr>
        <w:t>承建单位：</w:t>
      </w:r>
      <w:r>
        <w:rPr>
          <w:rFonts w:hint="eastAsia"/>
          <w:b/>
          <w:sz w:val="28"/>
          <w:szCs w:val="28"/>
        </w:rPr>
        <w:t xml:space="preserve"> XX</w:t>
      </w:r>
      <w:r>
        <w:rPr>
          <w:rFonts w:hint="eastAsia"/>
          <w:b/>
          <w:sz w:val="28"/>
          <w:szCs w:val="28"/>
        </w:rPr>
        <w:t>公司</w:t>
      </w:r>
    </w:p>
    <w:p w:rsidR="005A749C" w:rsidRDefault="005A749C">
      <w:pPr>
        <w:jc w:val="center"/>
        <w:rPr>
          <w:b/>
          <w:sz w:val="32"/>
          <w:szCs w:val="32"/>
        </w:rPr>
      </w:pPr>
    </w:p>
    <w:p w:rsidR="005A749C" w:rsidRDefault="005A749C">
      <w:pPr>
        <w:jc w:val="center"/>
        <w:rPr>
          <w:b/>
          <w:sz w:val="32"/>
          <w:szCs w:val="32"/>
        </w:rPr>
      </w:pPr>
    </w:p>
    <w:p w:rsidR="005A749C" w:rsidRDefault="005A749C">
      <w:pPr>
        <w:jc w:val="center"/>
        <w:rPr>
          <w:b/>
          <w:sz w:val="32"/>
          <w:szCs w:val="32"/>
        </w:rPr>
      </w:pPr>
    </w:p>
    <w:p w:rsidR="005A749C" w:rsidRDefault="005A749C">
      <w:pPr>
        <w:jc w:val="center"/>
        <w:rPr>
          <w:b/>
          <w:sz w:val="32"/>
          <w:szCs w:val="32"/>
        </w:rPr>
      </w:pPr>
    </w:p>
    <w:p w:rsidR="005A749C" w:rsidRDefault="004074EB">
      <w:pPr>
        <w:jc w:val="center"/>
        <w:rPr>
          <w:b/>
          <w:sz w:val="32"/>
          <w:szCs w:val="32"/>
        </w:rPr>
      </w:pPr>
      <w:r>
        <w:rPr>
          <w:rFonts w:hint="eastAsia"/>
          <w:b/>
          <w:sz w:val="32"/>
          <w:szCs w:val="32"/>
        </w:rPr>
        <w:t>XXXX</w:t>
      </w:r>
      <w:r>
        <w:rPr>
          <w:rFonts w:hint="eastAsia"/>
          <w:b/>
          <w:sz w:val="32"/>
          <w:szCs w:val="32"/>
        </w:rPr>
        <w:t>年</w:t>
      </w:r>
      <w:r>
        <w:rPr>
          <w:rFonts w:hint="eastAsia"/>
          <w:b/>
          <w:sz w:val="32"/>
          <w:szCs w:val="32"/>
        </w:rPr>
        <w:t>XX</w:t>
      </w:r>
      <w:r>
        <w:rPr>
          <w:rFonts w:hint="eastAsia"/>
          <w:b/>
          <w:sz w:val="32"/>
          <w:szCs w:val="32"/>
        </w:rPr>
        <w:t>月</w:t>
      </w:r>
      <w:r>
        <w:rPr>
          <w:rFonts w:hint="eastAsia"/>
          <w:b/>
          <w:sz w:val="32"/>
          <w:szCs w:val="32"/>
        </w:rPr>
        <w:t>XX</w:t>
      </w:r>
      <w:r>
        <w:rPr>
          <w:rFonts w:hint="eastAsia"/>
          <w:b/>
          <w:sz w:val="32"/>
          <w:szCs w:val="32"/>
        </w:rPr>
        <w:t>日</w:t>
      </w:r>
    </w:p>
    <w:p w:rsidR="005A749C" w:rsidRDefault="004074EB">
      <w:pPr>
        <w:jc w:val="center"/>
      </w:pPr>
      <w:r>
        <w:rPr>
          <w:rFonts w:hint="eastAsia"/>
          <w:b/>
          <w:sz w:val="32"/>
          <w:szCs w:val="32"/>
        </w:rPr>
        <w:br w:type="page"/>
      </w:r>
      <w:r>
        <w:rPr>
          <w:rFonts w:hint="eastAsia"/>
          <w:b/>
          <w:sz w:val="32"/>
          <w:szCs w:val="32"/>
        </w:rPr>
        <w:lastRenderedPageBreak/>
        <w:t>验收报告</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49"/>
        <w:gridCol w:w="1067"/>
        <w:gridCol w:w="2465"/>
        <w:gridCol w:w="1276"/>
        <w:gridCol w:w="1149"/>
        <w:gridCol w:w="2452"/>
      </w:tblGrid>
      <w:tr w:rsidR="005A749C">
        <w:trPr>
          <w:trHeight w:val="402"/>
          <w:jc w:val="center"/>
        </w:trPr>
        <w:tc>
          <w:tcPr>
            <w:tcW w:w="1077" w:type="dxa"/>
            <w:tcBorders>
              <w:top w:val="single" w:sz="4" w:space="0" w:color="auto"/>
              <w:left w:val="single" w:sz="4" w:space="0" w:color="auto"/>
              <w:bottom w:val="single" w:sz="4" w:space="0" w:color="auto"/>
              <w:right w:val="single" w:sz="4" w:space="0" w:color="auto"/>
            </w:tcBorders>
            <w:vAlign w:val="center"/>
          </w:tcPr>
          <w:p w:rsidR="005A749C" w:rsidRDefault="004074EB">
            <w:pPr>
              <w:spacing w:line="400" w:lineRule="exact"/>
              <w:jc w:val="center"/>
              <w:rPr>
                <w:rFonts w:ascii="宋体" w:hAnsi="宋体"/>
              </w:rPr>
            </w:pPr>
            <w:r>
              <w:rPr>
                <w:rFonts w:ascii="宋体" w:hAnsi="宋体" w:hint="eastAsia"/>
                <w:b/>
                <w:bCs/>
              </w:rPr>
              <w:t>工程名称</w:t>
            </w:r>
          </w:p>
        </w:tc>
        <w:tc>
          <w:tcPr>
            <w:tcW w:w="3781" w:type="dxa"/>
            <w:gridSpan w:val="3"/>
            <w:tcBorders>
              <w:top w:val="single" w:sz="4" w:space="0" w:color="auto"/>
              <w:left w:val="single" w:sz="4" w:space="0" w:color="auto"/>
              <w:bottom w:val="single" w:sz="4" w:space="0" w:color="auto"/>
              <w:right w:val="single" w:sz="4" w:space="0" w:color="auto"/>
            </w:tcBorders>
          </w:tcPr>
          <w:p w:rsidR="005A749C" w:rsidRDefault="00E54E37">
            <w:pPr>
              <w:tabs>
                <w:tab w:val="left" w:pos="5235"/>
              </w:tabs>
              <w:rPr>
                <w:rFonts w:ascii="宋体" w:hAnsi="宋体"/>
                <w:szCs w:val="21"/>
              </w:rPr>
            </w:pPr>
            <w:r>
              <w:rPr>
                <w:rFonts w:ascii="楷体" w:eastAsia="楷体" w:hAnsi="楷体" w:cs="楷体" w:hint="eastAsia"/>
                <w:b/>
                <w:sz w:val="24"/>
              </w:rPr>
              <w:t>广东省广裕集团阳春实业有限公司消防信号接入指挥中心项目（第二次竞价）</w:t>
            </w:r>
          </w:p>
        </w:tc>
        <w:tc>
          <w:tcPr>
            <w:tcW w:w="1276" w:type="dxa"/>
            <w:tcBorders>
              <w:top w:val="single" w:sz="4" w:space="0" w:color="auto"/>
              <w:left w:val="single" w:sz="4" w:space="0" w:color="auto"/>
              <w:bottom w:val="single" w:sz="4" w:space="0" w:color="auto"/>
              <w:right w:val="single" w:sz="4" w:space="0" w:color="auto"/>
            </w:tcBorders>
            <w:vAlign w:val="center"/>
          </w:tcPr>
          <w:p w:rsidR="005A749C" w:rsidRDefault="004074EB">
            <w:pPr>
              <w:spacing w:line="400" w:lineRule="exact"/>
              <w:jc w:val="center"/>
              <w:rPr>
                <w:rFonts w:ascii="宋体" w:hAnsi="宋体"/>
              </w:rPr>
            </w:pPr>
            <w:r>
              <w:rPr>
                <w:rFonts w:ascii="宋体" w:hAnsi="宋体" w:hint="eastAsia"/>
                <w:b/>
                <w:bCs/>
              </w:rPr>
              <w:t>项目编号</w:t>
            </w:r>
          </w:p>
        </w:tc>
        <w:tc>
          <w:tcPr>
            <w:tcW w:w="3601" w:type="dxa"/>
            <w:gridSpan w:val="2"/>
            <w:tcBorders>
              <w:top w:val="single" w:sz="4" w:space="0" w:color="auto"/>
              <w:left w:val="single" w:sz="4" w:space="0" w:color="auto"/>
              <w:bottom w:val="single" w:sz="4" w:space="0" w:color="auto"/>
              <w:right w:val="single" w:sz="4" w:space="0" w:color="auto"/>
            </w:tcBorders>
            <w:vAlign w:val="center"/>
          </w:tcPr>
          <w:p w:rsidR="005A749C" w:rsidRDefault="005A749C">
            <w:pPr>
              <w:tabs>
                <w:tab w:val="left" w:pos="5235"/>
              </w:tabs>
              <w:rPr>
                <w:rFonts w:ascii="宋体" w:hAnsi="宋体"/>
                <w:szCs w:val="21"/>
              </w:rPr>
            </w:pPr>
          </w:p>
        </w:tc>
      </w:tr>
      <w:tr w:rsidR="005A749C">
        <w:trPr>
          <w:jc w:val="center"/>
        </w:trPr>
        <w:tc>
          <w:tcPr>
            <w:tcW w:w="1077" w:type="dxa"/>
            <w:tcBorders>
              <w:top w:val="single" w:sz="4" w:space="0" w:color="auto"/>
              <w:left w:val="single" w:sz="6" w:space="0" w:color="auto"/>
              <w:bottom w:val="single" w:sz="4" w:space="0" w:color="auto"/>
              <w:right w:val="single" w:sz="4" w:space="0" w:color="auto"/>
            </w:tcBorders>
          </w:tcPr>
          <w:p w:rsidR="005A749C" w:rsidRDefault="004074EB">
            <w:pPr>
              <w:rPr>
                <w:b/>
                <w:bCs/>
              </w:rPr>
            </w:pPr>
            <w:r>
              <w:rPr>
                <w:rFonts w:hint="eastAsia"/>
                <w:b/>
                <w:bCs/>
              </w:rPr>
              <w:t>建设单位</w:t>
            </w:r>
          </w:p>
        </w:tc>
        <w:tc>
          <w:tcPr>
            <w:tcW w:w="3781" w:type="dxa"/>
            <w:gridSpan w:val="3"/>
            <w:tcBorders>
              <w:top w:val="single" w:sz="4" w:space="0" w:color="auto"/>
              <w:left w:val="single" w:sz="4" w:space="0" w:color="auto"/>
              <w:bottom w:val="single" w:sz="4" w:space="0" w:color="auto"/>
              <w:right w:val="single" w:sz="4" w:space="0" w:color="auto"/>
            </w:tcBorders>
          </w:tcPr>
          <w:p w:rsidR="005A749C" w:rsidRDefault="005A749C">
            <w:pP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5A749C" w:rsidRDefault="004074EB">
            <w:pPr>
              <w:rPr>
                <w:b/>
                <w:bCs/>
              </w:rPr>
            </w:pPr>
            <w:r>
              <w:rPr>
                <w:rFonts w:hint="eastAsia"/>
                <w:b/>
                <w:bCs/>
              </w:rPr>
              <w:t>用户单位</w:t>
            </w:r>
          </w:p>
        </w:tc>
        <w:tc>
          <w:tcPr>
            <w:tcW w:w="3601" w:type="dxa"/>
            <w:gridSpan w:val="2"/>
            <w:tcBorders>
              <w:top w:val="single" w:sz="4" w:space="0" w:color="auto"/>
              <w:left w:val="single" w:sz="4" w:space="0" w:color="auto"/>
              <w:bottom w:val="single" w:sz="4" w:space="0" w:color="auto"/>
              <w:right w:val="single" w:sz="6" w:space="0" w:color="auto"/>
            </w:tcBorders>
          </w:tcPr>
          <w:p w:rsidR="005A749C" w:rsidRDefault="005A749C">
            <w:pPr>
              <w:rPr>
                <w:rFonts w:ascii="宋体" w:hAnsi="宋体"/>
                <w:szCs w:val="21"/>
              </w:rPr>
            </w:pPr>
          </w:p>
        </w:tc>
      </w:tr>
      <w:tr w:rsidR="005A749C">
        <w:trPr>
          <w:jc w:val="center"/>
        </w:trPr>
        <w:tc>
          <w:tcPr>
            <w:tcW w:w="1077" w:type="dxa"/>
            <w:tcBorders>
              <w:top w:val="single" w:sz="4" w:space="0" w:color="auto"/>
              <w:left w:val="single" w:sz="6" w:space="0" w:color="auto"/>
              <w:bottom w:val="single" w:sz="4" w:space="0" w:color="auto"/>
              <w:right w:val="single" w:sz="4" w:space="0" w:color="auto"/>
            </w:tcBorders>
          </w:tcPr>
          <w:p w:rsidR="005A749C" w:rsidRDefault="004074EB">
            <w:pPr>
              <w:rPr>
                <w:b/>
                <w:bCs/>
              </w:rPr>
            </w:pPr>
            <w:r>
              <w:rPr>
                <w:rFonts w:hint="eastAsia"/>
                <w:b/>
                <w:bCs/>
              </w:rPr>
              <w:t>承建单位</w:t>
            </w:r>
          </w:p>
        </w:tc>
        <w:tc>
          <w:tcPr>
            <w:tcW w:w="3781" w:type="dxa"/>
            <w:gridSpan w:val="3"/>
            <w:tcBorders>
              <w:top w:val="single" w:sz="4" w:space="0" w:color="auto"/>
              <w:left w:val="single" w:sz="4" w:space="0" w:color="auto"/>
              <w:bottom w:val="single" w:sz="4" w:space="0" w:color="auto"/>
              <w:right w:val="single" w:sz="4" w:space="0" w:color="auto"/>
            </w:tcBorders>
          </w:tcPr>
          <w:p w:rsidR="005A749C" w:rsidRDefault="005A749C">
            <w:pP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5A749C" w:rsidRDefault="004074EB">
            <w:r>
              <w:rPr>
                <w:rFonts w:hint="eastAsia"/>
                <w:b/>
                <w:bCs/>
              </w:rPr>
              <w:t>监理单位</w:t>
            </w:r>
          </w:p>
        </w:tc>
        <w:tc>
          <w:tcPr>
            <w:tcW w:w="3601" w:type="dxa"/>
            <w:gridSpan w:val="2"/>
            <w:tcBorders>
              <w:top w:val="single" w:sz="4" w:space="0" w:color="auto"/>
              <w:left w:val="single" w:sz="4" w:space="0" w:color="auto"/>
              <w:bottom w:val="single" w:sz="4" w:space="0" w:color="auto"/>
              <w:right w:val="single" w:sz="6" w:space="0" w:color="auto"/>
            </w:tcBorders>
          </w:tcPr>
          <w:p w:rsidR="005A749C" w:rsidRDefault="005A749C">
            <w:pPr>
              <w:rPr>
                <w:rFonts w:ascii="宋体" w:hAnsi="宋体"/>
                <w:szCs w:val="21"/>
              </w:rPr>
            </w:pPr>
          </w:p>
        </w:tc>
      </w:tr>
      <w:tr w:rsidR="005A749C">
        <w:trPr>
          <w:jc w:val="center"/>
        </w:trPr>
        <w:tc>
          <w:tcPr>
            <w:tcW w:w="1077" w:type="dxa"/>
            <w:tcBorders>
              <w:top w:val="single" w:sz="4" w:space="0" w:color="auto"/>
              <w:left w:val="single" w:sz="6" w:space="0" w:color="auto"/>
              <w:bottom w:val="single" w:sz="4" w:space="0" w:color="auto"/>
              <w:right w:val="single" w:sz="4" w:space="0" w:color="auto"/>
            </w:tcBorders>
            <w:vAlign w:val="center"/>
          </w:tcPr>
          <w:p w:rsidR="005A749C" w:rsidRDefault="004074EB">
            <w:pPr>
              <w:spacing w:line="400" w:lineRule="exact"/>
              <w:jc w:val="center"/>
              <w:rPr>
                <w:rFonts w:ascii="宋体" w:hAnsi="宋体"/>
                <w:b/>
                <w:bCs/>
              </w:rPr>
            </w:pPr>
            <w:r>
              <w:rPr>
                <w:rFonts w:ascii="宋体" w:hAnsi="宋体" w:hint="eastAsia"/>
                <w:b/>
                <w:bCs/>
              </w:rPr>
              <w:t>验收地点</w:t>
            </w:r>
          </w:p>
        </w:tc>
        <w:tc>
          <w:tcPr>
            <w:tcW w:w="3781" w:type="dxa"/>
            <w:gridSpan w:val="3"/>
            <w:tcBorders>
              <w:top w:val="single" w:sz="4" w:space="0" w:color="auto"/>
              <w:left w:val="single" w:sz="4" w:space="0" w:color="auto"/>
              <w:bottom w:val="single" w:sz="4" w:space="0" w:color="auto"/>
              <w:right w:val="single" w:sz="4" w:space="0" w:color="auto"/>
            </w:tcBorders>
            <w:vAlign w:val="center"/>
          </w:tcPr>
          <w:p w:rsidR="005A749C" w:rsidRDefault="005A749C">
            <w:pPr>
              <w:spacing w:line="400" w:lineRule="exact"/>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5A749C" w:rsidRDefault="004074EB">
            <w:pPr>
              <w:rPr>
                <w:b/>
                <w:bCs/>
              </w:rPr>
            </w:pPr>
            <w:r>
              <w:rPr>
                <w:rFonts w:hint="eastAsia"/>
                <w:b/>
                <w:bCs/>
              </w:rPr>
              <w:t>验收时间</w:t>
            </w:r>
          </w:p>
        </w:tc>
        <w:tc>
          <w:tcPr>
            <w:tcW w:w="3601" w:type="dxa"/>
            <w:gridSpan w:val="2"/>
            <w:tcBorders>
              <w:top w:val="single" w:sz="4" w:space="0" w:color="auto"/>
              <w:left w:val="single" w:sz="4" w:space="0" w:color="auto"/>
              <w:bottom w:val="single" w:sz="4" w:space="0" w:color="auto"/>
              <w:right w:val="single" w:sz="6" w:space="0" w:color="auto"/>
            </w:tcBorders>
          </w:tcPr>
          <w:p w:rsidR="005A749C" w:rsidRDefault="005A749C">
            <w:pPr>
              <w:rPr>
                <w:rFonts w:ascii="宋体" w:hAnsi="宋体"/>
                <w:szCs w:val="21"/>
              </w:rPr>
            </w:pPr>
          </w:p>
        </w:tc>
      </w:tr>
      <w:tr w:rsidR="005A749C">
        <w:trPr>
          <w:cantSplit/>
          <w:trHeight w:val="90"/>
          <w:jc w:val="center"/>
        </w:trPr>
        <w:tc>
          <w:tcPr>
            <w:tcW w:w="9735" w:type="dxa"/>
            <w:gridSpan w:val="7"/>
            <w:tcBorders>
              <w:top w:val="single" w:sz="6" w:space="0" w:color="auto"/>
              <w:left w:val="single" w:sz="4" w:space="0" w:color="auto"/>
              <w:bottom w:val="single" w:sz="6" w:space="0" w:color="auto"/>
              <w:right w:val="single" w:sz="4" w:space="0" w:color="auto"/>
            </w:tcBorders>
          </w:tcPr>
          <w:p w:rsidR="005A749C" w:rsidRDefault="004074EB">
            <w:pPr>
              <w:spacing w:line="240" w:lineRule="atLeast"/>
              <w:rPr>
                <w:b/>
                <w:sz w:val="28"/>
                <w:szCs w:val="28"/>
              </w:rPr>
            </w:pPr>
            <w:r>
              <w:rPr>
                <w:rFonts w:hint="eastAsia"/>
                <w:b/>
                <w:sz w:val="28"/>
                <w:szCs w:val="28"/>
              </w:rPr>
              <w:t>验收结论：</w:t>
            </w:r>
          </w:p>
          <w:p w:rsidR="005A749C" w:rsidRDefault="004074EB">
            <w:pPr>
              <w:rPr>
                <w:rFonts w:ascii="宋体" w:hAnsi="宋体"/>
                <w:szCs w:val="21"/>
              </w:rPr>
            </w:pPr>
            <w:r>
              <w:rPr>
                <w:rFonts w:ascii="宋体" w:hAnsi="宋体" w:hint="eastAsia"/>
                <w:szCs w:val="21"/>
              </w:rPr>
              <w:t xml:space="preserve">   XX年XX月XX日XX组织了XX项目验收工作，验收组听取了建设单位项目总体情况介绍、承建单位的实施工作报告、监理单位的监理报告等，现场核对了项目设备及系统功能，审阅了项目相关文档，并进行了质询和讨论，形成以下验收意见：</w:t>
            </w:r>
          </w:p>
          <w:p w:rsidR="005A749C" w:rsidRDefault="004074EB">
            <w:pPr>
              <w:ind w:firstLineChars="200" w:firstLine="420"/>
              <w:rPr>
                <w:rFonts w:ascii="宋体" w:hAnsi="宋体"/>
                <w:szCs w:val="21"/>
              </w:rPr>
            </w:pPr>
            <w:r>
              <w:rPr>
                <w:rFonts w:ascii="宋体" w:hAnsi="宋体" w:hint="eastAsia"/>
                <w:szCs w:val="21"/>
              </w:rPr>
              <w:t>一、项目提交的验收文档格式基本规范，资料齐全，符合验收要求。</w:t>
            </w:r>
          </w:p>
          <w:p w:rsidR="005A749C" w:rsidRDefault="004074EB">
            <w:pPr>
              <w:ind w:firstLineChars="200" w:firstLine="420"/>
              <w:rPr>
                <w:rFonts w:ascii="宋体" w:hAnsi="宋体"/>
                <w:szCs w:val="21"/>
              </w:rPr>
            </w:pPr>
            <w:r>
              <w:rPr>
                <w:rFonts w:ascii="宋体" w:hAnsi="宋体" w:hint="eastAsia"/>
                <w:szCs w:val="21"/>
              </w:rPr>
              <w:t>二、承建单位已按照合同要求完成了项目建设内容，</w:t>
            </w:r>
            <w:proofErr w:type="gramStart"/>
            <w:r>
              <w:rPr>
                <w:rFonts w:ascii="宋体" w:hAnsi="宋体" w:hint="eastAsia"/>
                <w:szCs w:val="21"/>
              </w:rPr>
              <w:t>经设备</w:t>
            </w:r>
            <w:proofErr w:type="gramEnd"/>
            <w:r>
              <w:rPr>
                <w:rFonts w:ascii="宋体" w:hAnsi="宋体" w:hint="eastAsia"/>
                <w:szCs w:val="21"/>
              </w:rPr>
              <w:t>试用，设备、系统各项功能及性能符合招投标文件和合同要求。</w:t>
            </w:r>
          </w:p>
          <w:p w:rsidR="005A749C" w:rsidRDefault="004074EB">
            <w:pPr>
              <w:ind w:firstLineChars="200" w:firstLine="420"/>
              <w:rPr>
                <w:rFonts w:ascii="宋体" w:hAnsi="宋体"/>
                <w:szCs w:val="21"/>
              </w:rPr>
            </w:pPr>
            <w:r>
              <w:rPr>
                <w:rFonts w:ascii="宋体" w:hAnsi="宋体" w:hint="eastAsia"/>
                <w:szCs w:val="21"/>
              </w:rPr>
              <w:t>三、已对初验问题进行整改，并按合同完成等保、第三方测评及整改，设备、系统运行稳定。</w:t>
            </w:r>
          </w:p>
          <w:p w:rsidR="005A749C" w:rsidRDefault="004074EB">
            <w:pPr>
              <w:ind w:firstLineChars="200" w:firstLine="420"/>
              <w:rPr>
                <w:szCs w:val="21"/>
              </w:rPr>
            </w:pPr>
            <w:r>
              <w:rPr>
                <w:rFonts w:ascii="宋体" w:hAnsi="宋体" w:hint="eastAsia"/>
                <w:szCs w:val="21"/>
              </w:rPr>
              <w:t>四、承建单位必须在 XX年XX月XX日前完成整改（见遗留问题备忘录）。</w:t>
            </w:r>
          </w:p>
          <w:p w:rsidR="005A749C" w:rsidRDefault="004074EB">
            <w:pPr>
              <w:ind w:firstLine="420"/>
              <w:rPr>
                <w:rFonts w:ascii="宋体"/>
                <w:szCs w:val="21"/>
              </w:rPr>
            </w:pPr>
            <w:r>
              <w:rPr>
                <w:rFonts w:ascii="宋体" w:hAnsi="宋体" w:hint="eastAsia"/>
                <w:szCs w:val="21"/>
              </w:rPr>
              <w:t>综上所述，验收组一致通过该项目验收。</w:t>
            </w:r>
          </w:p>
          <w:p w:rsidR="005A749C" w:rsidRDefault="005A749C">
            <w:pPr>
              <w:spacing w:line="360" w:lineRule="auto"/>
            </w:pPr>
          </w:p>
        </w:tc>
      </w:tr>
      <w:tr w:rsidR="005A749C">
        <w:trPr>
          <w:cantSplit/>
          <w:trHeight w:val="2397"/>
          <w:jc w:val="center"/>
        </w:trPr>
        <w:tc>
          <w:tcPr>
            <w:tcW w:w="1326" w:type="dxa"/>
            <w:gridSpan w:val="2"/>
            <w:tcBorders>
              <w:top w:val="single" w:sz="6" w:space="0" w:color="auto"/>
              <w:left w:val="single" w:sz="4" w:space="0" w:color="auto"/>
              <w:bottom w:val="single" w:sz="6" w:space="0" w:color="auto"/>
              <w:right w:val="single" w:sz="6" w:space="0" w:color="auto"/>
            </w:tcBorders>
          </w:tcPr>
          <w:p w:rsidR="005A749C" w:rsidRDefault="005A749C">
            <w:pPr>
              <w:spacing w:line="240" w:lineRule="atLeast"/>
              <w:jc w:val="center"/>
            </w:pPr>
          </w:p>
          <w:p w:rsidR="005A749C" w:rsidRDefault="005A749C">
            <w:pPr>
              <w:spacing w:line="240" w:lineRule="atLeast"/>
              <w:jc w:val="center"/>
            </w:pPr>
          </w:p>
          <w:p w:rsidR="005A749C" w:rsidRDefault="005A749C">
            <w:pPr>
              <w:spacing w:line="240" w:lineRule="atLeast"/>
              <w:jc w:val="center"/>
            </w:pPr>
          </w:p>
          <w:p w:rsidR="005A749C" w:rsidRDefault="004074EB">
            <w:pPr>
              <w:spacing w:line="240" w:lineRule="atLeast"/>
              <w:jc w:val="center"/>
            </w:pPr>
            <w:r>
              <w:rPr>
                <w:rFonts w:hint="eastAsia"/>
              </w:rPr>
              <w:t>验收组成员</w:t>
            </w:r>
          </w:p>
          <w:p w:rsidR="005A749C" w:rsidRDefault="004074EB">
            <w:pPr>
              <w:spacing w:line="240" w:lineRule="atLeast"/>
              <w:jc w:val="center"/>
            </w:pPr>
            <w:r>
              <w:rPr>
                <w:rFonts w:ascii="宋体" w:hAnsi="宋体" w:hint="eastAsia"/>
                <w:szCs w:val="21"/>
              </w:rPr>
              <w:t>（签字）</w:t>
            </w:r>
          </w:p>
        </w:tc>
        <w:tc>
          <w:tcPr>
            <w:tcW w:w="8409" w:type="dxa"/>
            <w:gridSpan w:val="5"/>
            <w:tcBorders>
              <w:top w:val="single" w:sz="6" w:space="0" w:color="auto"/>
              <w:left w:val="single" w:sz="6" w:space="0" w:color="auto"/>
              <w:bottom w:val="single" w:sz="6" w:space="0" w:color="auto"/>
              <w:right w:val="single" w:sz="4" w:space="0" w:color="auto"/>
            </w:tcBorders>
          </w:tcPr>
          <w:p w:rsidR="005A749C" w:rsidRDefault="005A749C">
            <w:pPr>
              <w:spacing w:line="240" w:lineRule="atLeast"/>
            </w:pPr>
          </w:p>
        </w:tc>
      </w:tr>
      <w:tr w:rsidR="005A749C">
        <w:trPr>
          <w:cantSplit/>
          <w:trHeight w:val="1590"/>
          <w:jc w:val="center"/>
        </w:trPr>
        <w:tc>
          <w:tcPr>
            <w:tcW w:w="2393" w:type="dxa"/>
            <w:gridSpan w:val="3"/>
            <w:tcBorders>
              <w:top w:val="single" w:sz="6" w:space="0" w:color="auto"/>
              <w:left w:val="single" w:sz="4" w:space="0" w:color="auto"/>
              <w:bottom w:val="single" w:sz="4" w:space="0" w:color="auto"/>
              <w:right w:val="single" w:sz="6" w:space="0" w:color="auto"/>
            </w:tcBorders>
          </w:tcPr>
          <w:p w:rsidR="005A749C" w:rsidRDefault="004074EB">
            <w:pPr>
              <w:rPr>
                <w:rFonts w:ascii="宋体" w:hAnsi="宋体"/>
                <w:szCs w:val="21"/>
              </w:rPr>
            </w:pPr>
            <w:r>
              <w:rPr>
                <w:rFonts w:ascii="宋体" w:hAnsi="宋体" w:hint="eastAsia"/>
                <w:szCs w:val="21"/>
              </w:rPr>
              <w:t>建设单位（签章）：</w:t>
            </w:r>
          </w:p>
          <w:p w:rsidR="005A749C" w:rsidRDefault="005A749C">
            <w:pPr>
              <w:rPr>
                <w:rFonts w:ascii="宋体" w:hAnsi="宋体"/>
                <w:szCs w:val="21"/>
              </w:rPr>
            </w:pPr>
          </w:p>
          <w:p w:rsidR="005A749C" w:rsidRDefault="005A749C">
            <w:pPr>
              <w:rPr>
                <w:rFonts w:ascii="宋体" w:hAnsi="宋体"/>
                <w:szCs w:val="21"/>
              </w:rPr>
            </w:pPr>
          </w:p>
          <w:p w:rsidR="005A749C" w:rsidRDefault="005A749C">
            <w:pPr>
              <w:rPr>
                <w:rFonts w:ascii="宋体" w:hAnsi="宋体"/>
                <w:szCs w:val="21"/>
              </w:rPr>
            </w:pPr>
          </w:p>
          <w:p w:rsidR="005A749C" w:rsidRDefault="005A749C">
            <w:pPr>
              <w:rPr>
                <w:rFonts w:ascii="宋体" w:hAnsi="宋体"/>
                <w:szCs w:val="21"/>
              </w:rPr>
            </w:pPr>
          </w:p>
          <w:p w:rsidR="005A749C" w:rsidRDefault="005A749C">
            <w:pPr>
              <w:rPr>
                <w:rFonts w:ascii="宋体" w:hAnsi="宋体"/>
                <w:szCs w:val="21"/>
              </w:rPr>
            </w:pPr>
          </w:p>
          <w:p w:rsidR="005A749C" w:rsidRDefault="004074EB">
            <w:pPr>
              <w:rPr>
                <w:rFonts w:ascii="宋体" w:hAnsi="宋体"/>
                <w:szCs w:val="21"/>
              </w:rPr>
            </w:pPr>
            <w:r>
              <w:rPr>
                <w:rFonts w:ascii="宋体" w:hAnsi="宋体" w:hint="eastAsia"/>
                <w:szCs w:val="21"/>
              </w:rPr>
              <w:t xml:space="preserve"> </w:t>
            </w:r>
          </w:p>
          <w:p w:rsidR="005A749C" w:rsidRDefault="004074EB">
            <w:pPr>
              <w:widowControl/>
              <w:tabs>
                <w:tab w:val="left" w:pos="1136"/>
              </w:tabs>
              <w:ind w:firstLineChars="1500" w:firstLine="3150"/>
              <w:jc w:val="right"/>
              <w:rPr>
                <w:rFonts w:ascii="宋体" w:hAnsi="宋体"/>
                <w:szCs w:val="21"/>
              </w:rPr>
            </w:pPr>
            <w:r>
              <w:rPr>
                <w:rFonts w:ascii="宋体" w:hAnsi="宋体" w:hint="eastAsia"/>
                <w:szCs w:val="21"/>
              </w:rPr>
              <w:t xml:space="preserve">年年    月    日                                                 </w:t>
            </w:r>
          </w:p>
        </w:tc>
        <w:tc>
          <w:tcPr>
            <w:tcW w:w="2465" w:type="dxa"/>
            <w:tcBorders>
              <w:top w:val="single" w:sz="6" w:space="0" w:color="auto"/>
              <w:left w:val="single" w:sz="6" w:space="0" w:color="auto"/>
              <w:bottom w:val="single" w:sz="4" w:space="0" w:color="auto"/>
              <w:right w:val="single" w:sz="6" w:space="0" w:color="auto"/>
            </w:tcBorders>
          </w:tcPr>
          <w:p w:rsidR="005A749C" w:rsidRDefault="004074EB">
            <w:pPr>
              <w:rPr>
                <w:rFonts w:ascii="宋体" w:hAnsi="宋体"/>
                <w:szCs w:val="21"/>
              </w:rPr>
            </w:pPr>
            <w:r>
              <w:rPr>
                <w:rFonts w:ascii="宋体" w:hAnsi="宋体" w:hint="eastAsia"/>
                <w:szCs w:val="21"/>
              </w:rPr>
              <w:t>监理单位（签章）：</w:t>
            </w:r>
          </w:p>
          <w:p w:rsidR="005A749C" w:rsidRDefault="005A749C">
            <w:pPr>
              <w:jc w:val="center"/>
              <w:rPr>
                <w:rFonts w:ascii="宋体" w:hAnsi="宋体"/>
                <w:szCs w:val="21"/>
              </w:rPr>
            </w:pPr>
          </w:p>
          <w:p w:rsidR="005A749C" w:rsidRDefault="005A749C">
            <w:pPr>
              <w:jc w:val="center"/>
              <w:rPr>
                <w:rFonts w:ascii="宋体" w:hAnsi="宋体"/>
                <w:szCs w:val="21"/>
              </w:rPr>
            </w:pPr>
          </w:p>
          <w:p w:rsidR="005A749C" w:rsidRDefault="005A749C">
            <w:pPr>
              <w:jc w:val="center"/>
              <w:rPr>
                <w:rFonts w:ascii="宋体" w:hAnsi="宋体"/>
                <w:szCs w:val="21"/>
              </w:rPr>
            </w:pPr>
          </w:p>
          <w:p w:rsidR="005A749C" w:rsidRDefault="005A749C">
            <w:pPr>
              <w:jc w:val="center"/>
              <w:rPr>
                <w:rFonts w:ascii="宋体" w:hAnsi="宋体"/>
                <w:szCs w:val="21"/>
              </w:rPr>
            </w:pPr>
          </w:p>
          <w:p w:rsidR="005A749C" w:rsidRDefault="005A749C">
            <w:pPr>
              <w:jc w:val="center"/>
              <w:rPr>
                <w:rFonts w:ascii="宋体" w:hAnsi="宋体"/>
                <w:szCs w:val="21"/>
              </w:rPr>
            </w:pPr>
          </w:p>
          <w:p w:rsidR="005A749C" w:rsidRDefault="005A749C">
            <w:pPr>
              <w:jc w:val="center"/>
              <w:rPr>
                <w:rFonts w:ascii="宋体" w:hAnsi="宋体"/>
                <w:szCs w:val="21"/>
              </w:rPr>
            </w:pPr>
          </w:p>
          <w:p w:rsidR="005A749C" w:rsidRDefault="005A749C">
            <w:pPr>
              <w:jc w:val="center"/>
              <w:rPr>
                <w:rFonts w:ascii="宋体" w:hAnsi="宋体"/>
                <w:szCs w:val="21"/>
              </w:rPr>
            </w:pPr>
          </w:p>
          <w:p w:rsidR="005A749C" w:rsidRDefault="004074EB">
            <w:pPr>
              <w:jc w:val="center"/>
              <w:rPr>
                <w:rFonts w:ascii="宋体" w:hAnsi="宋体"/>
                <w:szCs w:val="21"/>
              </w:rPr>
            </w:pPr>
            <w:r>
              <w:rPr>
                <w:rFonts w:ascii="宋体" w:hAnsi="宋体" w:hint="eastAsia"/>
                <w:szCs w:val="21"/>
              </w:rPr>
              <w:t xml:space="preserve">       年    月    日</w:t>
            </w:r>
          </w:p>
        </w:tc>
        <w:tc>
          <w:tcPr>
            <w:tcW w:w="2425" w:type="dxa"/>
            <w:gridSpan w:val="2"/>
            <w:tcBorders>
              <w:top w:val="single" w:sz="6" w:space="0" w:color="auto"/>
              <w:left w:val="single" w:sz="6" w:space="0" w:color="auto"/>
              <w:bottom w:val="single" w:sz="4" w:space="0" w:color="auto"/>
              <w:right w:val="single" w:sz="4" w:space="0" w:color="auto"/>
            </w:tcBorders>
          </w:tcPr>
          <w:p w:rsidR="005A749C" w:rsidRDefault="004074EB">
            <w:pPr>
              <w:rPr>
                <w:rFonts w:ascii="宋体" w:hAnsi="宋体"/>
                <w:szCs w:val="21"/>
              </w:rPr>
            </w:pPr>
            <w:r>
              <w:rPr>
                <w:rFonts w:ascii="宋体" w:hAnsi="宋体" w:hint="eastAsia"/>
                <w:szCs w:val="21"/>
              </w:rPr>
              <w:t>设计单位（签章）：</w:t>
            </w:r>
          </w:p>
          <w:p w:rsidR="005A749C" w:rsidRDefault="005A749C">
            <w:pPr>
              <w:rPr>
                <w:rFonts w:ascii="宋体" w:hAnsi="宋体"/>
                <w:szCs w:val="21"/>
              </w:rPr>
            </w:pPr>
          </w:p>
          <w:p w:rsidR="005A749C" w:rsidRDefault="005A749C">
            <w:pPr>
              <w:rPr>
                <w:rFonts w:ascii="宋体" w:hAnsi="宋体"/>
                <w:szCs w:val="21"/>
              </w:rPr>
            </w:pPr>
          </w:p>
          <w:p w:rsidR="005A749C" w:rsidRDefault="005A749C">
            <w:pPr>
              <w:rPr>
                <w:rFonts w:ascii="宋体" w:hAnsi="宋体"/>
                <w:szCs w:val="21"/>
              </w:rPr>
            </w:pPr>
          </w:p>
          <w:p w:rsidR="005A749C" w:rsidRDefault="005A749C">
            <w:pPr>
              <w:rPr>
                <w:rFonts w:ascii="宋体" w:hAnsi="宋体"/>
                <w:szCs w:val="21"/>
              </w:rPr>
            </w:pPr>
          </w:p>
          <w:p w:rsidR="005A749C" w:rsidRDefault="005A749C">
            <w:pPr>
              <w:rPr>
                <w:rFonts w:ascii="宋体" w:hAnsi="宋体"/>
                <w:szCs w:val="21"/>
              </w:rPr>
            </w:pPr>
          </w:p>
          <w:p w:rsidR="005A749C" w:rsidRDefault="005A749C">
            <w:pPr>
              <w:rPr>
                <w:rFonts w:ascii="宋体" w:hAnsi="宋体"/>
                <w:szCs w:val="21"/>
              </w:rPr>
            </w:pPr>
          </w:p>
          <w:p w:rsidR="005A749C" w:rsidRDefault="005A749C">
            <w:pPr>
              <w:rPr>
                <w:rFonts w:ascii="宋体" w:hAnsi="宋体"/>
                <w:szCs w:val="21"/>
              </w:rPr>
            </w:pPr>
          </w:p>
          <w:p w:rsidR="005A749C" w:rsidRDefault="004074EB">
            <w:pPr>
              <w:ind w:firstLineChars="300" w:firstLine="630"/>
              <w:rPr>
                <w:rFonts w:ascii="宋体" w:hAnsi="宋体"/>
                <w:szCs w:val="21"/>
              </w:rPr>
            </w:pPr>
            <w:r>
              <w:rPr>
                <w:rFonts w:ascii="宋体" w:hAnsi="宋体" w:hint="eastAsia"/>
                <w:szCs w:val="21"/>
              </w:rPr>
              <w:t>年    月    日</w:t>
            </w:r>
          </w:p>
        </w:tc>
        <w:tc>
          <w:tcPr>
            <w:tcW w:w="2452" w:type="dxa"/>
            <w:tcBorders>
              <w:top w:val="single" w:sz="6" w:space="0" w:color="auto"/>
              <w:left w:val="single" w:sz="4" w:space="0" w:color="auto"/>
              <w:bottom w:val="single" w:sz="4" w:space="0" w:color="auto"/>
              <w:right w:val="single" w:sz="4" w:space="0" w:color="auto"/>
            </w:tcBorders>
          </w:tcPr>
          <w:p w:rsidR="005A749C" w:rsidRDefault="004074EB">
            <w:pPr>
              <w:rPr>
                <w:rFonts w:ascii="宋体" w:hAnsi="宋体"/>
                <w:szCs w:val="21"/>
              </w:rPr>
            </w:pPr>
            <w:r>
              <w:rPr>
                <w:rFonts w:ascii="宋体" w:hAnsi="宋体" w:hint="eastAsia"/>
                <w:szCs w:val="21"/>
              </w:rPr>
              <w:t>承建单位（签章）：</w:t>
            </w:r>
          </w:p>
          <w:p w:rsidR="005A749C" w:rsidRDefault="005A749C">
            <w:pPr>
              <w:rPr>
                <w:rFonts w:ascii="宋体" w:hAnsi="宋体"/>
                <w:szCs w:val="21"/>
              </w:rPr>
            </w:pPr>
          </w:p>
          <w:p w:rsidR="005A749C" w:rsidRDefault="005A749C">
            <w:pPr>
              <w:rPr>
                <w:rFonts w:ascii="宋体" w:hAnsi="宋体"/>
                <w:szCs w:val="21"/>
              </w:rPr>
            </w:pPr>
          </w:p>
          <w:p w:rsidR="005A749C" w:rsidRDefault="005A749C">
            <w:pPr>
              <w:rPr>
                <w:rFonts w:ascii="宋体" w:hAnsi="宋体"/>
                <w:szCs w:val="21"/>
              </w:rPr>
            </w:pPr>
          </w:p>
          <w:p w:rsidR="005A749C" w:rsidRDefault="005A749C">
            <w:pPr>
              <w:rPr>
                <w:rFonts w:ascii="宋体" w:hAnsi="宋体"/>
                <w:szCs w:val="21"/>
              </w:rPr>
            </w:pPr>
          </w:p>
          <w:p w:rsidR="005A749C" w:rsidRDefault="005A749C">
            <w:pPr>
              <w:rPr>
                <w:rFonts w:ascii="宋体" w:hAnsi="宋体"/>
                <w:szCs w:val="21"/>
              </w:rPr>
            </w:pPr>
          </w:p>
          <w:p w:rsidR="005A749C" w:rsidRDefault="005A749C">
            <w:pPr>
              <w:rPr>
                <w:rFonts w:ascii="宋体" w:hAnsi="宋体"/>
                <w:szCs w:val="21"/>
              </w:rPr>
            </w:pPr>
          </w:p>
          <w:p w:rsidR="005A749C" w:rsidRDefault="005A749C">
            <w:pPr>
              <w:rPr>
                <w:rFonts w:ascii="宋体" w:hAnsi="宋体"/>
                <w:szCs w:val="21"/>
              </w:rPr>
            </w:pPr>
          </w:p>
          <w:p w:rsidR="005A749C" w:rsidRDefault="004074EB">
            <w:pPr>
              <w:rPr>
                <w:rFonts w:ascii="宋体" w:hAnsi="宋体"/>
                <w:szCs w:val="21"/>
              </w:rPr>
            </w:pPr>
            <w:r>
              <w:rPr>
                <w:rFonts w:ascii="宋体" w:hAnsi="宋体" w:hint="eastAsia"/>
                <w:szCs w:val="21"/>
              </w:rPr>
              <w:t xml:space="preserve">       年   月    日</w:t>
            </w:r>
          </w:p>
        </w:tc>
      </w:tr>
    </w:tbl>
    <w:p w:rsidR="005A749C" w:rsidRDefault="004074EB">
      <w:r>
        <w:rPr>
          <w:rFonts w:hint="eastAsia"/>
        </w:rPr>
        <w:t>备注：</w:t>
      </w:r>
    </w:p>
    <w:p w:rsidR="005A749C" w:rsidRDefault="004074EB">
      <w:r>
        <w:rPr>
          <w:rFonts w:hint="eastAsia"/>
        </w:rPr>
        <w:t>1.</w:t>
      </w:r>
      <w:r>
        <w:rPr>
          <w:rFonts w:hint="eastAsia"/>
        </w:rPr>
        <w:t>软件类项目，按实际修改。</w:t>
      </w:r>
    </w:p>
    <w:p w:rsidR="005A749C" w:rsidRDefault="004074EB">
      <w:r>
        <w:rPr>
          <w:rFonts w:hint="eastAsia"/>
        </w:rPr>
        <w:t>2.</w:t>
      </w:r>
      <w:r>
        <w:rPr>
          <w:rFonts w:hint="eastAsia"/>
        </w:rPr>
        <w:t>本表适用于初验或终验，相关文字</w:t>
      </w:r>
      <w:proofErr w:type="gramStart"/>
      <w:r>
        <w:rPr>
          <w:rFonts w:hint="eastAsia"/>
        </w:rPr>
        <w:t>表述按</w:t>
      </w:r>
      <w:proofErr w:type="gramEnd"/>
      <w:r>
        <w:rPr>
          <w:rFonts w:hint="eastAsia"/>
        </w:rPr>
        <w:t>初验或终</w:t>
      </w:r>
      <w:proofErr w:type="gramStart"/>
      <w:r>
        <w:rPr>
          <w:rFonts w:hint="eastAsia"/>
        </w:rPr>
        <w:t>验要求</w:t>
      </w:r>
      <w:proofErr w:type="gramEnd"/>
      <w:r>
        <w:rPr>
          <w:rFonts w:hint="eastAsia"/>
        </w:rPr>
        <w:t>修改。</w:t>
      </w:r>
    </w:p>
    <w:p w:rsidR="005A749C" w:rsidRDefault="004074EB" w:rsidP="004074EB">
      <w:pPr>
        <w:ind w:firstLineChars="50" w:firstLine="161"/>
        <w:jc w:val="center"/>
      </w:pPr>
      <w:r>
        <w:rPr>
          <w:rFonts w:hint="eastAsia"/>
          <w:b/>
          <w:sz w:val="32"/>
          <w:szCs w:val="32"/>
        </w:rPr>
        <w:br w:type="page"/>
      </w:r>
      <w:r>
        <w:rPr>
          <w:rFonts w:hint="eastAsia"/>
          <w:b/>
          <w:sz w:val="32"/>
          <w:szCs w:val="32"/>
        </w:rPr>
        <w:lastRenderedPageBreak/>
        <w:t>遗留问题备忘录</w:t>
      </w:r>
    </w:p>
    <w:p w:rsidR="005A749C" w:rsidRDefault="005A749C">
      <w:pPr>
        <w:jc w:val="left"/>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3566"/>
        <w:gridCol w:w="1401"/>
        <w:gridCol w:w="3148"/>
      </w:tblGrid>
      <w:tr w:rsidR="005A749C">
        <w:trPr>
          <w:trHeight w:val="600"/>
          <w:jc w:val="center"/>
        </w:trPr>
        <w:tc>
          <w:tcPr>
            <w:tcW w:w="1079" w:type="dxa"/>
            <w:vAlign w:val="center"/>
          </w:tcPr>
          <w:p w:rsidR="005A749C" w:rsidRDefault="004074EB">
            <w:pPr>
              <w:spacing w:line="400" w:lineRule="exact"/>
              <w:rPr>
                <w:rFonts w:ascii="宋体" w:hAnsi="宋体"/>
              </w:rPr>
            </w:pPr>
            <w:r>
              <w:rPr>
                <w:rFonts w:ascii="宋体" w:hAnsi="宋体" w:hint="eastAsia"/>
                <w:b/>
                <w:bCs/>
              </w:rPr>
              <w:t>工程名称</w:t>
            </w:r>
          </w:p>
        </w:tc>
        <w:tc>
          <w:tcPr>
            <w:tcW w:w="3566" w:type="dxa"/>
            <w:vAlign w:val="center"/>
          </w:tcPr>
          <w:p w:rsidR="005A749C" w:rsidRDefault="00E54E37">
            <w:pPr>
              <w:tabs>
                <w:tab w:val="left" w:pos="5235"/>
              </w:tabs>
              <w:rPr>
                <w:rFonts w:ascii="宋体" w:hAnsi="宋体"/>
              </w:rPr>
            </w:pPr>
            <w:r>
              <w:rPr>
                <w:rFonts w:ascii="楷体" w:eastAsia="楷体" w:hAnsi="楷体" w:cs="楷体" w:hint="eastAsia"/>
                <w:b/>
                <w:sz w:val="24"/>
              </w:rPr>
              <w:t>广东省广裕集团阳春实业有限公司消防信号接入指挥中心项目（第二次竞价）</w:t>
            </w:r>
          </w:p>
        </w:tc>
        <w:tc>
          <w:tcPr>
            <w:tcW w:w="1401" w:type="dxa"/>
            <w:vAlign w:val="center"/>
          </w:tcPr>
          <w:p w:rsidR="005A749C" w:rsidRDefault="004074EB">
            <w:pPr>
              <w:spacing w:line="400" w:lineRule="exact"/>
              <w:rPr>
                <w:rFonts w:ascii="宋体" w:hAnsi="宋体"/>
              </w:rPr>
            </w:pPr>
            <w:r>
              <w:rPr>
                <w:rFonts w:ascii="宋体" w:hAnsi="宋体" w:hint="eastAsia"/>
                <w:b/>
                <w:bCs/>
              </w:rPr>
              <w:t>项目编号</w:t>
            </w:r>
          </w:p>
        </w:tc>
        <w:tc>
          <w:tcPr>
            <w:tcW w:w="3148" w:type="dxa"/>
            <w:vAlign w:val="center"/>
          </w:tcPr>
          <w:p w:rsidR="005A749C" w:rsidRDefault="005A749C">
            <w:pPr>
              <w:tabs>
                <w:tab w:val="left" w:pos="5235"/>
              </w:tabs>
              <w:rPr>
                <w:rFonts w:ascii="宋体" w:hAnsi="宋体"/>
              </w:rPr>
            </w:pPr>
          </w:p>
        </w:tc>
      </w:tr>
      <w:tr w:rsidR="005A749C">
        <w:tblPrEx>
          <w:tblBorders>
            <w:top w:val="single" w:sz="6" w:space="0" w:color="auto"/>
            <w:left w:val="single" w:sz="6" w:space="0" w:color="auto"/>
            <w:bottom w:val="single" w:sz="6" w:space="0" w:color="auto"/>
            <w:right w:val="single" w:sz="6" w:space="0" w:color="auto"/>
          </w:tblBorders>
        </w:tblPrEx>
        <w:trPr>
          <w:trHeight w:val="557"/>
          <w:jc w:val="center"/>
        </w:trPr>
        <w:tc>
          <w:tcPr>
            <w:tcW w:w="1079" w:type="dxa"/>
            <w:vAlign w:val="center"/>
          </w:tcPr>
          <w:p w:rsidR="005A749C" w:rsidRDefault="004074EB">
            <w:pPr>
              <w:rPr>
                <w:b/>
                <w:bCs/>
              </w:rPr>
            </w:pPr>
            <w:r>
              <w:rPr>
                <w:rFonts w:hint="eastAsia"/>
                <w:b/>
                <w:bCs/>
              </w:rPr>
              <w:t>建设单位</w:t>
            </w:r>
          </w:p>
        </w:tc>
        <w:tc>
          <w:tcPr>
            <w:tcW w:w="3566" w:type="dxa"/>
            <w:vAlign w:val="center"/>
          </w:tcPr>
          <w:p w:rsidR="005A749C" w:rsidRDefault="005A749C">
            <w:pPr>
              <w:rPr>
                <w:rFonts w:ascii="宋体" w:hAnsi="宋体"/>
                <w:szCs w:val="21"/>
              </w:rPr>
            </w:pPr>
          </w:p>
        </w:tc>
        <w:tc>
          <w:tcPr>
            <w:tcW w:w="1401" w:type="dxa"/>
            <w:vAlign w:val="center"/>
          </w:tcPr>
          <w:p w:rsidR="005A749C" w:rsidRDefault="004074EB">
            <w:pPr>
              <w:rPr>
                <w:b/>
                <w:bCs/>
              </w:rPr>
            </w:pPr>
            <w:r>
              <w:rPr>
                <w:rFonts w:hint="eastAsia"/>
                <w:b/>
                <w:bCs/>
              </w:rPr>
              <w:t>用户单位</w:t>
            </w:r>
          </w:p>
        </w:tc>
        <w:tc>
          <w:tcPr>
            <w:tcW w:w="3148" w:type="dxa"/>
            <w:vAlign w:val="center"/>
          </w:tcPr>
          <w:p w:rsidR="005A749C" w:rsidRDefault="005A749C">
            <w:pPr>
              <w:rPr>
                <w:b/>
                <w:bCs/>
              </w:rPr>
            </w:pPr>
          </w:p>
        </w:tc>
      </w:tr>
      <w:tr w:rsidR="005A749C">
        <w:tblPrEx>
          <w:tblBorders>
            <w:top w:val="single" w:sz="6" w:space="0" w:color="auto"/>
            <w:left w:val="single" w:sz="6" w:space="0" w:color="auto"/>
            <w:bottom w:val="single" w:sz="6" w:space="0" w:color="auto"/>
            <w:right w:val="single" w:sz="6" w:space="0" w:color="auto"/>
          </w:tblBorders>
        </w:tblPrEx>
        <w:trPr>
          <w:trHeight w:val="594"/>
          <w:jc w:val="center"/>
        </w:trPr>
        <w:tc>
          <w:tcPr>
            <w:tcW w:w="1079" w:type="dxa"/>
            <w:vAlign w:val="center"/>
          </w:tcPr>
          <w:p w:rsidR="005A749C" w:rsidRDefault="004074EB">
            <w:pPr>
              <w:rPr>
                <w:b/>
                <w:bCs/>
              </w:rPr>
            </w:pPr>
            <w:r>
              <w:rPr>
                <w:rFonts w:hint="eastAsia"/>
                <w:b/>
                <w:bCs/>
              </w:rPr>
              <w:t>承建单位</w:t>
            </w:r>
          </w:p>
        </w:tc>
        <w:tc>
          <w:tcPr>
            <w:tcW w:w="3566" w:type="dxa"/>
            <w:vAlign w:val="center"/>
          </w:tcPr>
          <w:p w:rsidR="005A749C" w:rsidRDefault="005A749C">
            <w:pPr>
              <w:rPr>
                <w:rFonts w:ascii="宋体" w:hAnsi="宋体"/>
                <w:szCs w:val="21"/>
              </w:rPr>
            </w:pPr>
          </w:p>
        </w:tc>
        <w:tc>
          <w:tcPr>
            <w:tcW w:w="1401" w:type="dxa"/>
            <w:vAlign w:val="center"/>
          </w:tcPr>
          <w:p w:rsidR="005A749C" w:rsidRDefault="004074EB">
            <w:r>
              <w:rPr>
                <w:rFonts w:hint="eastAsia"/>
                <w:b/>
                <w:bCs/>
              </w:rPr>
              <w:t>监理单位</w:t>
            </w:r>
          </w:p>
        </w:tc>
        <w:tc>
          <w:tcPr>
            <w:tcW w:w="3148" w:type="dxa"/>
            <w:vAlign w:val="center"/>
          </w:tcPr>
          <w:p w:rsidR="005A749C" w:rsidRDefault="005A749C"/>
        </w:tc>
      </w:tr>
      <w:tr w:rsidR="005A749C">
        <w:tblPrEx>
          <w:tblBorders>
            <w:top w:val="single" w:sz="6" w:space="0" w:color="auto"/>
            <w:left w:val="single" w:sz="6" w:space="0" w:color="auto"/>
            <w:bottom w:val="single" w:sz="6" w:space="0" w:color="auto"/>
            <w:right w:val="single" w:sz="6" w:space="0" w:color="auto"/>
          </w:tblBorders>
        </w:tblPrEx>
        <w:trPr>
          <w:trHeight w:val="555"/>
          <w:jc w:val="center"/>
        </w:trPr>
        <w:tc>
          <w:tcPr>
            <w:tcW w:w="1079" w:type="dxa"/>
            <w:vAlign w:val="center"/>
          </w:tcPr>
          <w:p w:rsidR="005A749C" w:rsidRDefault="004074EB">
            <w:pPr>
              <w:spacing w:line="400" w:lineRule="exact"/>
              <w:rPr>
                <w:rFonts w:ascii="宋体" w:hAnsi="宋体"/>
                <w:b/>
                <w:bCs/>
              </w:rPr>
            </w:pPr>
            <w:r>
              <w:rPr>
                <w:rFonts w:ascii="宋体" w:hAnsi="宋体" w:hint="eastAsia"/>
                <w:b/>
                <w:bCs/>
              </w:rPr>
              <w:t>验收地点</w:t>
            </w:r>
          </w:p>
        </w:tc>
        <w:tc>
          <w:tcPr>
            <w:tcW w:w="3566" w:type="dxa"/>
            <w:vAlign w:val="center"/>
          </w:tcPr>
          <w:p w:rsidR="005A749C" w:rsidRDefault="005A749C">
            <w:pPr>
              <w:spacing w:line="400" w:lineRule="exact"/>
              <w:rPr>
                <w:rFonts w:ascii="宋体" w:hAnsi="宋体"/>
                <w:b/>
                <w:bCs/>
              </w:rPr>
            </w:pPr>
          </w:p>
        </w:tc>
        <w:tc>
          <w:tcPr>
            <w:tcW w:w="1401" w:type="dxa"/>
            <w:vAlign w:val="center"/>
          </w:tcPr>
          <w:p w:rsidR="005A749C" w:rsidRDefault="004074EB">
            <w:pPr>
              <w:rPr>
                <w:b/>
                <w:bCs/>
              </w:rPr>
            </w:pPr>
            <w:r>
              <w:rPr>
                <w:rFonts w:hint="eastAsia"/>
                <w:b/>
                <w:bCs/>
              </w:rPr>
              <w:t>验收时间</w:t>
            </w:r>
          </w:p>
        </w:tc>
        <w:tc>
          <w:tcPr>
            <w:tcW w:w="3148" w:type="dxa"/>
            <w:vAlign w:val="center"/>
          </w:tcPr>
          <w:p w:rsidR="005A749C" w:rsidRDefault="005A749C"/>
        </w:tc>
      </w:tr>
      <w:tr w:rsidR="005A749C">
        <w:tblPrEx>
          <w:tblBorders>
            <w:insideH w:val="single" w:sz="6" w:space="0" w:color="auto"/>
            <w:insideV w:val="single" w:sz="6" w:space="0" w:color="auto"/>
          </w:tblBorders>
        </w:tblPrEx>
        <w:trPr>
          <w:cantSplit/>
          <w:trHeight w:val="9117"/>
          <w:jc w:val="center"/>
        </w:trPr>
        <w:tc>
          <w:tcPr>
            <w:tcW w:w="9194" w:type="dxa"/>
            <w:gridSpan w:val="4"/>
            <w:tcBorders>
              <w:bottom w:val="single" w:sz="4" w:space="0" w:color="auto"/>
            </w:tcBorders>
          </w:tcPr>
          <w:p w:rsidR="005A749C" w:rsidRDefault="004074EB">
            <w:pPr>
              <w:spacing w:line="360" w:lineRule="auto"/>
              <w:rPr>
                <w:b/>
              </w:rPr>
            </w:pPr>
            <w:r>
              <w:rPr>
                <w:rFonts w:hint="eastAsia"/>
                <w:b/>
              </w:rPr>
              <w:t>遗留问题与备忘录：</w:t>
            </w:r>
          </w:p>
          <w:p w:rsidR="005A749C" w:rsidRDefault="005A749C">
            <w:pPr>
              <w:tabs>
                <w:tab w:val="left" w:pos="780"/>
              </w:tabs>
              <w:spacing w:line="240" w:lineRule="atLeast"/>
              <w:ind w:left="780"/>
              <w:rPr>
                <w:b/>
              </w:rPr>
            </w:pPr>
          </w:p>
        </w:tc>
      </w:tr>
    </w:tbl>
    <w:p w:rsidR="005A749C" w:rsidRDefault="005A749C">
      <w:pPr>
        <w:jc w:val="left"/>
        <w:rPr>
          <w:b/>
          <w:sz w:val="32"/>
          <w:szCs w:val="32"/>
        </w:rPr>
      </w:pPr>
    </w:p>
    <w:bookmarkEnd w:id="61"/>
    <w:p w:rsidR="005A749C" w:rsidRPr="00B35142" w:rsidRDefault="004074EB">
      <w:pPr>
        <w:spacing w:line="360" w:lineRule="auto"/>
        <w:rPr>
          <w:rFonts w:ascii="宋体" w:hAnsi="宋体"/>
          <w:sz w:val="36"/>
          <w:szCs w:val="36"/>
        </w:rPr>
        <w:sectPr w:rsidR="005A749C" w:rsidRPr="00B35142">
          <w:pgSz w:w="11906" w:h="16838"/>
          <w:pgMar w:top="1440" w:right="1797" w:bottom="1440" w:left="1797" w:header="851" w:footer="992" w:gutter="0"/>
          <w:cols w:space="720"/>
          <w:docGrid w:linePitch="312"/>
        </w:sectPr>
      </w:pPr>
      <w:r>
        <w:rPr>
          <w:rFonts w:ascii="宋体" w:hAnsi="宋体"/>
          <w:sz w:val="36"/>
          <w:szCs w:val="36"/>
        </w:rPr>
        <w:br w:type="page"/>
      </w:r>
    </w:p>
    <w:p w:rsidR="00B35142" w:rsidRPr="008874FC" w:rsidRDefault="00B35142" w:rsidP="00B35142">
      <w:pPr>
        <w:pStyle w:val="af7"/>
        <w:jc w:val="left"/>
        <w:rPr>
          <w:rStyle w:val="Chard"/>
          <w:rFonts w:ascii="宋体" w:hAnsi="宋体"/>
          <w:sz w:val="24"/>
          <w:szCs w:val="24"/>
        </w:rPr>
      </w:pPr>
      <w:r w:rsidRPr="008874FC">
        <w:rPr>
          <w:rFonts w:ascii="宋体" w:hAnsi="宋体" w:hint="eastAsia"/>
          <w:bCs w:val="0"/>
          <w:color w:val="000000" w:themeColor="text1"/>
          <w:sz w:val="24"/>
          <w:szCs w:val="24"/>
          <w:highlight w:val="yellow"/>
        </w:rPr>
        <w:lastRenderedPageBreak/>
        <w:t>注：成交</w:t>
      </w:r>
      <w:r w:rsidRPr="008874FC">
        <w:rPr>
          <w:rFonts w:asciiTheme="minorEastAsia" w:eastAsiaTheme="minorEastAsia" w:hAnsiTheme="minorEastAsia" w:cstheme="minorEastAsia" w:hint="eastAsia"/>
          <w:bCs w:val="0"/>
          <w:color w:val="000000" w:themeColor="text1"/>
          <w:sz w:val="24"/>
          <w:szCs w:val="24"/>
          <w:highlight w:val="yellow"/>
        </w:rPr>
        <w:t>人</w:t>
      </w:r>
      <w:r w:rsidRPr="008874FC">
        <w:rPr>
          <w:rFonts w:asciiTheme="minorEastAsia" w:eastAsiaTheme="minorEastAsia" w:hAnsiTheme="minorEastAsia" w:cstheme="minorEastAsia" w:hint="eastAsia"/>
          <w:bCs w:val="0"/>
          <w:sz w:val="24"/>
          <w:szCs w:val="24"/>
          <w:highlight w:val="yellow"/>
        </w:rPr>
        <w:t>需在合同签订前提供</w:t>
      </w:r>
      <w:proofErr w:type="gramStart"/>
      <w:r w:rsidRPr="008874FC">
        <w:rPr>
          <w:rFonts w:asciiTheme="minorEastAsia" w:eastAsiaTheme="minorEastAsia" w:hAnsiTheme="minorEastAsia" w:cstheme="minorEastAsia" w:hint="eastAsia"/>
          <w:bCs w:val="0"/>
          <w:sz w:val="24"/>
          <w:szCs w:val="24"/>
          <w:highlight w:val="yellow"/>
        </w:rPr>
        <w:t>海康威视厂家</w:t>
      </w:r>
      <w:proofErr w:type="gramEnd"/>
      <w:r w:rsidRPr="008874FC">
        <w:rPr>
          <w:rFonts w:asciiTheme="minorEastAsia" w:eastAsiaTheme="minorEastAsia" w:hAnsiTheme="minorEastAsia" w:cstheme="minorEastAsia" w:hint="eastAsia"/>
          <w:bCs w:val="0"/>
          <w:sz w:val="24"/>
          <w:szCs w:val="24"/>
          <w:highlight w:val="yellow"/>
        </w:rPr>
        <w:t>对接阳春监狱安防管理平台的承诺函。如未能及时提供相关函件，采购方有权不签订合同，造成的损失</w:t>
      </w:r>
      <w:proofErr w:type="gramStart"/>
      <w:r w:rsidRPr="008874FC">
        <w:rPr>
          <w:rFonts w:asciiTheme="minorEastAsia" w:eastAsiaTheme="minorEastAsia" w:hAnsiTheme="minorEastAsia" w:cstheme="minorEastAsia" w:hint="eastAsia"/>
          <w:bCs w:val="0"/>
          <w:sz w:val="24"/>
          <w:szCs w:val="24"/>
          <w:highlight w:val="yellow"/>
        </w:rPr>
        <w:t>由成交人</w:t>
      </w:r>
      <w:proofErr w:type="gramEnd"/>
      <w:r w:rsidRPr="008874FC">
        <w:rPr>
          <w:rFonts w:asciiTheme="minorEastAsia" w:eastAsiaTheme="minorEastAsia" w:hAnsiTheme="minorEastAsia" w:cstheme="minorEastAsia" w:hint="eastAsia"/>
          <w:bCs w:val="0"/>
          <w:sz w:val="24"/>
          <w:szCs w:val="24"/>
          <w:highlight w:val="yellow"/>
        </w:rPr>
        <w:t>承担。</w:t>
      </w:r>
    </w:p>
    <w:p w:rsidR="005A749C" w:rsidRDefault="004074EB">
      <w:pPr>
        <w:pStyle w:val="af7"/>
        <w:rPr>
          <w:rStyle w:val="Chard"/>
          <w:rFonts w:ascii="宋体" w:hAnsi="宋体"/>
          <w:b/>
        </w:rPr>
      </w:pPr>
      <w:r>
        <w:rPr>
          <w:rStyle w:val="Chard"/>
          <w:rFonts w:ascii="宋体" w:hAnsi="宋体" w:hint="eastAsia"/>
          <w:b/>
        </w:rPr>
        <w:t>第三章报价附件</w:t>
      </w:r>
    </w:p>
    <w:p w:rsidR="005A749C" w:rsidRDefault="004074EB">
      <w:pPr>
        <w:pStyle w:val="2"/>
        <w:spacing w:before="0" w:after="0" w:line="360" w:lineRule="auto"/>
        <w:jc w:val="center"/>
        <w:rPr>
          <w:rFonts w:ascii="宋体" w:hAnsi="宋体"/>
          <w:lang w:val="zh-CN"/>
        </w:rPr>
      </w:pPr>
      <w:r>
        <w:rPr>
          <w:rFonts w:ascii="宋体" w:hAnsi="宋体" w:hint="eastAsia"/>
          <w:lang w:val="zh-CN"/>
        </w:rPr>
        <w:t>报价表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
        <w:gridCol w:w="869"/>
        <w:gridCol w:w="3626"/>
        <w:gridCol w:w="537"/>
        <w:gridCol w:w="481"/>
        <w:gridCol w:w="1225"/>
        <w:gridCol w:w="2147"/>
        <w:gridCol w:w="2087"/>
        <w:gridCol w:w="1136"/>
        <w:gridCol w:w="1074"/>
        <w:gridCol w:w="565"/>
      </w:tblGrid>
      <w:tr w:rsidR="001E36F4" w:rsidTr="00AD62CD">
        <w:trPr>
          <w:trHeight w:val="285"/>
          <w:jc w:val="center"/>
        </w:trPr>
        <w:tc>
          <w:tcPr>
            <w:tcW w:w="86" w:type="pct"/>
            <w:shd w:val="clear" w:color="auto" w:fill="FFFFFF"/>
            <w:vAlign w:val="center"/>
          </w:tcPr>
          <w:p w:rsidR="004074EB" w:rsidRDefault="004074EB" w:rsidP="001E36F4">
            <w:pPr>
              <w:spacing w:line="360" w:lineRule="auto"/>
              <w:jc w:val="center"/>
              <w:rPr>
                <w:rFonts w:ascii="宋体" w:hAnsi="宋体" w:cs="宋体"/>
                <w:b/>
              </w:rPr>
            </w:pPr>
            <w:r>
              <w:rPr>
                <w:rFonts w:ascii="宋体" w:hAnsi="宋体" w:cs="宋体" w:hint="eastAsia"/>
                <w:b/>
              </w:rPr>
              <w:t>序号</w:t>
            </w:r>
          </w:p>
        </w:tc>
        <w:tc>
          <w:tcPr>
            <w:tcW w:w="311" w:type="pct"/>
            <w:shd w:val="clear" w:color="auto" w:fill="FFFFFF"/>
            <w:vAlign w:val="center"/>
          </w:tcPr>
          <w:p w:rsidR="004074EB" w:rsidRDefault="004074EB" w:rsidP="001E36F4">
            <w:pPr>
              <w:spacing w:line="360" w:lineRule="auto"/>
              <w:jc w:val="center"/>
              <w:rPr>
                <w:rFonts w:ascii="宋体" w:hAnsi="宋体" w:cs="宋体"/>
                <w:b/>
              </w:rPr>
            </w:pPr>
            <w:r>
              <w:rPr>
                <w:rFonts w:ascii="宋体" w:hAnsi="宋体" w:cs="宋体" w:hint="eastAsia"/>
                <w:b/>
              </w:rPr>
              <w:t>设备名称</w:t>
            </w:r>
          </w:p>
        </w:tc>
        <w:tc>
          <w:tcPr>
            <w:tcW w:w="1296" w:type="pct"/>
            <w:shd w:val="clear" w:color="auto" w:fill="FFFFFF"/>
            <w:vAlign w:val="center"/>
          </w:tcPr>
          <w:p w:rsidR="004074EB" w:rsidRDefault="004074EB" w:rsidP="001E36F4">
            <w:pPr>
              <w:spacing w:line="360" w:lineRule="auto"/>
              <w:jc w:val="center"/>
              <w:rPr>
                <w:rFonts w:ascii="宋体" w:hAnsi="宋体" w:cs="宋体"/>
                <w:b/>
              </w:rPr>
            </w:pPr>
            <w:r>
              <w:rPr>
                <w:rFonts w:ascii="宋体" w:hAnsi="宋体" w:cs="宋体" w:hint="eastAsia"/>
                <w:b/>
              </w:rPr>
              <w:t>品牌型号及参数要求</w:t>
            </w:r>
          </w:p>
        </w:tc>
        <w:tc>
          <w:tcPr>
            <w:tcW w:w="192" w:type="pct"/>
            <w:shd w:val="clear" w:color="auto" w:fill="FFFFFF"/>
            <w:vAlign w:val="center"/>
          </w:tcPr>
          <w:p w:rsidR="004074EB" w:rsidRDefault="004074EB" w:rsidP="001E36F4">
            <w:pPr>
              <w:spacing w:line="360" w:lineRule="auto"/>
              <w:jc w:val="center"/>
              <w:rPr>
                <w:rFonts w:ascii="宋体" w:hAnsi="宋体" w:cs="宋体"/>
                <w:b/>
              </w:rPr>
            </w:pPr>
            <w:r>
              <w:rPr>
                <w:rFonts w:ascii="宋体" w:hAnsi="宋体" w:cs="宋体" w:hint="eastAsia"/>
                <w:b/>
              </w:rPr>
              <w:t>数量</w:t>
            </w:r>
          </w:p>
        </w:tc>
        <w:tc>
          <w:tcPr>
            <w:tcW w:w="172" w:type="pct"/>
            <w:shd w:val="clear" w:color="auto" w:fill="FFFFFF"/>
            <w:vAlign w:val="center"/>
          </w:tcPr>
          <w:p w:rsidR="004074EB" w:rsidRDefault="004074EB" w:rsidP="001E36F4">
            <w:pPr>
              <w:spacing w:line="360" w:lineRule="auto"/>
              <w:jc w:val="center"/>
              <w:rPr>
                <w:rFonts w:ascii="宋体" w:hAnsi="宋体" w:cs="宋体"/>
                <w:b/>
              </w:rPr>
            </w:pPr>
            <w:r>
              <w:rPr>
                <w:rFonts w:ascii="宋体" w:hAnsi="宋体" w:cs="宋体" w:hint="eastAsia"/>
                <w:b/>
              </w:rPr>
              <w:t>单位</w:t>
            </w:r>
          </w:p>
        </w:tc>
        <w:tc>
          <w:tcPr>
            <w:tcW w:w="438" w:type="pct"/>
            <w:shd w:val="clear" w:color="auto" w:fill="FFFFFF"/>
            <w:vAlign w:val="center"/>
          </w:tcPr>
          <w:p w:rsidR="004074EB" w:rsidRDefault="004074EB" w:rsidP="001E36F4">
            <w:pPr>
              <w:spacing w:line="360" w:lineRule="auto"/>
              <w:jc w:val="center"/>
              <w:rPr>
                <w:rFonts w:ascii="宋体" w:hAnsi="宋体" w:cs="宋体"/>
                <w:b/>
              </w:rPr>
            </w:pPr>
            <w:r>
              <w:rPr>
                <w:rFonts w:ascii="宋体" w:hAnsi="宋体" w:cs="宋体" w:hint="eastAsia"/>
                <w:b/>
              </w:rPr>
              <w:t>备注</w:t>
            </w:r>
          </w:p>
        </w:tc>
        <w:tc>
          <w:tcPr>
            <w:tcW w:w="767" w:type="pct"/>
            <w:shd w:val="clear" w:color="auto" w:fill="FFFFFF"/>
            <w:vAlign w:val="center"/>
          </w:tcPr>
          <w:p w:rsidR="004074EB" w:rsidRDefault="004074EB" w:rsidP="001E36F4">
            <w:pPr>
              <w:spacing w:line="360" w:lineRule="auto"/>
              <w:jc w:val="center"/>
              <w:rPr>
                <w:rFonts w:ascii="宋体" w:hAnsi="宋体" w:cs="宋体"/>
                <w:b/>
              </w:rPr>
            </w:pPr>
            <w:r>
              <w:rPr>
                <w:rFonts w:ascii="宋体" w:hAnsi="宋体" w:cs="宋体" w:hint="eastAsia"/>
                <w:b/>
              </w:rPr>
              <w:t>报价品牌</w:t>
            </w:r>
          </w:p>
        </w:tc>
        <w:tc>
          <w:tcPr>
            <w:tcW w:w="746" w:type="pct"/>
            <w:shd w:val="clear" w:color="auto" w:fill="FFFFFF"/>
            <w:vAlign w:val="center"/>
          </w:tcPr>
          <w:p w:rsidR="004074EB" w:rsidRDefault="004074EB" w:rsidP="001E36F4">
            <w:pPr>
              <w:spacing w:line="360" w:lineRule="auto"/>
              <w:jc w:val="center"/>
              <w:rPr>
                <w:rFonts w:ascii="宋体" w:hAnsi="宋体" w:cs="宋体"/>
                <w:b/>
              </w:rPr>
            </w:pPr>
            <w:r>
              <w:rPr>
                <w:rFonts w:ascii="宋体" w:hAnsi="宋体" w:cs="宋体" w:hint="eastAsia"/>
                <w:b/>
              </w:rPr>
              <w:t>报价参数</w:t>
            </w:r>
          </w:p>
        </w:tc>
        <w:tc>
          <w:tcPr>
            <w:tcW w:w="406" w:type="pct"/>
            <w:shd w:val="clear" w:color="auto" w:fill="FFFFFF"/>
            <w:vAlign w:val="center"/>
          </w:tcPr>
          <w:p w:rsidR="004074EB" w:rsidRDefault="004074EB" w:rsidP="001E36F4">
            <w:pPr>
              <w:spacing w:line="360" w:lineRule="auto"/>
              <w:jc w:val="center"/>
              <w:rPr>
                <w:rFonts w:ascii="宋体" w:hAnsi="宋体" w:cs="宋体"/>
                <w:b/>
              </w:rPr>
            </w:pPr>
            <w:r>
              <w:rPr>
                <w:rFonts w:ascii="宋体" w:hAnsi="宋体" w:cs="宋体" w:hint="eastAsia"/>
                <w:b/>
              </w:rPr>
              <w:t>单价（元）</w:t>
            </w:r>
          </w:p>
        </w:tc>
        <w:tc>
          <w:tcPr>
            <w:tcW w:w="384" w:type="pct"/>
            <w:shd w:val="clear" w:color="auto" w:fill="FFFFFF"/>
            <w:vAlign w:val="center"/>
          </w:tcPr>
          <w:p w:rsidR="004074EB" w:rsidRDefault="004074EB" w:rsidP="001E36F4">
            <w:pPr>
              <w:spacing w:line="360" w:lineRule="auto"/>
              <w:jc w:val="center"/>
              <w:rPr>
                <w:rFonts w:ascii="宋体" w:hAnsi="宋体" w:cs="宋体"/>
                <w:b/>
              </w:rPr>
            </w:pPr>
            <w:r>
              <w:rPr>
                <w:rFonts w:ascii="宋体" w:hAnsi="宋体" w:cs="宋体" w:hint="eastAsia"/>
                <w:b/>
              </w:rPr>
              <w:t>小计（元）</w:t>
            </w:r>
          </w:p>
        </w:tc>
        <w:tc>
          <w:tcPr>
            <w:tcW w:w="202" w:type="pct"/>
            <w:shd w:val="clear" w:color="auto" w:fill="FFFFFF"/>
            <w:vAlign w:val="center"/>
          </w:tcPr>
          <w:p w:rsidR="004074EB" w:rsidRDefault="004074EB" w:rsidP="001E36F4">
            <w:pPr>
              <w:spacing w:line="360" w:lineRule="auto"/>
              <w:jc w:val="center"/>
              <w:rPr>
                <w:rFonts w:ascii="宋体" w:hAnsi="宋体" w:cs="宋体"/>
                <w:b/>
              </w:rPr>
            </w:pPr>
            <w:r>
              <w:rPr>
                <w:rFonts w:ascii="宋体" w:hAnsi="宋体" w:cs="宋体" w:hint="eastAsia"/>
                <w:b/>
              </w:rPr>
              <w:t>备注</w:t>
            </w:r>
          </w:p>
        </w:tc>
      </w:tr>
      <w:tr w:rsidR="001E36F4" w:rsidTr="00AD62CD">
        <w:trPr>
          <w:trHeight w:val="285"/>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1</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烟雾感应探测器</w:t>
            </w:r>
          </w:p>
        </w:tc>
        <w:tc>
          <w:tcPr>
            <w:tcW w:w="1296" w:type="pct"/>
            <w:shd w:val="clear" w:color="auto" w:fill="FFFFFF"/>
            <w:vAlign w:val="center"/>
          </w:tcPr>
          <w:p w:rsidR="004074EB" w:rsidRPr="001E36F4" w:rsidRDefault="004074EB" w:rsidP="001E36F4">
            <w:pPr>
              <w:spacing w:line="360" w:lineRule="auto"/>
              <w:jc w:val="left"/>
              <w:rPr>
                <w:rFonts w:ascii="宋体" w:hAnsi="宋体" w:cs="宋体"/>
                <w:b/>
              </w:rPr>
            </w:pPr>
            <w:proofErr w:type="gramStart"/>
            <w:r w:rsidRPr="001E36F4">
              <w:rPr>
                <w:rFonts w:ascii="宋体" w:hAnsi="宋体" w:cs="宋体" w:hint="eastAsia"/>
                <w:b/>
              </w:rPr>
              <w:t>海康威视</w:t>
            </w:r>
            <w:proofErr w:type="gramEnd"/>
            <w:r w:rsidRPr="001E36F4">
              <w:rPr>
                <w:rFonts w:ascii="宋体" w:hAnsi="宋体" w:cs="宋体" w:hint="eastAsia"/>
                <w:b/>
              </w:rPr>
              <w:t xml:space="preserve"> JTY-GM-HK8001</w:t>
            </w:r>
          </w:p>
          <w:p w:rsidR="004074EB" w:rsidRPr="004074EB" w:rsidRDefault="004074EB" w:rsidP="001E36F4">
            <w:pPr>
              <w:spacing w:line="360" w:lineRule="auto"/>
              <w:jc w:val="left"/>
              <w:rPr>
                <w:rFonts w:asciiTheme="minorEastAsia" w:eastAsiaTheme="minorEastAsia" w:hAnsiTheme="minorEastAsia" w:cstheme="minorEastAsia"/>
              </w:rPr>
            </w:pPr>
            <w:r>
              <w:rPr>
                <w:rFonts w:ascii="宋体" w:hAnsi="宋体" w:cs="宋体" w:hint="eastAsia"/>
              </w:rPr>
              <w:t>1.</w:t>
            </w:r>
            <w:r w:rsidRPr="004074EB">
              <w:rPr>
                <w:rFonts w:asciiTheme="minorEastAsia" w:eastAsiaTheme="minorEastAsia" w:hAnsiTheme="minorEastAsia" w:cstheme="minorEastAsia" w:hint="eastAsia"/>
              </w:rPr>
              <w:t>执行标准：GB4715-2005《点型感烟火灾探测器》</w:t>
            </w:r>
          </w:p>
          <w:p w:rsidR="004074EB" w:rsidRPr="004074EB" w:rsidRDefault="004074EB" w:rsidP="001E36F4">
            <w:pPr>
              <w:pStyle w:val="Style3"/>
              <w:jc w:val="left"/>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2. </w:t>
            </w:r>
            <w:r w:rsidRPr="004074EB">
              <w:rPr>
                <w:rFonts w:asciiTheme="minorEastAsia" w:eastAsiaTheme="minorEastAsia" w:hAnsiTheme="minorEastAsia" w:cstheme="minorEastAsia" w:hint="eastAsia"/>
              </w:rPr>
              <w:t>工作电压：总线电压：DC</w:t>
            </w:r>
            <w:r w:rsidRPr="004074EB">
              <w:rPr>
                <w:rFonts w:asciiTheme="minorEastAsia" w:eastAsiaTheme="minorEastAsia" w:hAnsiTheme="minorEastAsia" w:cstheme="minorEastAsia"/>
              </w:rPr>
              <w:t xml:space="preserve"> </w:t>
            </w:r>
            <w:r w:rsidRPr="004074EB">
              <w:rPr>
                <w:rFonts w:asciiTheme="minorEastAsia" w:eastAsiaTheme="minorEastAsia" w:hAnsiTheme="minorEastAsia" w:cstheme="minorEastAsia" w:hint="eastAsia"/>
              </w:rPr>
              <w:t>24V（DC</w:t>
            </w:r>
            <w:r w:rsidRPr="004074EB">
              <w:rPr>
                <w:rFonts w:asciiTheme="minorEastAsia" w:eastAsiaTheme="minorEastAsia" w:hAnsiTheme="minorEastAsia" w:cstheme="minorEastAsia"/>
              </w:rPr>
              <w:t xml:space="preserve"> </w:t>
            </w:r>
            <w:r w:rsidRPr="004074EB">
              <w:rPr>
                <w:rFonts w:asciiTheme="minorEastAsia" w:eastAsiaTheme="minorEastAsia" w:hAnsiTheme="minorEastAsia" w:cstheme="minorEastAsia" w:hint="eastAsia"/>
              </w:rPr>
              <w:t>18V～DC</w:t>
            </w:r>
            <w:r w:rsidRPr="004074EB">
              <w:rPr>
                <w:rFonts w:asciiTheme="minorEastAsia" w:eastAsiaTheme="minorEastAsia" w:hAnsiTheme="minorEastAsia" w:cstheme="minorEastAsia"/>
              </w:rPr>
              <w:t xml:space="preserve"> </w:t>
            </w:r>
            <w:r w:rsidRPr="004074EB">
              <w:rPr>
                <w:rFonts w:asciiTheme="minorEastAsia" w:eastAsiaTheme="minorEastAsia" w:hAnsiTheme="minorEastAsia" w:cstheme="minorEastAsia" w:hint="eastAsia"/>
              </w:rPr>
              <w:t>28V）</w:t>
            </w:r>
          </w:p>
          <w:p w:rsidR="004074EB" w:rsidRPr="004074EB" w:rsidRDefault="004074EB" w:rsidP="001E36F4">
            <w:pPr>
              <w:pStyle w:val="Style3"/>
              <w:jc w:val="left"/>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3. </w:t>
            </w:r>
            <w:r w:rsidRPr="004074EB">
              <w:rPr>
                <w:rFonts w:asciiTheme="minorEastAsia" w:eastAsiaTheme="minorEastAsia" w:hAnsiTheme="minorEastAsia" w:cstheme="minorEastAsia" w:hint="eastAsia"/>
              </w:rPr>
              <w:t>额定工作电压：DC</w:t>
            </w:r>
            <w:r w:rsidRPr="004074EB">
              <w:rPr>
                <w:rFonts w:asciiTheme="minorEastAsia" w:eastAsiaTheme="minorEastAsia" w:hAnsiTheme="minorEastAsia" w:cstheme="minorEastAsia"/>
              </w:rPr>
              <w:t xml:space="preserve"> 24V</w:t>
            </w:r>
          </w:p>
          <w:p w:rsidR="004074EB" w:rsidRPr="004074EB" w:rsidRDefault="004074EB" w:rsidP="001E36F4">
            <w:pPr>
              <w:pStyle w:val="Style3"/>
              <w:jc w:val="left"/>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4. </w:t>
            </w:r>
            <w:r w:rsidRPr="004074EB">
              <w:rPr>
                <w:rFonts w:asciiTheme="minorEastAsia" w:eastAsiaTheme="minorEastAsia" w:hAnsiTheme="minorEastAsia" w:cstheme="minorEastAsia" w:hint="eastAsia"/>
              </w:rPr>
              <w:t>类</w:t>
            </w:r>
            <w:r w:rsidRPr="004074EB">
              <w:rPr>
                <w:rFonts w:asciiTheme="minorEastAsia" w:eastAsiaTheme="minorEastAsia" w:hAnsiTheme="minorEastAsia" w:cstheme="minorEastAsia"/>
              </w:rPr>
              <w:t xml:space="preserve"> </w:t>
            </w:r>
            <w:r w:rsidRPr="004074EB">
              <w:rPr>
                <w:rFonts w:asciiTheme="minorEastAsia" w:eastAsiaTheme="minorEastAsia" w:hAnsiTheme="minorEastAsia" w:cstheme="minorEastAsia" w:hint="eastAsia"/>
              </w:rPr>
              <w:t>型：光电式</w:t>
            </w:r>
          </w:p>
          <w:p w:rsidR="004074EB" w:rsidRPr="004074EB" w:rsidRDefault="004074EB" w:rsidP="001E36F4">
            <w:pPr>
              <w:pStyle w:val="Style3"/>
              <w:jc w:val="left"/>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5. </w:t>
            </w:r>
            <w:r w:rsidRPr="004074EB">
              <w:rPr>
                <w:rFonts w:asciiTheme="minorEastAsia" w:eastAsiaTheme="minorEastAsia" w:hAnsiTheme="minorEastAsia" w:cstheme="minorEastAsia" w:hint="eastAsia"/>
              </w:rPr>
              <w:t>监视电流：≤200uA</w:t>
            </w:r>
          </w:p>
          <w:p w:rsidR="004074EB" w:rsidRPr="004074EB" w:rsidRDefault="004074EB" w:rsidP="001E36F4">
            <w:pPr>
              <w:pStyle w:val="Style3"/>
              <w:jc w:val="left"/>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6. </w:t>
            </w:r>
            <w:r w:rsidRPr="004074EB">
              <w:rPr>
                <w:rFonts w:asciiTheme="minorEastAsia" w:eastAsiaTheme="minorEastAsia" w:hAnsiTheme="minorEastAsia" w:cstheme="minorEastAsia" w:hint="eastAsia"/>
              </w:rPr>
              <w:t>报警电流：≤400uA</w:t>
            </w:r>
          </w:p>
          <w:p w:rsidR="004074EB" w:rsidRPr="004074EB" w:rsidRDefault="004074EB" w:rsidP="001E36F4">
            <w:pPr>
              <w:pStyle w:val="Style3"/>
              <w:jc w:val="left"/>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7. </w:t>
            </w:r>
            <w:r w:rsidRPr="004074EB">
              <w:rPr>
                <w:rFonts w:asciiTheme="minorEastAsia" w:eastAsiaTheme="minorEastAsia" w:hAnsiTheme="minorEastAsia" w:cstheme="minorEastAsia" w:hint="eastAsia"/>
              </w:rPr>
              <w:t>保护面积：60～80m²</w:t>
            </w:r>
          </w:p>
          <w:p w:rsidR="004074EB" w:rsidRPr="004074EB" w:rsidRDefault="004074EB" w:rsidP="001E36F4">
            <w:pPr>
              <w:pStyle w:val="Style3"/>
              <w:jc w:val="left"/>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8. </w:t>
            </w:r>
            <w:r w:rsidRPr="004074EB">
              <w:rPr>
                <w:rFonts w:asciiTheme="minorEastAsia" w:eastAsiaTheme="minorEastAsia" w:hAnsiTheme="minorEastAsia" w:cstheme="minorEastAsia" w:hint="eastAsia"/>
              </w:rPr>
              <w:t>指</w:t>
            </w:r>
            <w:r w:rsidRPr="004074EB">
              <w:rPr>
                <w:rFonts w:asciiTheme="minorEastAsia" w:eastAsiaTheme="minorEastAsia" w:hAnsiTheme="minorEastAsia" w:cstheme="minorEastAsia"/>
              </w:rPr>
              <w:t xml:space="preserve"> </w:t>
            </w:r>
            <w:r w:rsidRPr="004074EB">
              <w:rPr>
                <w:rFonts w:asciiTheme="minorEastAsia" w:eastAsiaTheme="minorEastAsia" w:hAnsiTheme="minorEastAsia" w:cstheme="minorEastAsia" w:hint="eastAsia"/>
              </w:rPr>
              <w:t>示</w:t>
            </w:r>
            <w:r w:rsidRPr="004074EB">
              <w:rPr>
                <w:rFonts w:asciiTheme="minorEastAsia" w:eastAsiaTheme="minorEastAsia" w:hAnsiTheme="minorEastAsia" w:cstheme="minorEastAsia"/>
              </w:rPr>
              <w:t xml:space="preserve"> </w:t>
            </w:r>
            <w:r w:rsidRPr="004074EB">
              <w:rPr>
                <w:rFonts w:asciiTheme="minorEastAsia" w:eastAsiaTheme="minorEastAsia" w:hAnsiTheme="minorEastAsia" w:cstheme="minorEastAsia" w:hint="eastAsia"/>
              </w:rPr>
              <w:t>灯：1个</w:t>
            </w:r>
          </w:p>
          <w:p w:rsidR="004074EB" w:rsidRPr="004074EB" w:rsidRDefault="004074EB" w:rsidP="001E36F4">
            <w:pPr>
              <w:pStyle w:val="Style3"/>
              <w:jc w:val="left"/>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9. </w:t>
            </w:r>
            <w:r w:rsidRPr="004074EB">
              <w:rPr>
                <w:rFonts w:asciiTheme="minorEastAsia" w:eastAsiaTheme="minorEastAsia" w:hAnsiTheme="minorEastAsia" w:cstheme="minorEastAsia" w:hint="eastAsia"/>
              </w:rPr>
              <w:t>编码方式：专用电子编码器编码</w:t>
            </w:r>
          </w:p>
          <w:p w:rsidR="004074EB" w:rsidRPr="004074EB" w:rsidRDefault="004074EB" w:rsidP="001E36F4">
            <w:pPr>
              <w:pStyle w:val="Style3"/>
              <w:jc w:val="left"/>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10. </w:t>
            </w:r>
            <w:r w:rsidRPr="004074EB">
              <w:rPr>
                <w:rFonts w:asciiTheme="minorEastAsia" w:eastAsiaTheme="minorEastAsia" w:hAnsiTheme="minorEastAsia" w:cstheme="minorEastAsia" w:hint="eastAsia"/>
              </w:rPr>
              <w:t>编码范围：1～250</w:t>
            </w:r>
          </w:p>
          <w:p w:rsidR="004074EB" w:rsidRPr="004074EB" w:rsidRDefault="004074EB" w:rsidP="001E36F4">
            <w:pPr>
              <w:pStyle w:val="Style3"/>
              <w:jc w:val="left"/>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11. </w:t>
            </w:r>
            <w:r w:rsidRPr="004074EB">
              <w:rPr>
                <w:rFonts w:asciiTheme="minorEastAsia" w:eastAsiaTheme="minorEastAsia" w:hAnsiTheme="minorEastAsia" w:cstheme="minorEastAsia" w:hint="eastAsia"/>
              </w:rPr>
              <w:t>线</w:t>
            </w:r>
            <w:r w:rsidRPr="004074EB">
              <w:rPr>
                <w:rFonts w:asciiTheme="minorEastAsia" w:eastAsiaTheme="minorEastAsia" w:hAnsiTheme="minorEastAsia" w:cstheme="minorEastAsia"/>
              </w:rPr>
              <w:t xml:space="preserve"> </w:t>
            </w:r>
            <w:r w:rsidRPr="004074EB">
              <w:rPr>
                <w:rFonts w:asciiTheme="minorEastAsia" w:eastAsiaTheme="minorEastAsia" w:hAnsiTheme="minorEastAsia" w:cstheme="minorEastAsia" w:hint="eastAsia"/>
              </w:rPr>
              <w:t>制：无极性两总线</w:t>
            </w:r>
          </w:p>
          <w:p w:rsidR="004074EB" w:rsidRPr="004074EB" w:rsidRDefault="004074EB" w:rsidP="001E36F4">
            <w:pPr>
              <w:pStyle w:val="Style3"/>
              <w:jc w:val="left"/>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12. </w:t>
            </w:r>
            <w:r w:rsidRPr="004074EB">
              <w:rPr>
                <w:rFonts w:asciiTheme="minorEastAsia" w:eastAsiaTheme="minorEastAsia" w:hAnsiTheme="minorEastAsia" w:cstheme="minorEastAsia" w:hint="eastAsia"/>
              </w:rPr>
              <w:t>布线要求：RVS</w:t>
            </w:r>
            <w:r w:rsidRPr="004074EB">
              <w:rPr>
                <w:rFonts w:asciiTheme="minorEastAsia" w:eastAsiaTheme="minorEastAsia" w:hAnsiTheme="minorEastAsia" w:cstheme="minorEastAsia"/>
              </w:rPr>
              <w:t xml:space="preserve"> </w:t>
            </w:r>
            <w:r w:rsidRPr="004074EB">
              <w:rPr>
                <w:rFonts w:asciiTheme="minorEastAsia" w:eastAsiaTheme="minorEastAsia" w:hAnsiTheme="minorEastAsia" w:cstheme="minorEastAsia" w:hint="eastAsia"/>
              </w:rPr>
              <w:t>2×1.5mm²，最大距离：1000m</w:t>
            </w:r>
          </w:p>
          <w:p w:rsidR="004074EB" w:rsidRPr="004074EB" w:rsidRDefault="004074EB" w:rsidP="001E36F4">
            <w:pPr>
              <w:pStyle w:val="Style3"/>
              <w:jc w:val="left"/>
              <w:rPr>
                <w:rFonts w:asciiTheme="minorEastAsia" w:eastAsiaTheme="minorEastAsia" w:hAnsiTheme="minorEastAsia" w:cstheme="minorEastAsia"/>
              </w:rPr>
            </w:pPr>
            <w:r w:rsidRPr="004074EB">
              <w:rPr>
                <w:rFonts w:asciiTheme="minorEastAsia" w:eastAsiaTheme="minorEastAsia" w:hAnsiTheme="minorEastAsia" w:cstheme="minorEastAsia"/>
              </w:rPr>
              <w:t xml:space="preserve">13. </w:t>
            </w:r>
            <w:r w:rsidRPr="004074EB">
              <w:rPr>
                <w:rFonts w:asciiTheme="minorEastAsia" w:eastAsiaTheme="minorEastAsia" w:hAnsiTheme="minorEastAsia" w:cstheme="minorEastAsia" w:hint="eastAsia"/>
              </w:rPr>
              <w:t>使用环境：温度：-10℃～55℃</w:t>
            </w:r>
          </w:p>
          <w:p w:rsidR="004074EB" w:rsidRDefault="004074EB" w:rsidP="001E36F4">
            <w:pPr>
              <w:pStyle w:val="Style3"/>
              <w:jc w:val="left"/>
            </w:pPr>
            <w:r w:rsidRPr="004074EB">
              <w:rPr>
                <w:rFonts w:asciiTheme="minorEastAsia" w:eastAsiaTheme="minorEastAsia" w:hAnsiTheme="minorEastAsia" w:cstheme="minorEastAsia"/>
              </w:rPr>
              <w:lastRenderedPageBreak/>
              <w:t xml:space="preserve">14. </w:t>
            </w:r>
            <w:r w:rsidRPr="004074EB">
              <w:rPr>
                <w:rFonts w:asciiTheme="minorEastAsia" w:eastAsiaTheme="minorEastAsia" w:hAnsiTheme="minorEastAsia" w:cstheme="minorEastAsia" w:hint="eastAsia"/>
              </w:rPr>
              <w:t>相对湿度：≤95%，不结露</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8</w:t>
            </w:r>
          </w:p>
        </w:tc>
        <w:tc>
          <w:tcPr>
            <w:tcW w:w="172" w:type="pct"/>
            <w:shd w:val="clear" w:color="auto" w:fill="FFFFFF"/>
            <w:vAlign w:val="center"/>
          </w:tcPr>
          <w:p w:rsidR="004074EB" w:rsidRDefault="004074EB" w:rsidP="001E36F4">
            <w:pPr>
              <w:spacing w:line="360" w:lineRule="auto"/>
              <w:jc w:val="center"/>
              <w:rPr>
                <w:rFonts w:ascii="宋体" w:hAnsi="宋体" w:cs="宋体"/>
              </w:rPr>
            </w:pPr>
            <w:proofErr w:type="gramStart"/>
            <w:r>
              <w:rPr>
                <w:rFonts w:ascii="宋体" w:hAnsi="宋体" w:cs="宋体" w:hint="eastAsia"/>
              </w:rPr>
              <w:t>个</w:t>
            </w:r>
            <w:proofErr w:type="gramEnd"/>
          </w:p>
        </w:tc>
        <w:tc>
          <w:tcPr>
            <w:tcW w:w="438"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机房、配电房、有线485烟感</w:t>
            </w:r>
          </w:p>
        </w:tc>
        <w:tc>
          <w:tcPr>
            <w:tcW w:w="767" w:type="pct"/>
            <w:shd w:val="clear" w:color="auto" w:fill="FFFFFF"/>
            <w:vAlign w:val="center"/>
          </w:tcPr>
          <w:p w:rsidR="004074EB" w:rsidRPr="001E36F4" w:rsidRDefault="001E36F4" w:rsidP="001E36F4">
            <w:pPr>
              <w:spacing w:line="360" w:lineRule="auto"/>
              <w:jc w:val="center"/>
              <w:rPr>
                <w:rFonts w:ascii="宋体" w:hAnsi="宋体" w:cs="宋体"/>
                <w:b/>
              </w:rPr>
            </w:pPr>
            <w:proofErr w:type="gramStart"/>
            <w:r w:rsidRPr="001E36F4">
              <w:rPr>
                <w:rFonts w:ascii="宋体" w:hAnsi="宋体" w:cs="宋体" w:hint="eastAsia"/>
                <w:b/>
              </w:rPr>
              <w:t>海康威视</w:t>
            </w:r>
            <w:proofErr w:type="gramEnd"/>
            <w:r w:rsidRPr="001E36F4">
              <w:rPr>
                <w:rFonts w:ascii="宋体" w:hAnsi="宋体" w:cs="宋体" w:hint="eastAsia"/>
                <w:b/>
              </w:rPr>
              <w:t xml:space="preserve"> JTY-GM-HK8001</w:t>
            </w:r>
          </w:p>
        </w:tc>
        <w:tc>
          <w:tcPr>
            <w:tcW w:w="746" w:type="pct"/>
            <w:shd w:val="clear" w:color="auto" w:fill="FFFFFF"/>
            <w:vAlign w:val="center"/>
          </w:tcPr>
          <w:p w:rsidR="004074EB" w:rsidRDefault="001E36F4" w:rsidP="001E36F4">
            <w:pPr>
              <w:spacing w:line="360" w:lineRule="auto"/>
              <w:jc w:val="center"/>
              <w:rPr>
                <w:rFonts w:ascii="宋体" w:hAnsi="宋体" w:cs="宋体"/>
              </w:rPr>
            </w:pPr>
            <w:r>
              <w:rPr>
                <w:rFonts w:ascii="宋体" w:hAnsi="宋体" w:cs="宋体" w:hint="eastAsia"/>
              </w:rPr>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285"/>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2</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网络串口服务器（2路）</w:t>
            </w:r>
          </w:p>
        </w:tc>
        <w:tc>
          <w:tcPr>
            <w:tcW w:w="1296" w:type="pct"/>
            <w:shd w:val="clear" w:color="auto" w:fill="FFFFFF"/>
            <w:vAlign w:val="center"/>
          </w:tcPr>
          <w:p w:rsidR="004074EB" w:rsidRPr="001E36F4" w:rsidRDefault="004074EB" w:rsidP="001E36F4">
            <w:pPr>
              <w:spacing w:line="360" w:lineRule="auto"/>
              <w:jc w:val="left"/>
              <w:rPr>
                <w:rFonts w:ascii="宋体" w:hAnsi="宋体" w:cs="宋体"/>
                <w:b/>
              </w:rPr>
            </w:pPr>
            <w:proofErr w:type="gramStart"/>
            <w:r w:rsidRPr="001E36F4">
              <w:rPr>
                <w:rFonts w:ascii="宋体" w:hAnsi="宋体" w:cs="宋体" w:hint="eastAsia"/>
                <w:b/>
              </w:rPr>
              <w:t>海康威视</w:t>
            </w:r>
            <w:proofErr w:type="gramEnd"/>
            <w:r w:rsidRPr="001E36F4">
              <w:rPr>
                <w:rFonts w:ascii="宋体" w:hAnsi="宋体" w:cs="宋体" w:hint="eastAsia"/>
                <w:b/>
              </w:rPr>
              <w:t xml:space="preserve"> DS-B82-MR1608/DRT</w:t>
            </w:r>
          </w:p>
          <w:p w:rsidR="004074EB" w:rsidRDefault="004074EB" w:rsidP="001E36F4">
            <w:pPr>
              <w:spacing w:line="360" w:lineRule="auto"/>
              <w:jc w:val="left"/>
              <w:rPr>
                <w:rFonts w:ascii="宋体" w:hAnsi="宋体" w:cs="宋体"/>
              </w:rPr>
            </w:pPr>
            <w:r>
              <w:rPr>
                <w:rFonts w:ascii="宋体" w:hAnsi="宋体" w:cs="宋体" w:hint="eastAsia"/>
              </w:rPr>
              <w:t>1. 支持 8路H.265、H.264 编码摄像机接入、预览、存储、回放</w:t>
            </w:r>
          </w:p>
          <w:p w:rsidR="004074EB" w:rsidRDefault="004074EB" w:rsidP="001E36F4">
            <w:pPr>
              <w:spacing w:line="360" w:lineRule="auto"/>
              <w:jc w:val="left"/>
              <w:rPr>
                <w:rFonts w:ascii="宋体" w:hAnsi="宋体" w:cs="宋体"/>
              </w:rPr>
            </w:pPr>
            <w:r>
              <w:rPr>
                <w:rFonts w:ascii="宋体" w:hAnsi="宋体" w:cs="宋体" w:hint="eastAsia"/>
              </w:rPr>
              <w:t>2. 支持4～20 mA/0～5 V 模拟量信号设备接入</w:t>
            </w:r>
          </w:p>
          <w:p w:rsidR="004074EB" w:rsidRDefault="004074EB" w:rsidP="001E36F4">
            <w:pPr>
              <w:spacing w:line="360" w:lineRule="auto"/>
              <w:jc w:val="left"/>
              <w:rPr>
                <w:rFonts w:ascii="宋体" w:hAnsi="宋体" w:cs="宋体"/>
              </w:rPr>
            </w:pPr>
            <w:r>
              <w:rPr>
                <w:rFonts w:ascii="宋体" w:hAnsi="宋体" w:cs="宋体" w:hint="eastAsia"/>
              </w:rPr>
              <w:t>3. 支持16路开关量信号设备接入，常开、</w:t>
            </w:r>
            <w:proofErr w:type="gramStart"/>
            <w:r>
              <w:rPr>
                <w:rFonts w:ascii="宋体" w:hAnsi="宋体" w:cs="宋体" w:hint="eastAsia"/>
              </w:rPr>
              <w:t>常闭可配置</w:t>
            </w:r>
            <w:proofErr w:type="gramEnd"/>
          </w:p>
          <w:p w:rsidR="004074EB" w:rsidRDefault="004074EB" w:rsidP="001E36F4">
            <w:pPr>
              <w:spacing w:line="360" w:lineRule="auto"/>
              <w:jc w:val="left"/>
              <w:rPr>
                <w:rFonts w:ascii="宋体" w:hAnsi="宋体" w:cs="宋体"/>
              </w:rPr>
            </w:pPr>
            <w:r>
              <w:rPr>
                <w:rFonts w:ascii="宋体" w:hAnsi="宋体" w:cs="宋体" w:hint="eastAsia"/>
              </w:rPr>
              <w:t>4. 支持8路 RS485 接口，每个RS485可以接入8个传感器</w:t>
            </w:r>
          </w:p>
          <w:p w:rsidR="004074EB" w:rsidRDefault="004074EB" w:rsidP="001E36F4">
            <w:pPr>
              <w:spacing w:line="360" w:lineRule="auto"/>
              <w:jc w:val="left"/>
              <w:rPr>
                <w:rFonts w:ascii="宋体" w:hAnsi="宋体" w:cs="宋体"/>
              </w:rPr>
            </w:pPr>
            <w:r>
              <w:rPr>
                <w:rFonts w:ascii="宋体" w:hAnsi="宋体" w:cs="宋体" w:hint="eastAsia"/>
              </w:rPr>
              <w:t xml:space="preserve">5. 支持传感器报警联动 IPC </w:t>
            </w:r>
            <w:proofErr w:type="gramStart"/>
            <w:r>
              <w:rPr>
                <w:rFonts w:ascii="宋体" w:hAnsi="宋体" w:cs="宋体" w:hint="eastAsia"/>
              </w:rPr>
              <w:t>通道抓图</w:t>
            </w:r>
            <w:proofErr w:type="gramEnd"/>
            <w:r>
              <w:rPr>
                <w:rFonts w:ascii="宋体" w:hAnsi="宋体" w:cs="宋体" w:hint="eastAsia"/>
              </w:rPr>
              <w:t>、录像</w:t>
            </w:r>
          </w:p>
          <w:p w:rsidR="004074EB" w:rsidRDefault="004074EB" w:rsidP="001E36F4">
            <w:pPr>
              <w:spacing w:line="360" w:lineRule="auto"/>
              <w:jc w:val="left"/>
              <w:rPr>
                <w:rFonts w:ascii="宋体" w:hAnsi="宋体" w:cs="宋体"/>
              </w:rPr>
            </w:pPr>
            <w:r>
              <w:rPr>
                <w:rFonts w:ascii="宋体" w:hAnsi="宋体" w:cs="宋体" w:hint="eastAsia"/>
              </w:rPr>
              <w:t>6. 支持传感器数据OSD 叠加到视频画面</w:t>
            </w:r>
          </w:p>
          <w:p w:rsidR="004074EB" w:rsidRDefault="004074EB" w:rsidP="001E36F4">
            <w:pPr>
              <w:spacing w:line="360" w:lineRule="auto"/>
              <w:jc w:val="left"/>
              <w:rPr>
                <w:rFonts w:ascii="宋体" w:hAnsi="宋体" w:cs="宋体"/>
              </w:rPr>
            </w:pPr>
            <w:r>
              <w:rPr>
                <w:rFonts w:ascii="宋体" w:hAnsi="宋体" w:cs="宋体" w:hint="eastAsia"/>
              </w:rPr>
              <w:t>7. 支持设备协议库在线升级、标准 Modbus 协议（以配置文件形式）导入导出</w:t>
            </w:r>
          </w:p>
          <w:p w:rsidR="004074EB" w:rsidRDefault="004074EB" w:rsidP="001E36F4">
            <w:pPr>
              <w:spacing w:line="360" w:lineRule="auto"/>
              <w:jc w:val="left"/>
              <w:rPr>
                <w:rFonts w:ascii="宋体" w:hAnsi="宋体" w:cs="宋体"/>
              </w:rPr>
            </w:pPr>
            <w:r>
              <w:rPr>
                <w:rFonts w:ascii="宋体" w:hAnsi="宋体" w:cs="宋体" w:hint="eastAsia"/>
              </w:rPr>
              <w:t>8. 支持国家电网 B 接口 Q/GDW517.1-2010 标准、国际电工委 IEC60875-5-104 规约</w:t>
            </w:r>
          </w:p>
          <w:p w:rsidR="004074EB" w:rsidRDefault="004074EB" w:rsidP="001E36F4">
            <w:pPr>
              <w:spacing w:line="360" w:lineRule="auto"/>
              <w:jc w:val="left"/>
              <w:rPr>
                <w:rFonts w:ascii="宋体" w:hAnsi="宋体" w:cs="宋体"/>
              </w:rPr>
            </w:pPr>
            <w:r>
              <w:rPr>
                <w:rFonts w:ascii="宋体" w:hAnsi="宋体" w:cs="宋体" w:hint="eastAsia"/>
              </w:rPr>
              <w:lastRenderedPageBreak/>
              <w:t>9. 支持对接DS-XDC2000 汇聚网关实现一体化机房数据采集</w:t>
            </w:r>
          </w:p>
          <w:p w:rsidR="004074EB" w:rsidRDefault="004074EB" w:rsidP="001E36F4">
            <w:pPr>
              <w:spacing w:line="360" w:lineRule="auto"/>
              <w:jc w:val="left"/>
              <w:rPr>
                <w:rFonts w:ascii="宋体" w:hAnsi="宋体" w:cs="宋体"/>
              </w:rPr>
            </w:pPr>
            <w:r>
              <w:rPr>
                <w:rFonts w:ascii="宋体" w:hAnsi="宋体" w:cs="宋体" w:hint="eastAsia"/>
              </w:rPr>
              <w:t xml:space="preserve">10. 网口数量 1 </w:t>
            </w:r>
            <w:proofErr w:type="gramStart"/>
            <w:r>
              <w:rPr>
                <w:rFonts w:ascii="宋体" w:hAnsi="宋体" w:cs="宋体" w:hint="eastAsia"/>
              </w:rPr>
              <w:t>个</w:t>
            </w:r>
            <w:proofErr w:type="gramEnd"/>
            <w:r>
              <w:rPr>
                <w:rFonts w:ascii="宋体" w:hAnsi="宋体" w:cs="宋体" w:hint="eastAsia"/>
              </w:rPr>
              <w:t>J45 10M/100M/1000M 自适应以太网口，4个J45 10M/100M 自适应POE以太网口</w:t>
            </w:r>
          </w:p>
          <w:p w:rsidR="004074EB" w:rsidRDefault="004074EB" w:rsidP="001E36F4">
            <w:pPr>
              <w:spacing w:line="360" w:lineRule="auto"/>
              <w:jc w:val="left"/>
              <w:rPr>
                <w:rFonts w:ascii="宋体" w:hAnsi="宋体" w:cs="宋体"/>
              </w:rPr>
            </w:pPr>
            <w:r>
              <w:rPr>
                <w:rFonts w:ascii="宋体" w:hAnsi="宋体" w:cs="宋体" w:hint="eastAsia"/>
              </w:rPr>
              <w:t>11. 16路开关量输入/输出DI；4路开关量输出DO</w:t>
            </w:r>
          </w:p>
          <w:p w:rsidR="004074EB" w:rsidRDefault="004074EB" w:rsidP="001E36F4">
            <w:pPr>
              <w:spacing w:line="360" w:lineRule="auto"/>
              <w:jc w:val="left"/>
              <w:rPr>
                <w:rFonts w:ascii="宋体" w:hAnsi="宋体" w:cs="宋体"/>
              </w:rPr>
            </w:pPr>
            <w:r>
              <w:rPr>
                <w:rFonts w:ascii="宋体" w:hAnsi="宋体" w:cs="宋体" w:hint="eastAsia"/>
              </w:rPr>
              <w:t>12. 对外供电接口 ：4路DC 12V</w:t>
            </w:r>
          </w:p>
          <w:p w:rsidR="004074EB" w:rsidRDefault="004074EB" w:rsidP="001E36F4">
            <w:pPr>
              <w:spacing w:line="360" w:lineRule="auto"/>
              <w:jc w:val="left"/>
              <w:rPr>
                <w:rFonts w:ascii="宋体" w:hAnsi="宋体" w:cs="宋体"/>
              </w:rPr>
            </w:pPr>
            <w:r>
              <w:rPr>
                <w:rFonts w:ascii="宋体" w:hAnsi="宋体" w:cs="宋体" w:hint="eastAsia"/>
              </w:rPr>
              <w:t>13. 2个3.5寸硬盘槽位</w:t>
            </w:r>
          </w:p>
          <w:p w:rsidR="004074EB" w:rsidRDefault="004074EB" w:rsidP="001E36F4">
            <w:pPr>
              <w:spacing w:line="360" w:lineRule="auto"/>
              <w:jc w:val="left"/>
              <w:rPr>
                <w:rFonts w:ascii="宋体" w:hAnsi="宋体" w:cs="宋体"/>
              </w:rPr>
            </w:pPr>
            <w:r>
              <w:rPr>
                <w:rFonts w:ascii="宋体" w:hAnsi="宋体" w:cs="宋体" w:hint="eastAsia"/>
              </w:rPr>
              <w:t>14. RS485/RS232接口：8路RS485，其中1/2/7/8可以复用为RS232</w:t>
            </w:r>
          </w:p>
          <w:p w:rsidR="004074EB" w:rsidRDefault="004074EB" w:rsidP="001E36F4">
            <w:pPr>
              <w:spacing w:line="360" w:lineRule="auto"/>
              <w:jc w:val="left"/>
              <w:rPr>
                <w:rFonts w:ascii="宋体" w:hAnsi="宋体" w:cs="宋体"/>
              </w:rPr>
            </w:pPr>
            <w:r>
              <w:rPr>
                <w:rFonts w:ascii="宋体" w:hAnsi="宋体" w:cs="宋体" w:hint="eastAsia"/>
              </w:rPr>
              <w:t>15. 8路模拟量输入（0-5V或4-20mA）</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15</w:t>
            </w:r>
          </w:p>
        </w:tc>
        <w:tc>
          <w:tcPr>
            <w:tcW w:w="172" w:type="pct"/>
            <w:shd w:val="clear" w:color="auto" w:fill="FFFFFF"/>
            <w:vAlign w:val="center"/>
          </w:tcPr>
          <w:p w:rsidR="004074EB" w:rsidRDefault="004074EB" w:rsidP="001E36F4">
            <w:pPr>
              <w:spacing w:line="360" w:lineRule="auto"/>
              <w:jc w:val="center"/>
              <w:rPr>
                <w:rFonts w:ascii="宋体" w:hAnsi="宋体" w:cs="宋体"/>
              </w:rPr>
            </w:pPr>
            <w:proofErr w:type="gramStart"/>
            <w:r>
              <w:rPr>
                <w:rFonts w:ascii="宋体" w:hAnsi="宋体" w:cs="宋体" w:hint="eastAsia"/>
              </w:rPr>
              <w:t>个</w:t>
            </w:r>
            <w:proofErr w:type="gramEnd"/>
          </w:p>
        </w:tc>
        <w:tc>
          <w:tcPr>
            <w:tcW w:w="438" w:type="pct"/>
            <w:shd w:val="clear" w:color="auto" w:fill="FFFFFF"/>
            <w:vAlign w:val="center"/>
          </w:tcPr>
          <w:p w:rsidR="004074EB" w:rsidRDefault="004074EB" w:rsidP="001E36F4">
            <w:pPr>
              <w:spacing w:line="360" w:lineRule="auto"/>
              <w:jc w:val="center"/>
              <w:rPr>
                <w:rFonts w:ascii="宋体" w:hAnsi="宋体" w:cs="宋体"/>
              </w:rPr>
            </w:pPr>
            <w:proofErr w:type="gramStart"/>
            <w:r>
              <w:rPr>
                <w:rFonts w:ascii="宋体" w:hAnsi="宋体" w:cs="宋体" w:hint="eastAsia"/>
              </w:rPr>
              <w:t>动环设备</w:t>
            </w:r>
            <w:proofErr w:type="gramEnd"/>
          </w:p>
        </w:tc>
        <w:tc>
          <w:tcPr>
            <w:tcW w:w="767" w:type="pct"/>
            <w:shd w:val="clear" w:color="auto" w:fill="FFFFFF"/>
            <w:vAlign w:val="center"/>
          </w:tcPr>
          <w:p w:rsidR="004074EB" w:rsidRPr="001E36F4" w:rsidRDefault="001E36F4" w:rsidP="001E36F4">
            <w:pPr>
              <w:spacing w:line="360" w:lineRule="auto"/>
              <w:jc w:val="center"/>
              <w:rPr>
                <w:rFonts w:ascii="宋体" w:hAnsi="宋体" w:cs="宋体"/>
                <w:b/>
              </w:rPr>
            </w:pPr>
            <w:proofErr w:type="gramStart"/>
            <w:r w:rsidRPr="001E36F4">
              <w:rPr>
                <w:rFonts w:ascii="宋体" w:hAnsi="宋体" w:cs="宋体" w:hint="eastAsia"/>
                <w:b/>
              </w:rPr>
              <w:t>海康威视</w:t>
            </w:r>
            <w:proofErr w:type="gramEnd"/>
            <w:r w:rsidRPr="001E36F4">
              <w:rPr>
                <w:rFonts w:ascii="宋体" w:hAnsi="宋体" w:cs="宋体" w:hint="eastAsia"/>
                <w:b/>
              </w:rPr>
              <w:t xml:space="preserve"> DS-B82-MR1608/DRT</w:t>
            </w:r>
          </w:p>
        </w:tc>
        <w:tc>
          <w:tcPr>
            <w:tcW w:w="746"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285"/>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3</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用户传输装置</w:t>
            </w:r>
          </w:p>
        </w:tc>
        <w:tc>
          <w:tcPr>
            <w:tcW w:w="1296" w:type="pct"/>
            <w:shd w:val="clear" w:color="auto" w:fill="FFFFFF"/>
            <w:vAlign w:val="center"/>
          </w:tcPr>
          <w:p w:rsidR="004074EB" w:rsidRPr="001E36F4" w:rsidRDefault="004074EB" w:rsidP="001E36F4">
            <w:pPr>
              <w:spacing w:line="360" w:lineRule="auto"/>
              <w:jc w:val="left"/>
              <w:rPr>
                <w:rFonts w:ascii="宋体" w:hAnsi="宋体" w:cs="宋体"/>
                <w:b/>
              </w:rPr>
            </w:pPr>
            <w:proofErr w:type="gramStart"/>
            <w:r w:rsidRPr="001E36F4">
              <w:rPr>
                <w:rFonts w:ascii="宋体" w:hAnsi="宋体" w:cs="宋体" w:hint="eastAsia"/>
                <w:b/>
              </w:rPr>
              <w:t>海康威视</w:t>
            </w:r>
            <w:proofErr w:type="gramEnd"/>
            <w:r w:rsidRPr="001E36F4">
              <w:rPr>
                <w:rFonts w:ascii="宋体" w:hAnsi="宋体" w:cs="宋体" w:hint="eastAsia"/>
                <w:b/>
              </w:rPr>
              <w:t xml:space="preserve"> NP-FCT100</w:t>
            </w:r>
          </w:p>
          <w:p w:rsidR="004074EB" w:rsidRDefault="004074EB" w:rsidP="001E36F4">
            <w:pPr>
              <w:pStyle w:val="Style3"/>
              <w:numPr>
                <w:ilvl w:val="255"/>
                <w:numId w:val="0"/>
              </w:numPr>
              <w:jc w:val="left"/>
              <w:rPr>
                <w:rFonts w:asciiTheme="minorEastAsia" w:eastAsiaTheme="minorEastAsia" w:hAnsiTheme="minorEastAsia" w:cstheme="minorEastAsia"/>
                <w:b/>
              </w:rPr>
            </w:pPr>
            <w:r>
              <w:rPr>
                <w:rFonts w:asciiTheme="minorEastAsia" w:eastAsiaTheme="minorEastAsia" w:hAnsiTheme="minorEastAsia" w:cstheme="minorEastAsia" w:hint="eastAsia"/>
              </w:rPr>
              <w:t>1.设备具有≥2路RS232，≥2路485，≥1路CAN通信口，≥1路RJ45口，≥2路开关量输出，≥1路开关量输入。设备通过增加输入输出模块，可拓展≥5路开关量输入和≥2路5V电源输出接口；通过增加串口模块，可拓展至≥4路RS232和4路RS485接口；</w:t>
            </w:r>
          </w:p>
          <w:p w:rsidR="004074EB" w:rsidRDefault="004074EB" w:rsidP="001E36F4">
            <w:pPr>
              <w:pStyle w:val="Style3"/>
              <w:numPr>
                <w:ilvl w:val="255"/>
                <w:numId w:val="0"/>
              </w:numPr>
              <w:jc w:val="left"/>
              <w:rPr>
                <w:rFonts w:asciiTheme="minorEastAsia" w:eastAsiaTheme="minorEastAsia" w:hAnsiTheme="minorEastAsia" w:cstheme="minorEastAsia"/>
                <w:b/>
              </w:rPr>
            </w:pPr>
            <w:r>
              <w:rPr>
                <w:rFonts w:asciiTheme="minorEastAsia" w:eastAsiaTheme="minorEastAsia" w:hAnsiTheme="minorEastAsia" w:cstheme="minorEastAsia" w:hint="eastAsia"/>
              </w:rPr>
              <w:t>2. 手动报警：具有手动火警按钮，可以向管理平台上传人工火灾报警信息 ；</w:t>
            </w:r>
          </w:p>
          <w:p w:rsidR="004074EB" w:rsidRDefault="004074EB" w:rsidP="001E36F4">
            <w:pPr>
              <w:pStyle w:val="Style3"/>
              <w:numPr>
                <w:ilvl w:val="255"/>
                <w:numId w:val="0"/>
              </w:numPr>
              <w:jc w:val="left"/>
              <w:rPr>
                <w:rFonts w:asciiTheme="minorEastAsia" w:eastAsiaTheme="minorEastAsia" w:hAnsiTheme="minorEastAsia" w:cstheme="minorEastAsia"/>
                <w:b/>
              </w:rPr>
            </w:pPr>
            <w:r>
              <w:rPr>
                <w:rFonts w:asciiTheme="minorEastAsia" w:eastAsiaTheme="minorEastAsia" w:hAnsiTheme="minorEastAsia" w:cstheme="minorEastAsia" w:hint="eastAsia"/>
              </w:rPr>
              <w:t xml:space="preserve">3. </w:t>
            </w:r>
            <w:proofErr w:type="gramStart"/>
            <w:r>
              <w:rPr>
                <w:rFonts w:asciiTheme="minorEastAsia" w:eastAsiaTheme="minorEastAsia" w:hAnsiTheme="minorEastAsia" w:cstheme="minorEastAsia" w:hint="eastAsia"/>
              </w:rPr>
              <w:t>断网续传</w:t>
            </w:r>
            <w:proofErr w:type="gramEnd"/>
            <w:r>
              <w:rPr>
                <w:rFonts w:asciiTheme="minorEastAsia" w:eastAsiaTheme="minorEastAsia" w:hAnsiTheme="minorEastAsia" w:cstheme="minorEastAsia" w:hint="eastAsia"/>
              </w:rPr>
              <w:t>：网络断</w:t>
            </w:r>
            <w:proofErr w:type="gramStart"/>
            <w:r>
              <w:rPr>
                <w:rFonts w:asciiTheme="minorEastAsia" w:eastAsiaTheme="minorEastAsia" w:hAnsiTheme="minorEastAsia" w:cstheme="minorEastAsia" w:hint="eastAsia"/>
              </w:rPr>
              <w:t>网恢复</w:t>
            </w:r>
            <w:proofErr w:type="gramEnd"/>
            <w:r>
              <w:rPr>
                <w:rFonts w:asciiTheme="minorEastAsia" w:eastAsiaTheme="minorEastAsia" w:hAnsiTheme="minorEastAsia" w:cstheme="minorEastAsia" w:hint="eastAsia"/>
              </w:rPr>
              <w:t>后，接续上</w:t>
            </w:r>
            <w:proofErr w:type="gramStart"/>
            <w:r>
              <w:rPr>
                <w:rFonts w:asciiTheme="minorEastAsia" w:eastAsiaTheme="minorEastAsia" w:hAnsiTheme="minorEastAsia" w:cstheme="minorEastAsia" w:hint="eastAsia"/>
              </w:rPr>
              <w:lastRenderedPageBreak/>
              <w:t>传断网期间</w:t>
            </w:r>
            <w:proofErr w:type="gramEnd"/>
            <w:r>
              <w:rPr>
                <w:rFonts w:asciiTheme="minorEastAsia" w:eastAsiaTheme="minorEastAsia" w:hAnsiTheme="minorEastAsia" w:cstheme="minorEastAsia" w:hint="eastAsia"/>
              </w:rPr>
              <w:t>的数据；</w:t>
            </w:r>
          </w:p>
          <w:p w:rsidR="004074EB" w:rsidRDefault="004074EB" w:rsidP="001E36F4">
            <w:pPr>
              <w:pStyle w:val="Style3"/>
              <w:numPr>
                <w:ilvl w:val="255"/>
                <w:numId w:val="0"/>
              </w:numPr>
              <w:jc w:val="left"/>
              <w:rPr>
                <w:rFonts w:asciiTheme="minorEastAsia" w:eastAsiaTheme="minorEastAsia" w:hAnsiTheme="minorEastAsia" w:cstheme="minorEastAsia"/>
                <w:b/>
              </w:rPr>
            </w:pPr>
            <w:r>
              <w:rPr>
                <w:rFonts w:asciiTheme="minorEastAsia" w:eastAsiaTheme="minorEastAsia" w:hAnsiTheme="minorEastAsia" w:cstheme="minorEastAsia" w:hint="eastAsia"/>
              </w:rPr>
              <w:t>4. 值班查岗：支持值班查岗功能；</w:t>
            </w:r>
          </w:p>
          <w:p w:rsidR="004074EB" w:rsidRDefault="004074EB" w:rsidP="001E36F4">
            <w:pPr>
              <w:pStyle w:val="Style3"/>
              <w:numPr>
                <w:ilvl w:val="255"/>
                <w:numId w:val="0"/>
              </w:numPr>
              <w:jc w:val="left"/>
              <w:rPr>
                <w:rFonts w:asciiTheme="minorEastAsia" w:eastAsiaTheme="minorEastAsia" w:hAnsiTheme="minorEastAsia" w:cstheme="minorEastAsia"/>
                <w:b/>
              </w:rPr>
            </w:pPr>
            <w:r>
              <w:rPr>
                <w:rFonts w:asciiTheme="minorEastAsia" w:eastAsiaTheme="minorEastAsia" w:hAnsiTheme="minorEastAsia" w:cstheme="minorEastAsia" w:hint="eastAsia"/>
              </w:rPr>
              <w:t>5. 1路开关量输入，2路常开输出</w:t>
            </w:r>
          </w:p>
          <w:p w:rsidR="004074EB" w:rsidRDefault="004074EB" w:rsidP="001E36F4">
            <w:pPr>
              <w:pStyle w:val="Style3"/>
              <w:numPr>
                <w:ilvl w:val="255"/>
                <w:numId w:val="0"/>
              </w:numPr>
              <w:jc w:val="left"/>
              <w:rPr>
                <w:rFonts w:asciiTheme="minorEastAsia" w:eastAsiaTheme="minorEastAsia" w:hAnsiTheme="minorEastAsia" w:cstheme="minorEastAsia"/>
                <w:b/>
              </w:rPr>
            </w:pPr>
            <w:r>
              <w:rPr>
                <w:rFonts w:asciiTheme="minorEastAsia" w:eastAsiaTheme="minorEastAsia" w:hAnsiTheme="minorEastAsia" w:cstheme="minorEastAsia" w:hint="eastAsia"/>
              </w:rPr>
              <w:t xml:space="preserve">6. 1 </w:t>
            </w:r>
            <w:proofErr w:type="gramStart"/>
            <w:r>
              <w:rPr>
                <w:rFonts w:asciiTheme="minorEastAsia" w:eastAsiaTheme="minorEastAsia" w:hAnsiTheme="minorEastAsia" w:cstheme="minorEastAsia" w:hint="eastAsia"/>
              </w:rPr>
              <w:t>个</w:t>
            </w:r>
            <w:proofErr w:type="gramEnd"/>
            <w:r>
              <w:rPr>
                <w:rFonts w:asciiTheme="minorEastAsia" w:eastAsiaTheme="minorEastAsia" w:hAnsiTheme="minorEastAsia" w:cstheme="minorEastAsia" w:hint="eastAsia"/>
              </w:rPr>
              <w:t>以太网接口，能够对目标 IP，目标机号，本机机号设置；</w:t>
            </w:r>
          </w:p>
          <w:p w:rsidR="004074EB" w:rsidRDefault="004074EB" w:rsidP="001E36F4">
            <w:pPr>
              <w:pStyle w:val="Style3"/>
              <w:numPr>
                <w:ilvl w:val="255"/>
                <w:numId w:val="0"/>
              </w:numPr>
              <w:jc w:val="left"/>
              <w:rPr>
                <w:rFonts w:asciiTheme="minorEastAsia" w:eastAsiaTheme="minorEastAsia" w:hAnsiTheme="minorEastAsia" w:cstheme="minorEastAsia"/>
                <w:b/>
              </w:rPr>
            </w:pPr>
            <w:r>
              <w:rPr>
                <w:rFonts w:asciiTheme="minorEastAsia" w:eastAsiaTheme="minorEastAsia" w:hAnsiTheme="minorEastAsia" w:cstheme="minorEastAsia" w:hint="eastAsia"/>
              </w:rPr>
              <w:t>7. 支持存储历史火警、历史请求/反馈、历史操作、历史故障等至少10000条日志；</w:t>
            </w:r>
          </w:p>
          <w:p w:rsidR="004074EB" w:rsidRDefault="004074EB" w:rsidP="001E36F4">
            <w:pPr>
              <w:pStyle w:val="Style3"/>
              <w:numPr>
                <w:ilvl w:val="255"/>
                <w:numId w:val="0"/>
              </w:numPr>
              <w:jc w:val="left"/>
              <w:rPr>
                <w:rFonts w:asciiTheme="minorEastAsia" w:eastAsiaTheme="minorEastAsia" w:hAnsiTheme="minorEastAsia" w:cstheme="minorEastAsia"/>
                <w:b/>
              </w:rPr>
            </w:pPr>
            <w:r>
              <w:rPr>
                <w:rFonts w:asciiTheme="minorEastAsia" w:eastAsiaTheme="minorEastAsia" w:hAnsiTheme="minorEastAsia" w:cstheme="minorEastAsia" w:hint="eastAsia"/>
              </w:rPr>
              <w:t>8. 提供液晶显示（128x64），提供实时时钟；</w:t>
            </w:r>
          </w:p>
          <w:p w:rsidR="004074EB" w:rsidRDefault="004074EB" w:rsidP="001E36F4">
            <w:pPr>
              <w:pStyle w:val="Style3"/>
              <w:numPr>
                <w:ilvl w:val="255"/>
                <w:numId w:val="0"/>
              </w:numPr>
              <w:jc w:val="left"/>
              <w:rPr>
                <w:rFonts w:asciiTheme="minorEastAsia" w:eastAsiaTheme="minorEastAsia" w:hAnsiTheme="minorEastAsia" w:cstheme="minorEastAsia"/>
                <w:b/>
              </w:rPr>
            </w:pPr>
            <w:r>
              <w:rPr>
                <w:rFonts w:asciiTheme="minorEastAsia" w:eastAsiaTheme="minorEastAsia" w:hAnsiTheme="minorEastAsia" w:cstheme="minorEastAsia" w:hint="eastAsia"/>
              </w:rPr>
              <w:t>9. 蓄电池备用供电（待机 24 小时以上）</w:t>
            </w:r>
          </w:p>
          <w:p w:rsidR="004074EB" w:rsidRDefault="004074EB" w:rsidP="001E36F4">
            <w:pPr>
              <w:pStyle w:val="Style3"/>
              <w:numPr>
                <w:ilvl w:val="255"/>
                <w:numId w:val="0"/>
              </w:numPr>
              <w:jc w:val="left"/>
              <w:rPr>
                <w:rFonts w:asciiTheme="minorEastAsia" w:eastAsiaTheme="minorEastAsia" w:hAnsiTheme="minorEastAsia" w:cstheme="minorEastAsia"/>
                <w:b/>
              </w:rPr>
            </w:pPr>
            <w:r>
              <w:rPr>
                <w:rFonts w:asciiTheme="minorEastAsia" w:eastAsiaTheme="minorEastAsia" w:hAnsiTheme="minorEastAsia" w:cstheme="minorEastAsia" w:hint="eastAsia"/>
              </w:rPr>
              <w:t>10. 交流输入电压 220V 50Hz</w:t>
            </w:r>
          </w:p>
          <w:p w:rsidR="004074EB" w:rsidRDefault="004074EB" w:rsidP="001E36F4">
            <w:pPr>
              <w:pStyle w:val="Style3"/>
              <w:numPr>
                <w:ilvl w:val="255"/>
                <w:numId w:val="0"/>
              </w:numPr>
              <w:jc w:val="left"/>
              <w:rPr>
                <w:rFonts w:asciiTheme="minorEastAsia" w:eastAsiaTheme="minorEastAsia" w:hAnsiTheme="minorEastAsia" w:cstheme="minorEastAsia"/>
                <w:b/>
              </w:rPr>
            </w:pPr>
            <w:r>
              <w:rPr>
                <w:rFonts w:asciiTheme="minorEastAsia" w:eastAsiaTheme="minorEastAsia" w:hAnsiTheme="minorEastAsia" w:cstheme="minorEastAsia" w:hint="eastAsia"/>
              </w:rPr>
              <w:t xml:space="preserve">11. </w:t>
            </w:r>
            <w:proofErr w:type="gramStart"/>
            <w:r>
              <w:rPr>
                <w:rFonts w:asciiTheme="minorEastAsia" w:eastAsiaTheme="minorEastAsia" w:hAnsiTheme="minorEastAsia" w:cstheme="minorEastAsia" w:hint="eastAsia"/>
              </w:rPr>
              <w:t>直流备电</w:t>
            </w:r>
            <w:proofErr w:type="gramEnd"/>
            <w:r>
              <w:rPr>
                <w:rFonts w:asciiTheme="minorEastAsia" w:eastAsiaTheme="minorEastAsia" w:hAnsiTheme="minorEastAsia" w:cstheme="minorEastAsia" w:hint="eastAsia"/>
              </w:rPr>
              <w:t xml:space="preserve"> 12V 7Ah 铅酸电池一节</w:t>
            </w:r>
          </w:p>
          <w:p w:rsidR="004074EB" w:rsidRDefault="004074EB" w:rsidP="001E36F4">
            <w:pPr>
              <w:pStyle w:val="Style3"/>
              <w:numPr>
                <w:ilvl w:val="255"/>
                <w:numId w:val="0"/>
              </w:numPr>
              <w:jc w:val="left"/>
              <w:rPr>
                <w:rFonts w:asciiTheme="minorEastAsia" w:eastAsiaTheme="minorEastAsia" w:hAnsiTheme="minorEastAsia" w:cstheme="minorEastAsia"/>
                <w:b/>
              </w:rPr>
            </w:pPr>
            <w:r>
              <w:rPr>
                <w:rFonts w:asciiTheme="minorEastAsia" w:eastAsiaTheme="minorEastAsia" w:hAnsiTheme="minorEastAsia" w:cstheme="minorEastAsia" w:hint="eastAsia"/>
              </w:rPr>
              <w:t>12. 工作温度 0℃～+50℃</w:t>
            </w:r>
          </w:p>
          <w:p w:rsidR="004074EB" w:rsidRDefault="004074EB" w:rsidP="001E36F4">
            <w:pPr>
              <w:pStyle w:val="Style3"/>
              <w:numPr>
                <w:ilvl w:val="255"/>
                <w:numId w:val="0"/>
              </w:numPr>
              <w:jc w:val="left"/>
              <w:rPr>
                <w:b/>
              </w:rPr>
            </w:pPr>
            <w:r>
              <w:rPr>
                <w:rFonts w:asciiTheme="minorEastAsia" w:eastAsiaTheme="minorEastAsia" w:hAnsiTheme="minorEastAsia" w:cstheme="minorEastAsia" w:hint="eastAsia"/>
              </w:rPr>
              <w:t>13. 工作湿度 ≤95%RH</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7</w:t>
            </w:r>
          </w:p>
        </w:tc>
        <w:tc>
          <w:tcPr>
            <w:tcW w:w="172" w:type="pct"/>
            <w:shd w:val="clear" w:color="auto" w:fill="FFFFFF"/>
            <w:vAlign w:val="center"/>
          </w:tcPr>
          <w:p w:rsidR="004074EB" w:rsidRDefault="004074EB" w:rsidP="001E36F4">
            <w:pPr>
              <w:spacing w:line="360" w:lineRule="auto"/>
              <w:jc w:val="center"/>
              <w:rPr>
                <w:rFonts w:ascii="宋体" w:hAnsi="宋体" w:cs="宋体"/>
              </w:rPr>
            </w:pPr>
            <w:proofErr w:type="gramStart"/>
            <w:r>
              <w:rPr>
                <w:rFonts w:ascii="宋体" w:hAnsi="宋体" w:cs="宋体" w:hint="eastAsia"/>
              </w:rPr>
              <w:t>个</w:t>
            </w:r>
            <w:proofErr w:type="gramEnd"/>
          </w:p>
        </w:tc>
        <w:tc>
          <w:tcPr>
            <w:tcW w:w="438" w:type="pct"/>
            <w:shd w:val="clear" w:color="auto" w:fill="FFFFFF"/>
            <w:vAlign w:val="center"/>
          </w:tcPr>
          <w:p w:rsidR="004074EB" w:rsidRDefault="001E36F4" w:rsidP="001E36F4">
            <w:pPr>
              <w:spacing w:line="360" w:lineRule="auto"/>
              <w:jc w:val="center"/>
              <w:rPr>
                <w:rFonts w:ascii="宋体" w:hAnsi="宋体" w:cs="宋体"/>
              </w:rPr>
            </w:pPr>
            <w:r>
              <w:rPr>
                <w:rFonts w:ascii="宋体" w:hAnsi="宋体" w:cs="宋体" w:hint="eastAsia"/>
              </w:rPr>
              <w:t>/</w:t>
            </w:r>
          </w:p>
        </w:tc>
        <w:tc>
          <w:tcPr>
            <w:tcW w:w="767" w:type="pct"/>
            <w:shd w:val="clear" w:color="auto" w:fill="FFFFFF"/>
            <w:vAlign w:val="center"/>
          </w:tcPr>
          <w:p w:rsidR="004074EB" w:rsidRPr="001E36F4" w:rsidRDefault="001E36F4" w:rsidP="001E36F4">
            <w:pPr>
              <w:spacing w:line="360" w:lineRule="auto"/>
              <w:jc w:val="center"/>
              <w:rPr>
                <w:rFonts w:ascii="宋体" w:hAnsi="宋体" w:cs="宋体"/>
                <w:b/>
              </w:rPr>
            </w:pPr>
            <w:proofErr w:type="gramStart"/>
            <w:r w:rsidRPr="001E36F4">
              <w:rPr>
                <w:rFonts w:ascii="宋体" w:hAnsi="宋体" w:cs="宋体" w:hint="eastAsia"/>
                <w:b/>
              </w:rPr>
              <w:t>海康威视</w:t>
            </w:r>
            <w:proofErr w:type="gramEnd"/>
            <w:r w:rsidRPr="001E36F4">
              <w:rPr>
                <w:rFonts w:ascii="宋体" w:hAnsi="宋体" w:cs="宋体" w:hint="eastAsia"/>
                <w:b/>
              </w:rPr>
              <w:t xml:space="preserve"> NP-FCT100</w:t>
            </w:r>
          </w:p>
        </w:tc>
        <w:tc>
          <w:tcPr>
            <w:tcW w:w="746" w:type="pct"/>
            <w:shd w:val="clear" w:color="auto" w:fill="FFFFFF"/>
            <w:vAlign w:val="center"/>
          </w:tcPr>
          <w:p w:rsidR="004074EB" w:rsidRDefault="001E36F4" w:rsidP="001E36F4">
            <w:pPr>
              <w:spacing w:line="360" w:lineRule="auto"/>
              <w:jc w:val="center"/>
              <w:rPr>
                <w:rFonts w:ascii="宋体" w:hAnsi="宋体" w:cs="宋体"/>
              </w:rPr>
            </w:pPr>
            <w:r>
              <w:rPr>
                <w:rFonts w:ascii="宋体" w:hAnsi="宋体" w:cs="宋体" w:hint="eastAsia"/>
              </w:rPr>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285"/>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4</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压力传感器</w:t>
            </w:r>
          </w:p>
        </w:tc>
        <w:tc>
          <w:tcPr>
            <w:tcW w:w="1296" w:type="pct"/>
            <w:shd w:val="clear" w:color="auto" w:fill="FFFFFF"/>
            <w:vAlign w:val="center"/>
          </w:tcPr>
          <w:p w:rsidR="004074EB" w:rsidRPr="001E36F4" w:rsidRDefault="004074EB" w:rsidP="001E36F4">
            <w:pPr>
              <w:spacing w:line="360" w:lineRule="auto"/>
              <w:jc w:val="left"/>
              <w:rPr>
                <w:rFonts w:ascii="宋体" w:hAnsi="宋体" w:cs="宋体"/>
                <w:b/>
              </w:rPr>
            </w:pPr>
            <w:proofErr w:type="gramStart"/>
            <w:r w:rsidRPr="001E36F4">
              <w:rPr>
                <w:rFonts w:ascii="宋体" w:hAnsi="宋体" w:cs="宋体" w:hint="eastAsia"/>
                <w:b/>
              </w:rPr>
              <w:t>海康威视</w:t>
            </w:r>
            <w:proofErr w:type="gramEnd"/>
            <w:r w:rsidRPr="001E36F4">
              <w:rPr>
                <w:rFonts w:ascii="宋体" w:hAnsi="宋体" w:cs="宋体" w:hint="eastAsia"/>
                <w:b/>
              </w:rPr>
              <w:t xml:space="preserve"> NP-FSC201</w:t>
            </w:r>
          </w:p>
          <w:p w:rsidR="004074EB" w:rsidRDefault="004074EB" w:rsidP="001E36F4">
            <w:pPr>
              <w:spacing w:line="360" w:lineRule="auto"/>
              <w:jc w:val="left"/>
              <w:rPr>
                <w:rFonts w:ascii="宋体" w:hAnsi="宋体" w:cs="宋体"/>
              </w:rPr>
            </w:pPr>
            <w:r>
              <w:rPr>
                <w:rFonts w:ascii="宋体" w:hAnsi="宋体" w:cs="宋体" w:hint="eastAsia"/>
              </w:rPr>
              <w:t>1. 测量范围：0~2.5MPa</w:t>
            </w:r>
          </w:p>
          <w:p w:rsidR="004074EB" w:rsidRDefault="004074EB" w:rsidP="001E36F4">
            <w:pPr>
              <w:spacing w:line="360" w:lineRule="auto"/>
              <w:jc w:val="left"/>
              <w:rPr>
                <w:rFonts w:ascii="宋体" w:hAnsi="宋体" w:cs="宋体"/>
              </w:rPr>
            </w:pPr>
            <w:r>
              <w:rPr>
                <w:rFonts w:ascii="宋体" w:hAnsi="宋体" w:cs="宋体" w:hint="eastAsia"/>
              </w:rPr>
              <w:t>2. 输出信号类型：0.5-2.5VDC</w:t>
            </w:r>
          </w:p>
          <w:p w:rsidR="004074EB" w:rsidRDefault="004074EB" w:rsidP="001E36F4">
            <w:pPr>
              <w:spacing w:line="360" w:lineRule="auto"/>
              <w:jc w:val="left"/>
              <w:rPr>
                <w:rFonts w:ascii="宋体" w:hAnsi="宋体" w:cs="宋体"/>
              </w:rPr>
            </w:pPr>
            <w:r>
              <w:rPr>
                <w:rFonts w:ascii="宋体" w:hAnsi="宋体" w:cs="宋体" w:hint="eastAsia"/>
              </w:rPr>
              <w:t>3. 功耗：≤1.2mA</w:t>
            </w:r>
          </w:p>
          <w:p w:rsidR="004074EB" w:rsidRDefault="004074EB" w:rsidP="001E36F4">
            <w:pPr>
              <w:spacing w:line="360" w:lineRule="auto"/>
              <w:jc w:val="left"/>
              <w:rPr>
                <w:rFonts w:ascii="宋体" w:hAnsi="宋体" w:cs="宋体"/>
              </w:rPr>
            </w:pPr>
            <w:r>
              <w:rPr>
                <w:rFonts w:ascii="宋体" w:hAnsi="宋体" w:cs="宋体" w:hint="eastAsia"/>
              </w:rPr>
              <w:t>4. 响应时间：≤6mS</w:t>
            </w:r>
          </w:p>
          <w:p w:rsidR="004074EB" w:rsidRDefault="004074EB" w:rsidP="001E36F4">
            <w:pPr>
              <w:spacing w:line="360" w:lineRule="auto"/>
              <w:jc w:val="left"/>
              <w:rPr>
                <w:rFonts w:ascii="宋体" w:hAnsi="宋体" w:cs="宋体"/>
              </w:rPr>
            </w:pPr>
            <w:r>
              <w:rPr>
                <w:rFonts w:ascii="宋体" w:hAnsi="宋体" w:cs="宋体" w:hint="eastAsia"/>
              </w:rPr>
              <w:t>5. 设备供电： 3.1-3.6VDC</w:t>
            </w:r>
          </w:p>
          <w:p w:rsidR="004074EB" w:rsidRDefault="004074EB" w:rsidP="001E36F4">
            <w:pPr>
              <w:spacing w:line="360" w:lineRule="auto"/>
              <w:jc w:val="left"/>
              <w:rPr>
                <w:rFonts w:ascii="宋体" w:hAnsi="宋体" w:cs="宋体"/>
              </w:rPr>
            </w:pPr>
            <w:r>
              <w:rPr>
                <w:rFonts w:ascii="宋体" w:hAnsi="宋体" w:cs="宋体" w:hint="eastAsia"/>
              </w:rPr>
              <w:t>6. 测量精度：±0.5%FS</w:t>
            </w:r>
          </w:p>
          <w:p w:rsidR="004074EB" w:rsidRDefault="004074EB" w:rsidP="001E36F4">
            <w:pPr>
              <w:spacing w:line="360" w:lineRule="auto"/>
              <w:jc w:val="left"/>
              <w:rPr>
                <w:rFonts w:ascii="宋体" w:hAnsi="宋体" w:cs="宋体"/>
              </w:rPr>
            </w:pPr>
            <w:r>
              <w:rPr>
                <w:rFonts w:ascii="宋体" w:hAnsi="宋体" w:cs="宋体" w:hint="eastAsia"/>
              </w:rPr>
              <w:t>7. 补偿温度：-10~70℃</w:t>
            </w:r>
          </w:p>
          <w:p w:rsidR="004074EB" w:rsidRDefault="004074EB" w:rsidP="001E36F4">
            <w:pPr>
              <w:spacing w:line="360" w:lineRule="auto"/>
              <w:jc w:val="left"/>
              <w:rPr>
                <w:rFonts w:ascii="宋体" w:hAnsi="宋体" w:cs="宋体"/>
              </w:rPr>
            </w:pPr>
            <w:r>
              <w:rPr>
                <w:rFonts w:ascii="宋体" w:hAnsi="宋体" w:cs="宋体" w:hint="eastAsia"/>
              </w:rPr>
              <w:t>8. 介质温度：0~70℃</w:t>
            </w:r>
          </w:p>
          <w:p w:rsidR="004074EB" w:rsidRDefault="004074EB" w:rsidP="001E36F4">
            <w:pPr>
              <w:spacing w:line="360" w:lineRule="auto"/>
              <w:jc w:val="left"/>
              <w:rPr>
                <w:rFonts w:ascii="宋体" w:hAnsi="宋体" w:cs="宋体"/>
              </w:rPr>
            </w:pPr>
            <w:r>
              <w:rPr>
                <w:rFonts w:ascii="宋体" w:hAnsi="宋体" w:cs="宋体" w:hint="eastAsia"/>
              </w:rPr>
              <w:lastRenderedPageBreak/>
              <w:t>9. 温度漂移：0.3%FS</w:t>
            </w:r>
          </w:p>
          <w:p w:rsidR="004074EB" w:rsidRDefault="004074EB" w:rsidP="001E36F4">
            <w:pPr>
              <w:spacing w:line="360" w:lineRule="auto"/>
              <w:jc w:val="left"/>
              <w:rPr>
                <w:rFonts w:ascii="宋体" w:hAnsi="宋体" w:cs="宋体"/>
              </w:rPr>
            </w:pPr>
            <w:r>
              <w:rPr>
                <w:rFonts w:ascii="宋体" w:hAnsi="宋体" w:cs="宋体" w:hint="eastAsia"/>
              </w:rPr>
              <w:t>10. 零点漂移：0.2%/年</w:t>
            </w:r>
          </w:p>
          <w:p w:rsidR="004074EB" w:rsidRDefault="004074EB" w:rsidP="001E36F4">
            <w:pPr>
              <w:spacing w:line="360" w:lineRule="auto"/>
              <w:jc w:val="left"/>
              <w:rPr>
                <w:rFonts w:ascii="宋体" w:hAnsi="宋体" w:cs="宋体"/>
              </w:rPr>
            </w:pPr>
            <w:r>
              <w:rPr>
                <w:rFonts w:ascii="宋体" w:hAnsi="宋体" w:cs="宋体" w:hint="eastAsia"/>
              </w:rPr>
              <w:t>11. 环境温度：-30~85℃</w:t>
            </w:r>
          </w:p>
          <w:p w:rsidR="004074EB" w:rsidRDefault="004074EB" w:rsidP="001E36F4">
            <w:pPr>
              <w:spacing w:line="360" w:lineRule="auto"/>
              <w:jc w:val="left"/>
              <w:rPr>
                <w:rFonts w:ascii="宋体" w:hAnsi="宋体" w:cs="宋体"/>
              </w:rPr>
            </w:pPr>
            <w:r>
              <w:rPr>
                <w:rFonts w:ascii="宋体" w:hAnsi="宋体" w:cs="宋体" w:hint="eastAsia"/>
              </w:rPr>
              <w:t>12. 工作温度：-30~85℃</w:t>
            </w:r>
          </w:p>
          <w:p w:rsidR="004074EB" w:rsidRDefault="004074EB" w:rsidP="001E36F4">
            <w:pPr>
              <w:spacing w:line="360" w:lineRule="auto"/>
              <w:jc w:val="left"/>
              <w:rPr>
                <w:rFonts w:ascii="宋体" w:hAnsi="宋体" w:cs="宋体"/>
              </w:rPr>
            </w:pPr>
            <w:r>
              <w:rPr>
                <w:rFonts w:ascii="宋体" w:hAnsi="宋体" w:cs="宋体" w:hint="eastAsia"/>
              </w:rPr>
              <w:t>13. 过载压力：200%FS</w:t>
            </w:r>
          </w:p>
          <w:p w:rsidR="004074EB" w:rsidRDefault="004074EB" w:rsidP="001E36F4">
            <w:pPr>
              <w:spacing w:line="360" w:lineRule="auto"/>
              <w:jc w:val="left"/>
              <w:rPr>
                <w:rFonts w:ascii="宋体" w:hAnsi="宋体" w:cs="宋体"/>
              </w:rPr>
            </w:pPr>
            <w:r>
              <w:rPr>
                <w:rFonts w:ascii="宋体" w:hAnsi="宋体" w:cs="宋体" w:hint="eastAsia"/>
              </w:rPr>
              <w:t>14. 爆破压力：500%FS</w:t>
            </w:r>
          </w:p>
          <w:p w:rsidR="004074EB" w:rsidRDefault="004074EB" w:rsidP="001E36F4">
            <w:pPr>
              <w:spacing w:line="360" w:lineRule="auto"/>
              <w:jc w:val="left"/>
              <w:rPr>
                <w:rFonts w:ascii="宋体" w:hAnsi="宋体" w:cs="宋体"/>
              </w:rPr>
            </w:pPr>
            <w:r>
              <w:rPr>
                <w:rFonts w:ascii="宋体" w:hAnsi="宋体" w:cs="宋体" w:hint="eastAsia"/>
              </w:rPr>
              <w:t>15. 防护等级：IP65</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5</w:t>
            </w:r>
          </w:p>
        </w:tc>
        <w:tc>
          <w:tcPr>
            <w:tcW w:w="172" w:type="pct"/>
            <w:shd w:val="clear" w:color="auto" w:fill="FFFFFF"/>
            <w:vAlign w:val="center"/>
          </w:tcPr>
          <w:p w:rsidR="004074EB" w:rsidRDefault="004074EB" w:rsidP="001E36F4">
            <w:pPr>
              <w:spacing w:line="360" w:lineRule="auto"/>
              <w:jc w:val="center"/>
              <w:rPr>
                <w:rFonts w:ascii="宋体" w:hAnsi="宋体" w:cs="宋体"/>
              </w:rPr>
            </w:pPr>
            <w:proofErr w:type="gramStart"/>
            <w:r>
              <w:rPr>
                <w:rFonts w:ascii="宋体" w:hAnsi="宋体" w:cs="宋体" w:hint="eastAsia"/>
              </w:rPr>
              <w:t>个</w:t>
            </w:r>
            <w:proofErr w:type="gramEnd"/>
          </w:p>
        </w:tc>
        <w:tc>
          <w:tcPr>
            <w:tcW w:w="438"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厂房每栋楼安装1个</w:t>
            </w:r>
          </w:p>
        </w:tc>
        <w:tc>
          <w:tcPr>
            <w:tcW w:w="767" w:type="pct"/>
            <w:shd w:val="clear" w:color="auto" w:fill="FFFFFF"/>
            <w:vAlign w:val="center"/>
          </w:tcPr>
          <w:p w:rsidR="004074EB" w:rsidRPr="001E36F4" w:rsidRDefault="001E36F4" w:rsidP="001E36F4">
            <w:pPr>
              <w:spacing w:line="360" w:lineRule="auto"/>
              <w:jc w:val="center"/>
              <w:rPr>
                <w:rFonts w:ascii="宋体" w:hAnsi="宋体" w:cs="宋体"/>
                <w:b/>
              </w:rPr>
            </w:pPr>
            <w:proofErr w:type="gramStart"/>
            <w:r w:rsidRPr="001E36F4">
              <w:rPr>
                <w:rFonts w:ascii="宋体" w:hAnsi="宋体" w:cs="宋体" w:hint="eastAsia"/>
                <w:b/>
              </w:rPr>
              <w:t>海康威视</w:t>
            </w:r>
            <w:proofErr w:type="gramEnd"/>
            <w:r w:rsidRPr="001E36F4">
              <w:rPr>
                <w:rFonts w:ascii="宋体" w:hAnsi="宋体" w:cs="宋体" w:hint="eastAsia"/>
                <w:b/>
              </w:rPr>
              <w:t xml:space="preserve"> NP-FSC201</w:t>
            </w:r>
          </w:p>
        </w:tc>
        <w:tc>
          <w:tcPr>
            <w:tcW w:w="746" w:type="pct"/>
            <w:shd w:val="clear" w:color="auto" w:fill="FFFFFF"/>
            <w:vAlign w:val="center"/>
          </w:tcPr>
          <w:p w:rsidR="004074EB" w:rsidRDefault="001E36F4" w:rsidP="001E36F4">
            <w:pPr>
              <w:spacing w:line="360" w:lineRule="auto"/>
              <w:jc w:val="center"/>
              <w:rPr>
                <w:rFonts w:ascii="宋体" w:hAnsi="宋体" w:cs="宋体"/>
              </w:rPr>
            </w:pPr>
            <w:r>
              <w:rPr>
                <w:rFonts w:ascii="宋体" w:hAnsi="宋体" w:cs="宋体" w:hint="eastAsia"/>
              </w:rPr>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285"/>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5</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组合式电气火灾探测器</w:t>
            </w:r>
          </w:p>
        </w:tc>
        <w:tc>
          <w:tcPr>
            <w:tcW w:w="1296" w:type="pct"/>
            <w:shd w:val="clear" w:color="auto" w:fill="FFFFFF"/>
            <w:vAlign w:val="center"/>
          </w:tcPr>
          <w:p w:rsidR="004074EB" w:rsidRPr="001E36F4" w:rsidRDefault="004074EB" w:rsidP="001E36F4">
            <w:pPr>
              <w:spacing w:line="360" w:lineRule="auto"/>
              <w:jc w:val="left"/>
              <w:rPr>
                <w:rFonts w:ascii="宋体" w:hAnsi="宋体" w:cs="宋体"/>
                <w:b/>
              </w:rPr>
            </w:pPr>
            <w:proofErr w:type="gramStart"/>
            <w:r w:rsidRPr="001E36F4">
              <w:rPr>
                <w:rFonts w:ascii="宋体" w:hAnsi="宋体" w:cs="宋体" w:hint="eastAsia"/>
                <w:b/>
              </w:rPr>
              <w:t>海康威视</w:t>
            </w:r>
            <w:proofErr w:type="gramEnd"/>
            <w:r w:rsidRPr="001E36F4">
              <w:rPr>
                <w:rFonts w:ascii="宋体" w:hAnsi="宋体" w:cs="宋体" w:hint="eastAsia"/>
                <w:b/>
              </w:rPr>
              <w:t xml:space="preserve"> NP-FDC640</w:t>
            </w:r>
          </w:p>
          <w:p w:rsidR="004074EB" w:rsidRDefault="004074EB" w:rsidP="001E36F4">
            <w:pPr>
              <w:pStyle w:val="Style3"/>
              <w:jc w:val="left"/>
              <w:rPr>
                <w:rFonts w:ascii="宋体" w:hAnsi="宋体" w:cs="宋体"/>
              </w:rPr>
            </w:pPr>
            <w:r>
              <w:rPr>
                <w:rFonts w:ascii="宋体" w:hAnsi="宋体" w:cs="宋体" w:hint="eastAsia"/>
              </w:rPr>
              <w:t>1. 通讯方式 以太网</w:t>
            </w:r>
          </w:p>
          <w:p w:rsidR="004074EB" w:rsidRDefault="004074EB" w:rsidP="001E36F4">
            <w:pPr>
              <w:pStyle w:val="Style3"/>
              <w:jc w:val="left"/>
              <w:rPr>
                <w:rFonts w:ascii="宋体" w:hAnsi="宋体" w:cs="宋体"/>
              </w:rPr>
            </w:pPr>
            <w:r>
              <w:rPr>
                <w:rFonts w:ascii="宋体" w:hAnsi="宋体" w:cs="宋体" w:hint="eastAsia"/>
              </w:rPr>
              <w:t>2. 3路 相电压</w:t>
            </w:r>
          </w:p>
          <w:p w:rsidR="004074EB" w:rsidRDefault="004074EB" w:rsidP="001E36F4">
            <w:pPr>
              <w:pStyle w:val="Style3"/>
              <w:jc w:val="left"/>
              <w:rPr>
                <w:rFonts w:ascii="宋体" w:hAnsi="宋体" w:cs="宋体"/>
              </w:rPr>
            </w:pPr>
            <w:r>
              <w:rPr>
                <w:rFonts w:ascii="宋体" w:hAnsi="宋体" w:cs="宋体" w:hint="eastAsia"/>
              </w:rPr>
              <w:t>3. 3路 相电流</w:t>
            </w:r>
          </w:p>
          <w:p w:rsidR="004074EB" w:rsidRDefault="004074EB" w:rsidP="001E36F4">
            <w:pPr>
              <w:pStyle w:val="Style3"/>
              <w:jc w:val="left"/>
              <w:rPr>
                <w:rFonts w:ascii="宋体" w:hAnsi="宋体" w:cs="宋体"/>
              </w:rPr>
            </w:pPr>
            <w:r>
              <w:rPr>
                <w:rFonts w:ascii="宋体" w:hAnsi="宋体" w:cs="宋体" w:hint="eastAsia"/>
              </w:rPr>
              <w:t>4. 1路 零线电流</w:t>
            </w:r>
          </w:p>
          <w:p w:rsidR="004074EB" w:rsidRDefault="004074EB" w:rsidP="001E36F4">
            <w:pPr>
              <w:pStyle w:val="Style3"/>
              <w:jc w:val="left"/>
              <w:rPr>
                <w:rFonts w:ascii="宋体" w:hAnsi="宋体" w:cs="宋体"/>
              </w:rPr>
            </w:pPr>
            <w:r>
              <w:rPr>
                <w:rFonts w:ascii="宋体" w:hAnsi="宋体" w:cs="宋体" w:hint="eastAsia"/>
              </w:rPr>
              <w:t>5. 1路 故障电弧</w:t>
            </w:r>
          </w:p>
          <w:p w:rsidR="004074EB" w:rsidRDefault="004074EB" w:rsidP="001E36F4">
            <w:pPr>
              <w:pStyle w:val="Style3"/>
              <w:jc w:val="left"/>
              <w:rPr>
                <w:rFonts w:ascii="宋体" w:hAnsi="宋体" w:cs="宋体"/>
              </w:rPr>
            </w:pPr>
            <w:r>
              <w:rPr>
                <w:rFonts w:ascii="宋体" w:hAnsi="宋体" w:cs="宋体" w:hint="eastAsia"/>
              </w:rPr>
              <w:t>6. 4路 剩余电流\温度混接</w:t>
            </w:r>
          </w:p>
          <w:p w:rsidR="004074EB" w:rsidRDefault="004074EB" w:rsidP="001E36F4">
            <w:pPr>
              <w:pStyle w:val="Style3"/>
              <w:jc w:val="left"/>
              <w:rPr>
                <w:rFonts w:ascii="宋体" w:hAnsi="宋体" w:cs="宋体"/>
              </w:rPr>
            </w:pPr>
            <w:r>
              <w:rPr>
                <w:rFonts w:ascii="宋体" w:hAnsi="宋体" w:cs="宋体" w:hint="eastAsia"/>
              </w:rPr>
              <w:t>7. 1路 温度</w:t>
            </w:r>
          </w:p>
          <w:p w:rsidR="004074EB" w:rsidRDefault="004074EB" w:rsidP="001E36F4">
            <w:pPr>
              <w:pStyle w:val="Style3"/>
              <w:jc w:val="left"/>
              <w:rPr>
                <w:rFonts w:ascii="宋体" w:hAnsi="宋体" w:cs="宋体"/>
              </w:rPr>
            </w:pPr>
            <w:r>
              <w:rPr>
                <w:rFonts w:ascii="宋体" w:hAnsi="宋体" w:cs="宋体" w:hint="eastAsia"/>
              </w:rPr>
              <w:t>8. 1路 RS485</w:t>
            </w:r>
          </w:p>
          <w:p w:rsidR="004074EB" w:rsidRDefault="004074EB" w:rsidP="001E36F4">
            <w:pPr>
              <w:pStyle w:val="Style3"/>
              <w:jc w:val="left"/>
              <w:rPr>
                <w:rFonts w:ascii="宋体" w:hAnsi="宋体" w:cs="宋体"/>
              </w:rPr>
            </w:pPr>
            <w:r>
              <w:rPr>
                <w:rFonts w:ascii="宋体" w:hAnsi="宋体" w:cs="宋体" w:hint="eastAsia"/>
              </w:rPr>
              <w:t>9. 1路 百兆网口</w:t>
            </w:r>
          </w:p>
          <w:p w:rsidR="004074EB" w:rsidRDefault="004074EB" w:rsidP="001E36F4">
            <w:pPr>
              <w:pStyle w:val="Style3"/>
              <w:jc w:val="left"/>
              <w:rPr>
                <w:rFonts w:ascii="宋体" w:hAnsi="宋体" w:cs="宋体"/>
              </w:rPr>
            </w:pPr>
            <w:r>
              <w:rPr>
                <w:rFonts w:ascii="宋体" w:hAnsi="宋体" w:cs="宋体" w:hint="eastAsia"/>
              </w:rPr>
              <w:t>10. 1路 联动输入</w:t>
            </w:r>
          </w:p>
          <w:p w:rsidR="004074EB" w:rsidRDefault="004074EB" w:rsidP="001E36F4">
            <w:pPr>
              <w:pStyle w:val="Style3"/>
              <w:jc w:val="left"/>
              <w:rPr>
                <w:rFonts w:ascii="宋体" w:hAnsi="宋体" w:cs="宋体"/>
              </w:rPr>
            </w:pPr>
            <w:r>
              <w:rPr>
                <w:rFonts w:ascii="宋体" w:hAnsi="宋体" w:cs="宋体" w:hint="eastAsia"/>
              </w:rPr>
              <w:t>11. 3路 联动输出</w:t>
            </w:r>
          </w:p>
          <w:p w:rsidR="004074EB" w:rsidRDefault="004074EB" w:rsidP="001E36F4">
            <w:pPr>
              <w:pStyle w:val="Style3"/>
              <w:jc w:val="left"/>
              <w:rPr>
                <w:rFonts w:ascii="宋体" w:hAnsi="宋体" w:cs="宋体"/>
              </w:rPr>
            </w:pPr>
            <w:r>
              <w:rPr>
                <w:rFonts w:ascii="宋体" w:hAnsi="宋体" w:cs="宋体" w:hint="eastAsia"/>
              </w:rPr>
              <w:t>12. 1路 DC12V输出（带负载短路保护）</w:t>
            </w:r>
          </w:p>
          <w:p w:rsidR="004074EB" w:rsidRDefault="004074EB" w:rsidP="001E36F4">
            <w:pPr>
              <w:pStyle w:val="Style3"/>
              <w:jc w:val="left"/>
              <w:rPr>
                <w:rFonts w:ascii="宋体" w:hAnsi="宋体" w:cs="宋体"/>
              </w:rPr>
            </w:pPr>
            <w:r>
              <w:rPr>
                <w:rFonts w:ascii="宋体" w:hAnsi="宋体" w:cs="宋体" w:hint="eastAsia"/>
              </w:rPr>
              <w:t>13. 状态指示灯 报警、故障、消音、网络、运行</w:t>
            </w:r>
          </w:p>
          <w:p w:rsidR="004074EB" w:rsidRDefault="004074EB" w:rsidP="001E36F4">
            <w:pPr>
              <w:pStyle w:val="Style3"/>
              <w:jc w:val="left"/>
              <w:rPr>
                <w:rFonts w:ascii="宋体" w:hAnsi="宋体" w:cs="宋体"/>
              </w:rPr>
            </w:pPr>
            <w:r>
              <w:rPr>
                <w:rFonts w:ascii="宋体" w:hAnsi="宋体" w:cs="宋体" w:hint="eastAsia"/>
              </w:rPr>
              <w:t>14. 功耗 ≤12W(单机工作)</w:t>
            </w:r>
          </w:p>
          <w:p w:rsidR="004074EB" w:rsidRDefault="004074EB" w:rsidP="001E36F4">
            <w:pPr>
              <w:pStyle w:val="Style3"/>
              <w:jc w:val="left"/>
              <w:rPr>
                <w:rFonts w:ascii="宋体" w:hAnsi="宋体" w:cs="宋体"/>
              </w:rPr>
            </w:pPr>
            <w:r>
              <w:rPr>
                <w:rFonts w:ascii="宋体" w:hAnsi="宋体" w:cs="宋体" w:hint="eastAsia"/>
              </w:rPr>
              <w:t>15. 报警声压 ≥70dB(A),1m</w:t>
            </w:r>
          </w:p>
          <w:p w:rsidR="004074EB" w:rsidRDefault="004074EB" w:rsidP="001E36F4">
            <w:pPr>
              <w:pStyle w:val="Style3"/>
              <w:jc w:val="left"/>
              <w:rPr>
                <w:rFonts w:ascii="宋体" w:hAnsi="宋体" w:cs="宋体"/>
              </w:rPr>
            </w:pPr>
            <w:r>
              <w:rPr>
                <w:rFonts w:ascii="宋体" w:hAnsi="宋体" w:cs="宋体" w:hint="eastAsia"/>
              </w:rPr>
              <w:t>16. 采集误差 剩余电流：0~1000mA 误差&lt;5%</w:t>
            </w:r>
          </w:p>
          <w:p w:rsidR="004074EB" w:rsidRDefault="004074EB" w:rsidP="001E36F4">
            <w:pPr>
              <w:pStyle w:val="Style3"/>
              <w:jc w:val="left"/>
              <w:rPr>
                <w:rFonts w:ascii="宋体" w:hAnsi="宋体" w:cs="宋体"/>
              </w:rPr>
            </w:pPr>
            <w:r>
              <w:rPr>
                <w:rFonts w:ascii="宋体" w:hAnsi="宋体" w:cs="宋体" w:hint="eastAsia"/>
              </w:rPr>
              <w:lastRenderedPageBreak/>
              <w:t>17. 电    流：0~1000A   误差&lt;1%</w:t>
            </w:r>
          </w:p>
          <w:p w:rsidR="004074EB" w:rsidRDefault="004074EB" w:rsidP="001E36F4">
            <w:pPr>
              <w:pStyle w:val="Style3"/>
              <w:jc w:val="left"/>
              <w:rPr>
                <w:rFonts w:ascii="宋体" w:hAnsi="宋体" w:cs="宋体"/>
              </w:rPr>
            </w:pPr>
            <w:r>
              <w:rPr>
                <w:rFonts w:ascii="宋体" w:hAnsi="宋体" w:cs="宋体" w:hint="eastAsia"/>
              </w:rPr>
              <w:t>18. 电    压：0~500V    误差&lt;1%</w:t>
            </w:r>
          </w:p>
          <w:p w:rsidR="004074EB" w:rsidRDefault="004074EB" w:rsidP="001E36F4">
            <w:pPr>
              <w:pStyle w:val="Style3"/>
              <w:jc w:val="left"/>
              <w:rPr>
                <w:rFonts w:ascii="宋体" w:hAnsi="宋体" w:cs="宋体"/>
              </w:rPr>
            </w:pPr>
            <w:r>
              <w:rPr>
                <w:rFonts w:ascii="宋体" w:hAnsi="宋体" w:cs="宋体" w:hint="eastAsia"/>
              </w:rPr>
              <w:t>19. 温    度：0~150℃   误差&lt;5%</w:t>
            </w:r>
          </w:p>
          <w:p w:rsidR="004074EB" w:rsidRDefault="004074EB" w:rsidP="001E36F4">
            <w:pPr>
              <w:pStyle w:val="Style3"/>
              <w:jc w:val="left"/>
              <w:rPr>
                <w:rFonts w:ascii="宋体" w:hAnsi="宋体" w:cs="宋体"/>
              </w:rPr>
            </w:pPr>
            <w:r>
              <w:rPr>
                <w:rFonts w:ascii="宋体" w:hAnsi="宋体" w:cs="宋体" w:hint="eastAsia"/>
              </w:rPr>
              <w:t>20. 防护等级 IP30</w:t>
            </w:r>
          </w:p>
          <w:p w:rsidR="004074EB" w:rsidRDefault="004074EB" w:rsidP="001E36F4">
            <w:pPr>
              <w:pStyle w:val="Style3"/>
              <w:jc w:val="left"/>
              <w:rPr>
                <w:rFonts w:ascii="宋体" w:hAnsi="宋体" w:cs="宋体"/>
              </w:rPr>
            </w:pPr>
            <w:r>
              <w:rPr>
                <w:rFonts w:ascii="宋体" w:hAnsi="宋体" w:cs="宋体" w:hint="eastAsia"/>
              </w:rPr>
              <w:t>21. 工作电压 AC 220V 50Hz</w:t>
            </w:r>
          </w:p>
          <w:p w:rsidR="004074EB" w:rsidRDefault="004074EB" w:rsidP="001E36F4">
            <w:pPr>
              <w:pStyle w:val="Style3"/>
              <w:jc w:val="left"/>
              <w:rPr>
                <w:rFonts w:ascii="宋体" w:hAnsi="宋体" w:cs="宋体"/>
              </w:rPr>
            </w:pPr>
            <w:r>
              <w:rPr>
                <w:rFonts w:ascii="宋体" w:hAnsi="宋体" w:cs="宋体" w:hint="eastAsia"/>
              </w:rPr>
              <w:t>22. 工作温度 工作温度：</w:t>
            </w:r>
            <w:proofErr w:type="gramStart"/>
            <w:r>
              <w:rPr>
                <w:rFonts w:ascii="宋体" w:hAnsi="宋体" w:cs="宋体" w:hint="eastAsia"/>
              </w:rPr>
              <w:t>‘</w:t>
            </w:r>
            <w:proofErr w:type="gramEnd"/>
            <w:r>
              <w:rPr>
                <w:rFonts w:ascii="宋体" w:hAnsi="宋体" w:cs="宋体" w:hint="eastAsia"/>
              </w:rPr>
              <w:t>-20~60℃</w:t>
            </w:r>
          </w:p>
          <w:p w:rsidR="004074EB" w:rsidRDefault="004074EB" w:rsidP="001E36F4">
            <w:pPr>
              <w:pStyle w:val="Style3"/>
              <w:jc w:val="left"/>
              <w:rPr>
                <w:rFonts w:ascii="宋体" w:hAnsi="宋体" w:cs="宋体"/>
              </w:rPr>
            </w:pPr>
            <w:r>
              <w:rPr>
                <w:rFonts w:ascii="宋体" w:hAnsi="宋体" w:cs="宋体" w:hint="eastAsia"/>
              </w:rPr>
              <w:t>23. 工作湿度 工作湿度：≤95%RH（无凝露）</w:t>
            </w:r>
          </w:p>
          <w:p w:rsidR="004074EB" w:rsidRDefault="004074EB" w:rsidP="001E36F4">
            <w:pPr>
              <w:pStyle w:val="Style3"/>
              <w:jc w:val="left"/>
              <w:rPr>
                <w:rFonts w:ascii="宋体" w:hAnsi="宋体" w:cs="宋体"/>
              </w:rPr>
            </w:pPr>
            <w:r>
              <w:rPr>
                <w:rFonts w:ascii="宋体" w:hAnsi="宋体" w:cs="宋体" w:hint="eastAsia"/>
              </w:rPr>
              <w:t>24. 产品执行标准 GB 14287.2-2014、GB 14287.3-2014</w:t>
            </w:r>
          </w:p>
          <w:p w:rsidR="004074EB" w:rsidRDefault="004074EB" w:rsidP="001E36F4">
            <w:pPr>
              <w:pStyle w:val="Style3"/>
              <w:jc w:val="left"/>
            </w:pPr>
            <w:r>
              <w:rPr>
                <w:rFonts w:ascii="宋体" w:hAnsi="宋体" w:cs="宋体" w:hint="eastAsia"/>
              </w:rPr>
              <w:t>25. 应采用一体化设计，其中剩余电流和温度探测接口可复用；支持脱扣、报警联动、故障联动；支持设备状态、故障、报警、网络、消音状态显示；支持通道实时值、通道显示单位、通道号显示；支持设备状态查询和显示，多个多功能按键，支持设备查询切换、消音操作、复位操作、状态切换多种组合操作</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23</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套</w:t>
            </w:r>
          </w:p>
        </w:tc>
        <w:tc>
          <w:tcPr>
            <w:tcW w:w="438" w:type="pct"/>
            <w:shd w:val="clear" w:color="auto" w:fill="FFFFFF"/>
            <w:vAlign w:val="center"/>
          </w:tcPr>
          <w:p w:rsidR="004074EB" w:rsidRDefault="001E36F4" w:rsidP="001E36F4">
            <w:pPr>
              <w:spacing w:line="360" w:lineRule="auto"/>
              <w:jc w:val="center"/>
              <w:rPr>
                <w:rFonts w:ascii="宋体" w:hAnsi="宋体" w:cs="宋体"/>
              </w:rPr>
            </w:pPr>
            <w:r>
              <w:rPr>
                <w:rFonts w:ascii="宋体" w:hAnsi="宋体" w:cs="宋体" w:hint="eastAsia"/>
              </w:rPr>
              <w:t>/</w:t>
            </w:r>
          </w:p>
        </w:tc>
        <w:tc>
          <w:tcPr>
            <w:tcW w:w="767" w:type="pct"/>
            <w:shd w:val="clear" w:color="auto" w:fill="FFFFFF"/>
            <w:vAlign w:val="center"/>
          </w:tcPr>
          <w:p w:rsidR="004074EB" w:rsidRPr="001E36F4" w:rsidRDefault="001E36F4" w:rsidP="001E36F4">
            <w:pPr>
              <w:spacing w:line="360" w:lineRule="auto"/>
              <w:jc w:val="center"/>
              <w:rPr>
                <w:rFonts w:ascii="宋体" w:hAnsi="宋体" w:cs="宋体"/>
                <w:b/>
              </w:rPr>
            </w:pPr>
            <w:proofErr w:type="gramStart"/>
            <w:r w:rsidRPr="001E36F4">
              <w:rPr>
                <w:rFonts w:ascii="宋体" w:hAnsi="宋体" w:cs="宋体" w:hint="eastAsia"/>
                <w:b/>
              </w:rPr>
              <w:t>海康威视</w:t>
            </w:r>
            <w:proofErr w:type="gramEnd"/>
            <w:r w:rsidRPr="001E36F4">
              <w:rPr>
                <w:rFonts w:ascii="宋体" w:hAnsi="宋体" w:cs="宋体" w:hint="eastAsia"/>
                <w:b/>
              </w:rPr>
              <w:t xml:space="preserve"> NP-FDC640</w:t>
            </w:r>
          </w:p>
        </w:tc>
        <w:tc>
          <w:tcPr>
            <w:tcW w:w="746" w:type="pct"/>
            <w:shd w:val="clear" w:color="auto" w:fill="FFFFFF"/>
            <w:vAlign w:val="center"/>
          </w:tcPr>
          <w:p w:rsidR="004074EB" w:rsidRDefault="001E36F4" w:rsidP="001E36F4">
            <w:pPr>
              <w:spacing w:line="360" w:lineRule="auto"/>
              <w:jc w:val="center"/>
              <w:rPr>
                <w:rFonts w:ascii="宋体" w:hAnsi="宋体" w:cs="宋体"/>
              </w:rPr>
            </w:pPr>
            <w:r>
              <w:rPr>
                <w:rFonts w:ascii="宋体" w:hAnsi="宋体" w:cs="宋体" w:hint="eastAsia"/>
              </w:rPr>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285"/>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6</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水箱液位传感器</w:t>
            </w:r>
          </w:p>
        </w:tc>
        <w:tc>
          <w:tcPr>
            <w:tcW w:w="1296" w:type="pct"/>
            <w:shd w:val="clear" w:color="auto" w:fill="FFFFFF"/>
            <w:vAlign w:val="center"/>
          </w:tcPr>
          <w:p w:rsidR="004074EB" w:rsidRPr="001E36F4" w:rsidRDefault="004074EB" w:rsidP="001E36F4">
            <w:pPr>
              <w:spacing w:line="360" w:lineRule="auto"/>
              <w:jc w:val="left"/>
              <w:rPr>
                <w:rFonts w:ascii="宋体" w:hAnsi="宋体" w:cs="宋体"/>
                <w:b/>
              </w:rPr>
            </w:pPr>
            <w:proofErr w:type="gramStart"/>
            <w:r w:rsidRPr="001E36F4">
              <w:rPr>
                <w:rFonts w:ascii="宋体" w:hAnsi="宋体" w:cs="宋体" w:hint="eastAsia"/>
                <w:b/>
              </w:rPr>
              <w:t>海康威视</w:t>
            </w:r>
            <w:proofErr w:type="gramEnd"/>
            <w:r w:rsidRPr="001E36F4">
              <w:rPr>
                <w:rFonts w:ascii="宋体" w:hAnsi="宋体" w:cs="宋体" w:hint="eastAsia"/>
                <w:b/>
              </w:rPr>
              <w:t xml:space="preserve"> NP-FSC201</w:t>
            </w:r>
          </w:p>
          <w:p w:rsidR="004074EB" w:rsidRDefault="004074EB" w:rsidP="001E36F4">
            <w:pPr>
              <w:spacing w:line="360" w:lineRule="auto"/>
              <w:jc w:val="left"/>
              <w:rPr>
                <w:rFonts w:ascii="宋体" w:hAnsi="宋体" w:cs="宋体"/>
              </w:rPr>
            </w:pPr>
            <w:r>
              <w:rPr>
                <w:rFonts w:ascii="宋体" w:hAnsi="宋体" w:cs="宋体" w:hint="eastAsia"/>
              </w:rPr>
              <w:t>1. 量程：0~5m</w:t>
            </w:r>
          </w:p>
          <w:p w:rsidR="004074EB" w:rsidRDefault="004074EB" w:rsidP="001E36F4">
            <w:pPr>
              <w:spacing w:line="360" w:lineRule="auto"/>
              <w:jc w:val="left"/>
              <w:rPr>
                <w:rFonts w:ascii="宋体" w:hAnsi="宋体" w:cs="宋体"/>
              </w:rPr>
            </w:pPr>
            <w:r>
              <w:rPr>
                <w:rFonts w:ascii="宋体" w:hAnsi="宋体" w:cs="宋体" w:hint="eastAsia"/>
              </w:rPr>
              <w:t>2. 输出信号类型：0.5-2.5VDC</w:t>
            </w:r>
          </w:p>
          <w:p w:rsidR="004074EB" w:rsidRDefault="004074EB" w:rsidP="001E36F4">
            <w:pPr>
              <w:spacing w:line="360" w:lineRule="auto"/>
              <w:jc w:val="left"/>
              <w:rPr>
                <w:rFonts w:ascii="宋体" w:hAnsi="宋体" w:cs="宋体"/>
              </w:rPr>
            </w:pPr>
            <w:r>
              <w:rPr>
                <w:rFonts w:ascii="宋体" w:hAnsi="宋体" w:cs="宋体" w:hint="eastAsia"/>
              </w:rPr>
              <w:t>3. 功耗：≤1.2mA</w:t>
            </w:r>
          </w:p>
          <w:p w:rsidR="004074EB" w:rsidRDefault="004074EB" w:rsidP="001E36F4">
            <w:pPr>
              <w:spacing w:line="360" w:lineRule="auto"/>
              <w:jc w:val="left"/>
              <w:rPr>
                <w:rFonts w:ascii="宋体" w:hAnsi="宋体" w:cs="宋体"/>
              </w:rPr>
            </w:pPr>
            <w:r>
              <w:rPr>
                <w:rFonts w:ascii="宋体" w:hAnsi="宋体" w:cs="宋体" w:hint="eastAsia"/>
              </w:rPr>
              <w:t>4. 响应时间：≤6mS</w:t>
            </w:r>
          </w:p>
          <w:p w:rsidR="004074EB" w:rsidRDefault="004074EB" w:rsidP="001E36F4">
            <w:pPr>
              <w:spacing w:line="360" w:lineRule="auto"/>
              <w:jc w:val="left"/>
              <w:rPr>
                <w:rFonts w:ascii="宋体" w:hAnsi="宋体" w:cs="宋体"/>
              </w:rPr>
            </w:pPr>
            <w:r>
              <w:rPr>
                <w:rFonts w:ascii="宋体" w:hAnsi="宋体" w:cs="宋体" w:hint="eastAsia"/>
              </w:rPr>
              <w:t>5. 设备供电： 3.1-3.6VDC</w:t>
            </w:r>
          </w:p>
          <w:p w:rsidR="004074EB" w:rsidRDefault="004074EB" w:rsidP="001E36F4">
            <w:pPr>
              <w:spacing w:line="360" w:lineRule="auto"/>
              <w:jc w:val="left"/>
              <w:rPr>
                <w:rFonts w:ascii="宋体" w:hAnsi="宋体" w:cs="宋体"/>
              </w:rPr>
            </w:pPr>
            <w:r>
              <w:rPr>
                <w:rFonts w:ascii="宋体" w:hAnsi="宋体" w:cs="宋体" w:hint="eastAsia"/>
              </w:rPr>
              <w:t>6. 测量精度：±0.5%FS</w:t>
            </w:r>
          </w:p>
          <w:p w:rsidR="004074EB" w:rsidRDefault="004074EB" w:rsidP="001E36F4">
            <w:pPr>
              <w:spacing w:line="360" w:lineRule="auto"/>
              <w:jc w:val="left"/>
              <w:rPr>
                <w:rFonts w:ascii="宋体" w:hAnsi="宋体" w:cs="宋体"/>
              </w:rPr>
            </w:pPr>
            <w:r>
              <w:rPr>
                <w:rFonts w:ascii="宋体" w:hAnsi="宋体" w:cs="宋体" w:hint="eastAsia"/>
              </w:rPr>
              <w:t>7. 补偿温度：0~60℃</w:t>
            </w:r>
          </w:p>
          <w:p w:rsidR="004074EB" w:rsidRDefault="004074EB" w:rsidP="001E36F4">
            <w:pPr>
              <w:spacing w:line="360" w:lineRule="auto"/>
              <w:jc w:val="left"/>
              <w:rPr>
                <w:rFonts w:ascii="宋体" w:hAnsi="宋体" w:cs="宋体"/>
              </w:rPr>
            </w:pPr>
            <w:r>
              <w:rPr>
                <w:rFonts w:ascii="宋体" w:hAnsi="宋体" w:cs="宋体" w:hint="eastAsia"/>
              </w:rPr>
              <w:lastRenderedPageBreak/>
              <w:t>8. 介质温度：0~60℃</w:t>
            </w:r>
          </w:p>
          <w:p w:rsidR="004074EB" w:rsidRDefault="004074EB" w:rsidP="001E36F4">
            <w:pPr>
              <w:spacing w:line="360" w:lineRule="auto"/>
              <w:jc w:val="left"/>
              <w:rPr>
                <w:rFonts w:ascii="宋体" w:hAnsi="宋体" w:cs="宋体"/>
              </w:rPr>
            </w:pPr>
            <w:r>
              <w:rPr>
                <w:rFonts w:ascii="宋体" w:hAnsi="宋体" w:cs="宋体" w:hint="eastAsia"/>
              </w:rPr>
              <w:t>9. 温度漂移：0.3%FS</w:t>
            </w:r>
          </w:p>
          <w:p w:rsidR="004074EB" w:rsidRDefault="004074EB" w:rsidP="001E36F4">
            <w:pPr>
              <w:spacing w:line="360" w:lineRule="auto"/>
              <w:jc w:val="left"/>
              <w:rPr>
                <w:rFonts w:ascii="宋体" w:hAnsi="宋体" w:cs="宋体"/>
              </w:rPr>
            </w:pPr>
            <w:r>
              <w:rPr>
                <w:rFonts w:ascii="宋体" w:hAnsi="宋体" w:cs="宋体" w:hint="eastAsia"/>
              </w:rPr>
              <w:t>10. 零点漂移：0.2%/年</w:t>
            </w:r>
          </w:p>
          <w:p w:rsidR="004074EB" w:rsidRDefault="004074EB" w:rsidP="001E36F4">
            <w:pPr>
              <w:spacing w:line="360" w:lineRule="auto"/>
              <w:jc w:val="left"/>
              <w:rPr>
                <w:rFonts w:ascii="宋体" w:hAnsi="宋体" w:cs="宋体"/>
              </w:rPr>
            </w:pPr>
            <w:r>
              <w:rPr>
                <w:rFonts w:ascii="宋体" w:hAnsi="宋体" w:cs="宋体" w:hint="eastAsia"/>
              </w:rPr>
              <w:t>11. 工作温度：-30~85℃</w:t>
            </w:r>
          </w:p>
          <w:p w:rsidR="004074EB" w:rsidRDefault="004074EB" w:rsidP="001E36F4">
            <w:pPr>
              <w:spacing w:line="360" w:lineRule="auto"/>
              <w:jc w:val="left"/>
              <w:rPr>
                <w:rFonts w:ascii="宋体" w:hAnsi="宋体" w:cs="宋体"/>
              </w:rPr>
            </w:pPr>
            <w:r>
              <w:rPr>
                <w:rFonts w:ascii="宋体" w:hAnsi="宋体" w:cs="宋体" w:hint="eastAsia"/>
              </w:rPr>
              <w:t>12. 过载压力：300%FS</w:t>
            </w:r>
          </w:p>
          <w:p w:rsidR="004074EB" w:rsidRDefault="004074EB" w:rsidP="001E36F4">
            <w:pPr>
              <w:spacing w:line="360" w:lineRule="auto"/>
              <w:jc w:val="left"/>
              <w:rPr>
                <w:rFonts w:ascii="宋体" w:hAnsi="宋体" w:cs="宋体"/>
              </w:rPr>
            </w:pPr>
            <w:r>
              <w:rPr>
                <w:rFonts w:ascii="宋体" w:hAnsi="宋体" w:cs="宋体" w:hint="eastAsia"/>
              </w:rPr>
              <w:t>13. 爆破压力：600%FS</w:t>
            </w:r>
          </w:p>
          <w:p w:rsidR="004074EB" w:rsidRDefault="004074EB" w:rsidP="001E36F4">
            <w:pPr>
              <w:spacing w:line="360" w:lineRule="auto"/>
              <w:jc w:val="left"/>
              <w:rPr>
                <w:rFonts w:ascii="宋体" w:hAnsi="宋体" w:cs="宋体"/>
              </w:rPr>
            </w:pPr>
            <w:r>
              <w:rPr>
                <w:rFonts w:ascii="宋体" w:hAnsi="宋体" w:cs="宋体" w:hint="eastAsia"/>
              </w:rPr>
              <w:t>14. 防护等级：IP68</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7</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套</w:t>
            </w:r>
          </w:p>
        </w:tc>
        <w:tc>
          <w:tcPr>
            <w:tcW w:w="438"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t>/</w:t>
            </w:r>
          </w:p>
        </w:tc>
        <w:tc>
          <w:tcPr>
            <w:tcW w:w="767" w:type="pct"/>
            <w:shd w:val="clear" w:color="auto" w:fill="FFFFFF"/>
            <w:vAlign w:val="center"/>
          </w:tcPr>
          <w:p w:rsidR="004074EB" w:rsidRPr="004808C1" w:rsidRDefault="001E36F4" w:rsidP="004808C1">
            <w:pPr>
              <w:spacing w:line="360" w:lineRule="auto"/>
              <w:jc w:val="center"/>
              <w:rPr>
                <w:rFonts w:ascii="宋体" w:hAnsi="宋体" w:cs="宋体"/>
                <w:b/>
              </w:rPr>
            </w:pPr>
            <w:proofErr w:type="gramStart"/>
            <w:r w:rsidRPr="001E36F4">
              <w:rPr>
                <w:rFonts w:ascii="宋体" w:hAnsi="宋体" w:cs="宋体" w:hint="eastAsia"/>
                <w:b/>
              </w:rPr>
              <w:t>海康威视</w:t>
            </w:r>
            <w:proofErr w:type="gramEnd"/>
            <w:r w:rsidRPr="001E36F4">
              <w:rPr>
                <w:rFonts w:ascii="宋体" w:hAnsi="宋体" w:cs="宋体" w:hint="eastAsia"/>
                <w:b/>
              </w:rPr>
              <w:t xml:space="preserve"> NP-FSC201</w:t>
            </w:r>
          </w:p>
        </w:tc>
        <w:tc>
          <w:tcPr>
            <w:tcW w:w="746"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600"/>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7</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粉尘传感器</w:t>
            </w:r>
          </w:p>
        </w:tc>
        <w:tc>
          <w:tcPr>
            <w:tcW w:w="1296" w:type="pct"/>
            <w:shd w:val="clear" w:color="auto" w:fill="FFFFFF"/>
            <w:vAlign w:val="center"/>
          </w:tcPr>
          <w:p w:rsidR="004074EB" w:rsidRDefault="004074EB" w:rsidP="001E36F4">
            <w:pPr>
              <w:spacing w:line="360" w:lineRule="auto"/>
              <w:jc w:val="left"/>
              <w:rPr>
                <w:rFonts w:ascii="宋体" w:hAnsi="宋体" w:cs="宋体"/>
              </w:rPr>
            </w:pPr>
            <w:r>
              <w:rPr>
                <w:rFonts w:ascii="宋体" w:hAnsi="宋体" w:cs="宋体" w:hint="eastAsia"/>
              </w:rPr>
              <w:t>1. 工作电压:DC24V (18-28V)</w:t>
            </w:r>
          </w:p>
          <w:p w:rsidR="004074EB" w:rsidRDefault="004074EB" w:rsidP="001E36F4">
            <w:pPr>
              <w:spacing w:line="360" w:lineRule="auto"/>
              <w:jc w:val="left"/>
              <w:rPr>
                <w:rFonts w:ascii="宋体" w:hAnsi="宋体" w:cs="宋体"/>
              </w:rPr>
            </w:pPr>
            <w:r>
              <w:rPr>
                <w:rFonts w:ascii="宋体" w:hAnsi="宋体" w:cs="宋体" w:hint="eastAsia"/>
              </w:rPr>
              <w:t>2. 额定功率:&lt;2.5W</w:t>
            </w:r>
          </w:p>
          <w:p w:rsidR="004074EB" w:rsidRDefault="004074EB" w:rsidP="001E36F4">
            <w:pPr>
              <w:spacing w:line="360" w:lineRule="auto"/>
              <w:jc w:val="left"/>
              <w:rPr>
                <w:rFonts w:ascii="宋体" w:hAnsi="宋体" w:cs="宋体"/>
              </w:rPr>
            </w:pPr>
            <w:r>
              <w:rPr>
                <w:rFonts w:ascii="宋体" w:hAnsi="宋体" w:cs="宋体" w:hint="eastAsia"/>
              </w:rPr>
              <w:t>3. 检測对象:TSP</w:t>
            </w:r>
          </w:p>
          <w:p w:rsidR="004074EB" w:rsidRDefault="004074EB" w:rsidP="001E36F4">
            <w:pPr>
              <w:spacing w:line="360" w:lineRule="auto"/>
              <w:jc w:val="left"/>
              <w:rPr>
                <w:rFonts w:ascii="宋体" w:hAnsi="宋体" w:cs="宋体"/>
              </w:rPr>
            </w:pPr>
            <w:r>
              <w:rPr>
                <w:rFonts w:ascii="宋体" w:hAnsi="宋体" w:cs="宋体" w:hint="eastAsia"/>
              </w:rPr>
              <w:t>4. 检测量程:0-6000ug/m³</w:t>
            </w:r>
          </w:p>
          <w:p w:rsidR="004074EB" w:rsidRDefault="004074EB" w:rsidP="001E36F4">
            <w:pPr>
              <w:spacing w:line="360" w:lineRule="auto"/>
              <w:jc w:val="left"/>
              <w:rPr>
                <w:rFonts w:ascii="宋体" w:hAnsi="宋体" w:cs="宋体"/>
              </w:rPr>
            </w:pPr>
            <w:r>
              <w:rPr>
                <w:rFonts w:ascii="宋体" w:hAnsi="宋体" w:cs="宋体" w:hint="eastAsia"/>
              </w:rPr>
              <w:t>5. 检测原理：激光散射式</w:t>
            </w:r>
          </w:p>
          <w:p w:rsidR="004074EB" w:rsidRDefault="004074EB" w:rsidP="001E36F4">
            <w:pPr>
              <w:spacing w:line="360" w:lineRule="auto"/>
              <w:jc w:val="left"/>
              <w:rPr>
                <w:rFonts w:ascii="宋体" w:hAnsi="宋体" w:cs="宋体"/>
              </w:rPr>
            </w:pPr>
            <w:r>
              <w:rPr>
                <w:rFonts w:ascii="宋体" w:hAnsi="宋体" w:cs="宋体" w:hint="eastAsia"/>
              </w:rPr>
              <w:t>6. 报警设定：低限报警1200ug/m³、</w:t>
            </w:r>
            <w:proofErr w:type="gramStart"/>
            <w:r>
              <w:rPr>
                <w:rFonts w:ascii="宋体" w:hAnsi="宋体" w:cs="宋体" w:hint="eastAsia"/>
              </w:rPr>
              <w:t>高限报</w:t>
            </w:r>
            <w:proofErr w:type="gramEnd"/>
            <w:r>
              <w:rPr>
                <w:rFonts w:ascii="宋体" w:hAnsi="宋体" w:cs="宋体" w:hint="eastAsia"/>
              </w:rPr>
              <w:t>登3000ug/m³</w:t>
            </w:r>
          </w:p>
          <w:p w:rsidR="004074EB" w:rsidRDefault="004074EB" w:rsidP="001E36F4">
            <w:pPr>
              <w:spacing w:line="360" w:lineRule="auto"/>
              <w:jc w:val="left"/>
              <w:rPr>
                <w:rFonts w:ascii="宋体" w:hAnsi="宋体" w:cs="宋体"/>
              </w:rPr>
            </w:pPr>
            <w:r>
              <w:rPr>
                <w:rFonts w:ascii="宋体" w:hAnsi="宋体" w:cs="宋体" w:hint="eastAsia"/>
              </w:rPr>
              <w:t>7. 通讯方式：4-20mA、RS485 、无源开关量 、无线（选配）</w:t>
            </w:r>
          </w:p>
          <w:p w:rsidR="004074EB" w:rsidRDefault="004074EB" w:rsidP="001E36F4">
            <w:pPr>
              <w:spacing w:line="360" w:lineRule="auto"/>
              <w:jc w:val="left"/>
              <w:rPr>
                <w:rFonts w:ascii="宋体" w:hAnsi="宋体" w:cs="宋体"/>
              </w:rPr>
            </w:pPr>
            <w:r>
              <w:rPr>
                <w:rFonts w:ascii="宋体" w:hAnsi="宋体" w:cs="宋体" w:hint="eastAsia"/>
              </w:rPr>
              <w:t>8. 显示方式：彩色液晶屏</w:t>
            </w:r>
          </w:p>
          <w:p w:rsidR="004074EB" w:rsidRDefault="004074EB" w:rsidP="001E36F4">
            <w:pPr>
              <w:spacing w:line="360" w:lineRule="auto"/>
              <w:jc w:val="left"/>
              <w:rPr>
                <w:rFonts w:ascii="宋体" w:hAnsi="宋体" w:cs="宋体"/>
              </w:rPr>
            </w:pPr>
            <w:r>
              <w:rPr>
                <w:rFonts w:ascii="宋体" w:hAnsi="宋体" w:cs="宋体" w:hint="eastAsia"/>
              </w:rPr>
              <w:t>9. 报警方式：声光报警（选配）</w:t>
            </w:r>
          </w:p>
          <w:p w:rsidR="004074EB" w:rsidRDefault="004074EB" w:rsidP="001E36F4">
            <w:pPr>
              <w:spacing w:line="360" w:lineRule="auto"/>
              <w:jc w:val="left"/>
              <w:rPr>
                <w:rFonts w:ascii="宋体" w:hAnsi="宋体" w:cs="宋体"/>
              </w:rPr>
            </w:pPr>
            <w:r>
              <w:rPr>
                <w:rFonts w:ascii="宋体" w:hAnsi="宋体" w:cs="宋体" w:hint="eastAsia"/>
              </w:rPr>
              <w:t>10. 工作环境：-10C-50°C</w:t>
            </w:r>
          </w:p>
          <w:p w:rsidR="004074EB" w:rsidRDefault="004074EB" w:rsidP="001E36F4">
            <w:pPr>
              <w:spacing w:line="360" w:lineRule="auto"/>
              <w:jc w:val="left"/>
              <w:rPr>
                <w:rFonts w:ascii="宋体" w:hAnsi="宋体" w:cs="宋体"/>
              </w:rPr>
            </w:pPr>
            <w:r>
              <w:rPr>
                <w:rFonts w:ascii="宋体" w:hAnsi="宋体" w:cs="宋体" w:hint="eastAsia"/>
              </w:rPr>
              <w:t>11. 安装方式：壁挂、抱管（选配）</w:t>
            </w:r>
          </w:p>
          <w:p w:rsidR="004074EB" w:rsidRDefault="004074EB" w:rsidP="001E36F4">
            <w:pPr>
              <w:spacing w:line="360" w:lineRule="auto"/>
              <w:jc w:val="left"/>
              <w:rPr>
                <w:rFonts w:ascii="宋体" w:hAnsi="宋体" w:cs="宋体"/>
              </w:rPr>
            </w:pPr>
            <w:r>
              <w:rPr>
                <w:rFonts w:ascii="宋体" w:hAnsi="宋体" w:cs="宋体" w:hint="eastAsia"/>
              </w:rPr>
              <w:lastRenderedPageBreak/>
              <w:t>12. 电气接口:G1/2</w:t>
            </w:r>
          </w:p>
          <w:p w:rsidR="004074EB" w:rsidRDefault="004074EB" w:rsidP="001E36F4">
            <w:pPr>
              <w:spacing w:line="360" w:lineRule="auto"/>
              <w:jc w:val="left"/>
              <w:rPr>
                <w:rFonts w:ascii="宋体" w:hAnsi="宋体" w:cs="宋体"/>
              </w:rPr>
            </w:pPr>
            <w:r>
              <w:rPr>
                <w:rFonts w:ascii="宋体" w:hAnsi="宋体" w:cs="宋体" w:hint="eastAsia"/>
              </w:rPr>
              <w:t>13. 防爆等级:Ex db IIC T6 Gb/Ex tc IIIB T80°C Dc</w:t>
            </w:r>
          </w:p>
          <w:p w:rsidR="004074EB" w:rsidRDefault="004074EB" w:rsidP="001E36F4">
            <w:pPr>
              <w:spacing w:line="360" w:lineRule="auto"/>
              <w:jc w:val="left"/>
              <w:rPr>
                <w:rFonts w:ascii="宋体" w:hAnsi="宋体" w:cs="宋体"/>
              </w:rPr>
            </w:pPr>
            <w:r>
              <w:rPr>
                <w:rFonts w:ascii="宋体" w:hAnsi="宋体" w:cs="宋体" w:hint="eastAsia"/>
              </w:rPr>
              <w:t>14. 壳体材质:压铸铝</w:t>
            </w:r>
          </w:p>
          <w:p w:rsidR="004074EB" w:rsidRDefault="004074EB" w:rsidP="001E36F4">
            <w:pPr>
              <w:spacing w:line="360" w:lineRule="auto"/>
              <w:jc w:val="left"/>
              <w:rPr>
                <w:rFonts w:ascii="宋体" w:hAnsi="宋体" w:cs="宋体"/>
              </w:rPr>
            </w:pPr>
            <w:r>
              <w:rPr>
                <w:rFonts w:ascii="宋体" w:hAnsi="宋体" w:cs="宋体" w:hint="eastAsia"/>
              </w:rPr>
              <w:t>15. 报警输出：2组无源开关量输出（标准模式、脉冲模式可调）报警灯信号输出（声音频率区分高低报）</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18</w:t>
            </w:r>
          </w:p>
        </w:tc>
        <w:tc>
          <w:tcPr>
            <w:tcW w:w="172" w:type="pct"/>
            <w:shd w:val="clear" w:color="auto" w:fill="FFFFFF"/>
            <w:vAlign w:val="center"/>
          </w:tcPr>
          <w:p w:rsidR="004074EB" w:rsidRDefault="004074EB" w:rsidP="001E36F4">
            <w:pPr>
              <w:spacing w:line="360" w:lineRule="auto"/>
              <w:jc w:val="center"/>
              <w:rPr>
                <w:rFonts w:ascii="宋体" w:hAnsi="宋体" w:cs="宋体"/>
              </w:rPr>
            </w:pPr>
            <w:proofErr w:type="gramStart"/>
            <w:r>
              <w:rPr>
                <w:rFonts w:ascii="宋体" w:hAnsi="宋体" w:cs="宋体" w:hint="eastAsia"/>
              </w:rPr>
              <w:t>个</w:t>
            </w:r>
            <w:proofErr w:type="gramEnd"/>
          </w:p>
        </w:tc>
        <w:tc>
          <w:tcPr>
            <w:tcW w:w="438" w:type="pct"/>
            <w:shd w:val="clear" w:color="auto" w:fill="FFFFFF"/>
            <w:vAlign w:val="center"/>
          </w:tcPr>
          <w:p w:rsidR="004074EB" w:rsidRDefault="004808C1" w:rsidP="001E36F4">
            <w:pPr>
              <w:spacing w:line="360" w:lineRule="auto"/>
              <w:jc w:val="center"/>
              <w:rPr>
                <w:rFonts w:ascii="宋体" w:hAnsi="宋体" w:cs="宋体"/>
              </w:rPr>
            </w:pPr>
            <w:r>
              <w:rPr>
                <w:rFonts w:ascii="宋体" w:hAnsi="宋体" w:cs="宋体" w:hint="eastAsia"/>
              </w:rPr>
              <w:t>/</w:t>
            </w:r>
          </w:p>
        </w:tc>
        <w:tc>
          <w:tcPr>
            <w:tcW w:w="767" w:type="pct"/>
            <w:shd w:val="clear" w:color="auto" w:fill="FFFFFF"/>
            <w:vAlign w:val="center"/>
          </w:tcPr>
          <w:p w:rsidR="004074EB" w:rsidRDefault="004074EB" w:rsidP="001E36F4">
            <w:pPr>
              <w:spacing w:line="360" w:lineRule="auto"/>
              <w:jc w:val="center"/>
              <w:rPr>
                <w:rFonts w:ascii="宋体" w:hAnsi="宋体" w:cs="宋体"/>
              </w:rPr>
            </w:pPr>
          </w:p>
        </w:tc>
        <w:tc>
          <w:tcPr>
            <w:tcW w:w="746" w:type="pct"/>
            <w:shd w:val="clear" w:color="auto" w:fill="FFFFFF"/>
            <w:vAlign w:val="center"/>
          </w:tcPr>
          <w:p w:rsidR="004074EB" w:rsidRDefault="004074EB" w:rsidP="001E36F4">
            <w:pPr>
              <w:spacing w:line="360" w:lineRule="auto"/>
              <w:jc w:val="center"/>
              <w:rPr>
                <w:rFonts w:ascii="宋体" w:hAnsi="宋体" w:cs="宋体"/>
              </w:rPr>
            </w:pP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285"/>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rPr>
              <w:lastRenderedPageBreak/>
              <w:t>8</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测温型消防通道检测器</w:t>
            </w:r>
          </w:p>
        </w:tc>
        <w:tc>
          <w:tcPr>
            <w:tcW w:w="1296" w:type="pct"/>
            <w:shd w:val="clear" w:color="auto" w:fill="FFFFFF"/>
            <w:vAlign w:val="center"/>
          </w:tcPr>
          <w:p w:rsidR="004074EB" w:rsidRPr="004808C1" w:rsidRDefault="004074EB" w:rsidP="001E36F4">
            <w:pPr>
              <w:spacing w:line="360" w:lineRule="auto"/>
              <w:jc w:val="left"/>
              <w:rPr>
                <w:rFonts w:ascii="宋体" w:hAnsi="宋体" w:cs="宋体"/>
                <w:b/>
              </w:rPr>
            </w:pPr>
            <w:proofErr w:type="gramStart"/>
            <w:r w:rsidRPr="004808C1">
              <w:rPr>
                <w:rFonts w:ascii="宋体" w:hAnsi="宋体" w:cs="宋体" w:hint="eastAsia"/>
                <w:b/>
              </w:rPr>
              <w:t>海康威视</w:t>
            </w:r>
            <w:proofErr w:type="gramEnd"/>
            <w:r w:rsidRPr="004808C1">
              <w:rPr>
                <w:rFonts w:ascii="宋体" w:hAnsi="宋体" w:cs="宋体" w:hint="eastAsia"/>
                <w:b/>
              </w:rPr>
              <w:t xml:space="preserve"> NP-FVW200-A</w:t>
            </w:r>
          </w:p>
          <w:p w:rsidR="004074EB" w:rsidRDefault="004074EB" w:rsidP="001E36F4">
            <w:pPr>
              <w:spacing w:line="360" w:lineRule="auto"/>
              <w:jc w:val="left"/>
              <w:rPr>
                <w:rFonts w:ascii="宋体" w:hAnsi="宋体" w:cs="宋体"/>
              </w:rPr>
            </w:pPr>
            <w:r>
              <w:rPr>
                <w:rFonts w:ascii="宋体" w:hAnsi="宋体" w:cs="宋体" w:hint="eastAsia"/>
              </w:rPr>
              <w:t>1. 可见光传感器类型≥1/2.7" Progressive Scan CMOS</w:t>
            </w:r>
          </w:p>
          <w:p w:rsidR="004074EB" w:rsidRDefault="004074EB" w:rsidP="001E36F4">
            <w:pPr>
              <w:spacing w:line="360" w:lineRule="auto"/>
              <w:jc w:val="left"/>
              <w:rPr>
                <w:rFonts w:ascii="宋体" w:hAnsi="宋体" w:cs="宋体"/>
              </w:rPr>
            </w:pPr>
            <w:r>
              <w:rPr>
                <w:rFonts w:ascii="宋体" w:hAnsi="宋体" w:cs="宋体" w:hint="eastAsia"/>
              </w:rPr>
              <w:t>2. 可见光图像≥4</w:t>
            </w:r>
            <w:proofErr w:type="gramStart"/>
            <w:r>
              <w:rPr>
                <w:rFonts w:ascii="宋体" w:hAnsi="宋体" w:cs="宋体" w:hint="eastAsia"/>
              </w:rPr>
              <w:t>百万</w:t>
            </w:r>
            <w:proofErr w:type="gramEnd"/>
            <w:r>
              <w:rPr>
                <w:rFonts w:ascii="宋体" w:hAnsi="宋体" w:cs="宋体" w:hint="eastAsia"/>
              </w:rPr>
              <w:t>像素，最大图像尺寸≥2560 × 1440</w:t>
            </w:r>
          </w:p>
          <w:p w:rsidR="004074EB" w:rsidRDefault="004074EB" w:rsidP="001E36F4">
            <w:pPr>
              <w:spacing w:line="360" w:lineRule="auto"/>
              <w:jc w:val="left"/>
              <w:rPr>
                <w:rFonts w:ascii="宋体" w:hAnsi="宋体" w:cs="宋体"/>
              </w:rPr>
            </w:pPr>
            <w:r>
              <w:rPr>
                <w:rFonts w:ascii="宋体" w:hAnsi="宋体" w:cs="宋体" w:hint="eastAsia"/>
              </w:rPr>
              <w:t>3. 最小照度彩色≤0.005 Lux @ (F1.2, AGC ON), 0 Lux with IR</w:t>
            </w:r>
          </w:p>
          <w:p w:rsidR="004074EB" w:rsidRDefault="004074EB" w:rsidP="001E36F4">
            <w:pPr>
              <w:spacing w:line="360" w:lineRule="auto"/>
              <w:jc w:val="left"/>
              <w:rPr>
                <w:rFonts w:ascii="宋体" w:hAnsi="宋体" w:cs="宋体"/>
              </w:rPr>
            </w:pPr>
            <w:r>
              <w:rPr>
                <w:rFonts w:ascii="宋体" w:hAnsi="宋体" w:cs="宋体" w:hint="eastAsia"/>
              </w:rPr>
              <w:t>4. 镜头4 mm, 水平视场角≥ 82°;</w:t>
            </w:r>
          </w:p>
          <w:p w:rsidR="004074EB" w:rsidRDefault="004074EB" w:rsidP="001E36F4">
            <w:pPr>
              <w:spacing w:line="360" w:lineRule="auto"/>
              <w:jc w:val="left"/>
              <w:rPr>
                <w:rFonts w:ascii="宋体" w:hAnsi="宋体" w:cs="宋体"/>
              </w:rPr>
            </w:pPr>
            <w:r>
              <w:rPr>
                <w:rFonts w:ascii="宋体" w:hAnsi="宋体" w:cs="宋体" w:hint="eastAsia"/>
              </w:rPr>
              <w:t>5. 宽动态范围≥120 dB</w:t>
            </w:r>
          </w:p>
          <w:p w:rsidR="004074EB" w:rsidRDefault="004074EB" w:rsidP="001E36F4">
            <w:pPr>
              <w:spacing w:line="360" w:lineRule="auto"/>
              <w:jc w:val="left"/>
              <w:rPr>
                <w:rFonts w:ascii="宋体" w:hAnsi="宋体" w:cs="宋体"/>
              </w:rPr>
            </w:pPr>
            <w:r>
              <w:rPr>
                <w:rFonts w:ascii="宋体" w:hAnsi="宋体" w:cs="宋体" w:hint="eastAsia"/>
              </w:rPr>
              <w:t>6. 调整角度水平: 0° ~ 360°; 垂直 0° ~ 70°; 旋转 0° ~ 360°</w:t>
            </w:r>
          </w:p>
          <w:p w:rsidR="004074EB" w:rsidRDefault="004074EB" w:rsidP="001E36F4">
            <w:pPr>
              <w:spacing w:line="360" w:lineRule="auto"/>
              <w:jc w:val="left"/>
              <w:rPr>
                <w:rFonts w:ascii="宋体" w:hAnsi="宋体" w:cs="宋体"/>
              </w:rPr>
            </w:pPr>
            <w:r>
              <w:rPr>
                <w:rFonts w:ascii="宋体" w:hAnsi="宋体" w:cs="宋体" w:hint="eastAsia"/>
              </w:rPr>
              <w:t xml:space="preserve">7. </w:t>
            </w:r>
            <w:proofErr w:type="gramStart"/>
            <w:r>
              <w:rPr>
                <w:rFonts w:ascii="宋体" w:hAnsi="宋体" w:cs="宋体" w:hint="eastAsia"/>
              </w:rPr>
              <w:t>需支持</w:t>
            </w:r>
            <w:proofErr w:type="gramEnd"/>
            <w:r>
              <w:rPr>
                <w:rFonts w:ascii="宋体" w:hAnsi="宋体" w:cs="宋体" w:hint="eastAsia"/>
              </w:rPr>
              <w:t>区域入侵、越界侦测、进入区域侦测、离开区域侦测、场景变更侦测</w:t>
            </w:r>
            <w:r>
              <w:rPr>
                <w:rFonts w:ascii="宋体" w:hAnsi="宋体" w:cs="宋体" w:hint="eastAsia"/>
              </w:rPr>
              <w:lastRenderedPageBreak/>
              <w:t>等报警</w:t>
            </w:r>
          </w:p>
          <w:p w:rsidR="004074EB" w:rsidRDefault="004074EB" w:rsidP="001E36F4">
            <w:pPr>
              <w:spacing w:line="360" w:lineRule="auto"/>
              <w:jc w:val="left"/>
              <w:rPr>
                <w:rFonts w:ascii="宋体" w:hAnsi="宋体" w:cs="宋体"/>
              </w:rPr>
            </w:pPr>
            <w:r>
              <w:rPr>
                <w:rFonts w:ascii="宋体" w:hAnsi="宋体" w:cs="宋体" w:hint="eastAsia"/>
              </w:rPr>
              <w:t>8.●</w:t>
            </w:r>
            <w:proofErr w:type="gramStart"/>
            <w:r>
              <w:rPr>
                <w:rFonts w:ascii="宋体" w:hAnsi="宋体" w:cs="宋体" w:hint="eastAsia"/>
              </w:rPr>
              <w:t>需支持</w:t>
            </w:r>
            <w:proofErr w:type="gramEnd"/>
            <w:r>
              <w:rPr>
                <w:rFonts w:ascii="宋体" w:hAnsi="宋体" w:cs="宋体" w:hint="eastAsia"/>
              </w:rPr>
              <w:t>室内消防通道堵塞检测功能，当设定的监控区域内被杂物占用，且时间达到设定值时，触发室内通道堵塞告警，并上</w:t>
            </w:r>
            <w:proofErr w:type="gramStart"/>
            <w:r>
              <w:rPr>
                <w:rFonts w:ascii="宋体" w:hAnsi="宋体" w:cs="宋体" w:hint="eastAsia"/>
              </w:rPr>
              <w:t>传现场</w:t>
            </w:r>
            <w:proofErr w:type="gramEnd"/>
            <w:r>
              <w:rPr>
                <w:rFonts w:ascii="宋体" w:hAnsi="宋体" w:cs="宋体" w:hint="eastAsia"/>
              </w:rPr>
              <w:t>抓拍照片</w:t>
            </w:r>
          </w:p>
          <w:p w:rsidR="004074EB" w:rsidRDefault="004074EB" w:rsidP="001E36F4">
            <w:pPr>
              <w:spacing w:line="360" w:lineRule="auto"/>
              <w:jc w:val="left"/>
              <w:rPr>
                <w:rFonts w:ascii="宋体" w:hAnsi="宋体" w:cs="宋体"/>
              </w:rPr>
            </w:pPr>
            <w:r>
              <w:rPr>
                <w:rFonts w:ascii="宋体" w:hAnsi="宋体" w:cs="宋体" w:hint="eastAsia"/>
              </w:rPr>
              <w:t>9.●</w:t>
            </w:r>
            <w:proofErr w:type="gramStart"/>
            <w:r>
              <w:rPr>
                <w:rFonts w:ascii="宋体" w:hAnsi="宋体" w:cs="宋体" w:hint="eastAsia"/>
              </w:rPr>
              <w:t>需支持</w:t>
            </w:r>
            <w:proofErr w:type="gramEnd"/>
            <w:r>
              <w:rPr>
                <w:rFonts w:ascii="宋体" w:hAnsi="宋体" w:cs="宋体" w:hint="eastAsia"/>
              </w:rPr>
              <w:t>非接触式感温报警功能</w:t>
            </w:r>
          </w:p>
          <w:p w:rsidR="004074EB" w:rsidRDefault="004074EB" w:rsidP="001E36F4">
            <w:pPr>
              <w:spacing w:line="360" w:lineRule="auto"/>
              <w:jc w:val="left"/>
              <w:rPr>
                <w:rFonts w:ascii="宋体" w:hAnsi="宋体" w:cs="宋体"/>
              </w:rPr>
            </w:pPr>
            <w:r>
              <w:rPr>
                <w:rFonts w:ascii="宋体" w:hAnsi="宋体" w:cs="宋体" w:hint="eastAsia"/>
              </w:rPr>
              <w:t xml:space="preserve">10. </w:t>
            </w:r>
            <w:proofErr w:type="gramStart"/>
            <w:r>
              <w:rPr>
                <w:rFonts w:ascii="宋体" w:hAnsi="宋体" w:cs="宋体" w:hint="eastAsia"/>
              </w:rPr>
              <w:t>需支持</w:t>
            </w:r>
            <w:proofErr w:type="gramEnd"/>
            <w:r>
              <w:rPr>
                <w:rFonts w:ascii="宋体" w:hAnsi="宋体" w:cs="宋体" w:hint="eastAsia"/>
              </w:rPr>
              <w:t>高温报警功能，报警响应时间≤5s，并能联动声光报警。设备在识别到发热体时，应将高温报警状态和摄像机实时画面上传至平台</w:t>
            </w:r>
          </w:p>
          <w:p w:rsidR="004074EB" w:rsidRDefault="004074EB" w:rsidP="001E36F4">
            <w:pPr>
              <w:spacing w:line="360" w:lineRule="auto"/>
              <w:jc w:val="left"/>
              <w:rPr>
                <w:rFonts w:ascii="宋体" w:hAnsi="宋体"/>
              </w:rPr>
            </w:pPr>
            <w:r>
              <w:rPr>
                <w:rFonts w:ascii="宋体" w:hAnsi="宋体" w:cs="宋体" w:hint="eastAsia"/>
              </w:rPr>
              <w:t>1</w:t>
            </w:r>
            <w:r>
              <w:rPr>
                <w:rFonts w:ascii="宋体" w:hAnsi="宋体" w:cs="宋体"/>
              </w:rPr>
              <w:t>1.</w:t>
            </w:r>
            <w:r>
              <w:rPr>
                <w:rFonts w:ascii="宋体" w:hAnsi="宋体" w:cs="宋体" w:hint="eastAsia"/>
              </w:rPr>
              <w:t xml:space="preserve">● </w:t>
            </w:r>
            <w:proofErr w:type="gramStart"/>
            <w:r>
              <w:rPr>
                <w:rFonts w:ascii="宋体" w:hAnsi="宋体" w:cs="宋体" w:hint="eastAsia"/>
              </w:rPr>
              <w:t>需支持</w:t>
            </w:r>
            <w:proofErr w:type="gramEnd"/>
            <w:r>
              <w:rPr>
                <w:rFonts w:ascii="宋体" w:hAnsi="宋体" w:cs="宋体" w:hint="eastAsia"/>
              </w:rPr>
              <w:t>感知火焰报警功能</w:t>
            </w:r>
          </w:p>
          <w:p w:rsidR="004074EB" w:rsidRDefault="004074EB" w:rsidP="001E36F4">
            <w:pPr>
              <w:spacing w:line="360" w:lineRule="auto"/>
              <w:jc w:val="left"/>
              <w:rPr>
                <w:rFonts w:ascii="宋体" w:hAnsi="宋体"/>
              </w:rPr>
            </w:pPr>
            <w:r>
              <w:rPr>
                <w:rFonts w:ascii="宋体" w:hAnsi="宋体" w:cs="宋体" w:hint="eastAsia"/>
              </w:rPr>
              <w:t>1</w:t>
            </w:r>
            <w:r>
              <w:rPr>
                <w:rFonts w:ascii="宋体" w:hAnsi="宋体" w:cs="宋体"/>
              </w:rPr>
              <w:t>2.</w:t>
            </w:r>
            <w:r>
              <w:rPr>
                <w:rFonts w:ascii="宋体" w:hAnsi="宋体" w:cs="宋体" w:hint="eastAsia"/>
              </w:rPr>
              <w:t>感知火焰报警响应时间需≤5s，并能联动声光报警</w:t>
            </w:r>
          </w:p>
          <w:p w:rsidR="004074EB" w:rsidRDefault="004074EB" w:rsidP="001E36F4">
            <w:pPr>
              <w:spacing w:line="360" w:lineRule="auto"/>
              <w:jc w:val="left"/>
              <w:rPr>
                <w:rFonts w:ascii="宋体" w:hAnsi="宋体" w:cs="宋体"/>
              </w:rPr>
            </w:pPr>
            <w:r>
              <w:rPr>
                <w:rFonts w:ascii="宋体" w:hAnsi="宋体" w:cs="宋体" w:hint="eastAsia"/>
              </w:rPr>
              <w:t>1</w:t>
            </w:r>
            <w:r>
              <w:rPr>
                <w:rFonts w:ascii="宋体" w:hAnsi="宋体" w:cs="宋体"/>
              </w:rPr>
              <w:t>3</w:t>
            </w:r>
            <w:r>
              <w:rPr>
                <w:rFonts w:ascii="宋体" w:hAnsi="宋体" w:cs="宋体" w:hint="eastAsia"/>
              </w:rPr>
              <w:t>. ●</w:t>
            </w:r>
            <w:proofErr w:type="gramStart"/>
            <w:r>
              <w:rPr>
                <w:rFonts w:ascii="宋体" w:hAnsi="宋体" w:cs="宋体" w:hint="eastAsia"/>
              </w:rPr>
              <w:t>需支持火</w:t>
            </w:r>
            <w:proofErr w:type="gramEnd"/>
            <w:r>
              <w:rPr>
                <w:rFonts w:ascii="宋体" w:hAnsi="宋体" w:cs="宋体" w:hint="eastAsia"/>
              </w:rPr>
              <w:t>点及高温物品点位识别，并在视频画面中标出位置。</w:t>
            </w:r>
          </w:p>
          <w:p w:rsidR="004074EB" w:rsidRDefault="004074EB" w:rsidP="001E36F4">
            <w:pPr>
              <w:spacing w:line="360" w:lineRule="auto"/>
              <w:jc w:val="left"/>
              <w:rPr>
                <w:rFonts w:ascii="宋体" w:hAnsi="宋体" w:cs="宋体"/>
              </w:rPr>
            </w:pPr>
            <w:r>
              <w:rPr>
                <w:rFonts w:ascii="宋体" w:hAnsi="宋体" w:cs="宋体" w:hint="eastAsia"/>
              </w:rPr>
              <w:t>1</w:t>
            </w:r>
            <w:r>
              <w:rPr>
                <w:rFonts w:ascii="宋体" w:hAnsi="宋体" w:cs="宋体"/>
              </w:rPr>
              <w:t>4</w:t>
            </w:r>
            <w:r>
              <w:rPr>
                <w:rFonts w:ascii="宋体" w:hAnsi="宋体" w:cs="宋体" w:hint="eastAsia"/>
              </w:rPr>
              <w:t xml:space="preserve">. </w:t>
            </w:r>
            <w:proofErr w:type="gramStart"/>
            <w:r>
              <w:rPr>
                <w:rFonts w:ascii="宋体" w:hAnsi="宋体" w:cs="宋体" w:hint="eastAsia"/>
              </w:rPr>
              <w:t>需支持</w:t>
            </w:r>
            <w:proofErr w:type="gramEnd"/>
            <w:r>
              <w:rPr>
                <w:rFonts w:ascii="宋体" w:hAnsi="宋体" w:cs="宋体" w:hint="eastAsia"/>
              </w:rPr>
              <w:t>远程消音</w:t>
            </w:r>
          </w:p>
          <w:p w:rsidR="004074EB" w:rsidRDefault="004074EB" w:rsidP="001E36F4">
            <w:pPr>
              <w:spacing w:line="360" w:lineRule="auto"/>
              <w:jc w:val="left"/>
              <w:rPr>
                <w:rFonts w:ascii="宋体" w:hAnsi="宋体" w:cs="宋体"/>
              </w:rPr>
            </w:pPr>
            <w:r>
              <w:rPr>
                <w:rFonts w:ascii="宋体" w:hAnsi="宋体" w:cs="宋体" w:hint="eastAsia"/>
              </w:rPr>
              <w:t>1</w:t>
            </w:r>
            <w:r>
              <w:rPr>
                <w:rFonts w:ascii="宋体" w:hAnsi="宋体" w:cs="宋体"/>
              </w:rPr>
              <w:t>5</w:t>
            </w:r>
            <w:r>
              <w:rPr>
                <w:rFonts w:ascii="宋体" w:hAnsi="宋体" w:cs="宋体" w:hint="eastAsia"/>
              </w:rPr>
              <w:t>. 需内置扬声器、麦克风，支持语音对讲和播报报警语音</w:t>
            </w:r>
          </w:p>
          <w:p w:rsidR="004074EB" w:rsidRDefault="004074EB" w:rsidP="001E36F4">
            <w:pPr>
              <w:spacing w:line="360" w:lineRule="auto"/>
              <w:jc w:val="left"/>
              <w:rPr>
                <w:rFonts w:ascii="宋体" w:hAnsi="宋体" w:cs="宋体"/>
              </w:rPr>
            </w:pPr>
            <w:r>
              <w:rPr>
                <w:rFonts w:ascii="宋体" w:hAnsi="宋体" w:cs="宋体" w:hint="eastAsia"/>
              </w:rPr>
              <w:t>1</w:t>
            </w:r>
            <w:r>
              <w:rPr>
                <w:rFonts w:ascii="宋体" w:hAnsi="宋体" w:cs="宋体"/>
              </w:rPr>
              <w:t>6</w:t>
            </w:r>
            <w:r>
              <w:rPr>
                <w:rFonts w:ascii="宋体" w:hAnsi="宋体" w:cs="宋体" w:hint="eastAsia"/>
              </w:rPr>
              <w:t>. 报警指示灯≥1个，红色：报警；故障：黄色；绿色：正常</w:t>
            </w:r>
          </w:p>
          <w:p w:rsidR="004074EB" w:rsidRDefault="004074EB" w:rsidP="001E36F4">
            <w:pPr>
              <w:spacing w:line="360" w:lineRule="auto"/>
              <w:jc w:val="left"/>
              <w:rPr>
                <w:rFonts w:ascii="宋体" w:hAnsi="宋体" w:cs="宋体"/>
              </w:rPr>
            </w:pPr>
            <w:r>
              <w:rPr>
                <w:rFonts w:ascii="宋体" w:hAnsi="宋体" w:cs="宋体" w:hint="eastAsia"/>
              </w:rPr>
              <w:lastRenderedPageBreak/>
              <w:t>1</w:t>
            </w:r>
            <w:r>
              <w:rPr>
                <w:rFonts w:ascii="宋体" w:hAnsi="宋体" w:cs="宋体"/>
              </w:rPr>
              <w:t>7</w:t>
            </w:r>
            <w:r>
              <w:rPr>
                <w:rFonts w:ascii="宋体" w:hAnsi="宋体" w:cs="宋体" w:hint="eastAsia"/>
              </w:rPr>
              <w:t xml:space="preserve">. </w:t>
            </w:r>
            <w:proofErr w:type="gramStart"/>
            <w:r>
              <w:rPr>
                <w:rFonts w:ascii="宋体" w:hAnsi="宋体" w:cs="宋体" w:hint="eastAsia"/>
              </w:rPr>
              <w:t>需支持</w:t>
            </w:r>
            <w:proofErr w:type="gramEnd"/>
            <w:r>
              <w:rPr>
                <w:rFonts w:ascii="宋体" w:hAnsi="宋体" w:cs="宋体" w:hint="eastAsia"/>
              </w:rPr>
              <w:t>Micro SD/SDHC/SDXC 卡(128G)</w:t>
            </w:r>
          </w:p>
          <w:p w:rsidR="004074EB" w:rsidRDefault="004074EB" w:rsidP="001E36F4">
            <w:pPr>
              <w:spacing w:line="360" w:lineRule="auto"/>
              <w:jc w:val="left"/>
              <w:rPr>
                <w:rFonts w:ascii="宋体" w:hAnsi="宋体" w:cs="宋体"/>
              </w:rPr>
            </w:pPr>
            <w:r>
              <w:rPr>
                <w:rFonts w:ascii="宋体" w:hAnsi="宋体" w:cs="宋体" w:hint="eastAsia"/>
              </w:rPr>
              <w:t>1</w:t>
            </w:r>
            <w:r>
              <w:rPr>
                <w:rFonts w:ascii="宋体" w:hAnsi="宋体" w:cs="宋体"/>
              </w:rPr>
              <w:t>8</w:t>
            </w:r>
            <w:r>
              <w:rPr>
                <w:rFonts w:ascii="宋体" w:hAnsi="宋体" w:cs="宋体" w:hint="eastAsia"/>
              </w:rPr>
              <w:t>. 报警接口≥1 路报警输入(Alarm in), 1 路报警输出</w:t>
            </w:r>
          </w:p>
          <w:p w:rsidR="004074EB" w:rsidRDefault="004074EB" w:rsidP="001E36F4">
            <w:pPr>
              <w:spacing w:line="360" w:lineRule="auto"/>
              <w:jc w:val="left"/>
              <w:rPr>
                <w:rFonts w:ascii="宋体" w:hAnsi="宋体" w:cs="宋体"/>
              </w:rPr>
            </w:pPr>
            <w:r>
              <w:rPr>
                <w:rFonts w:ascii="宋体" w:hAnsi="宋体" w:cs="宋体" w:hint="eastAsia"/>
              </w:rPr>
              <w:t>1</w:t>
            </w:r>
            <w:r>
              <w:rPr>
                <w:rFonts w:ascii="宋体" w:hAnsi="宋体" w:cs="宋体"/>
              </w:rPr>
              <w:t>9</w:t>
            </w:r>
            <w:r>
              <w:rPr>
                <w:rFonts w:ascii="宋体" w:hAnsi="宋体" w:cs="宋体" w:hint="eastAsia"/>
              </w:rPr>
              <w:t xml:space="preserve">. 通讯接口≥1 </w:t>
            </w:r>
            <w:proofErr w:type="gramStart"/>
            <w:r>
              <w:rPr>
                <w:rFonts w:ascii="宋体" w:hAnsi="宋体" w:cs="宋体" w:hint="eastAsia"/>
              </w:rPr>
              <w:t>个</w:t>
            </w:r>
            <w:proofErr w:type="gramEnd"/>
            <w:r>
              <w:rPr>
                <w:rFonts w:ascii="宋体" w:hAnsi="宋体" w:cs="宋体" w:hint="eastAsia"/>
              </w:rPr>
              <w:t>RJ45 10 M/100 M 自适应以太网口</w:t>
            </w:r>
          </w:p>
          <w:p w:rsidR="004074EB" w:rsidRDefault="004074EB" w:rsidP="001E36F4">
            <w:pPr>
              <w:spacing w:line="360" w:lineRule="auto"/>
              <w:jc w:val="left"/>
              <w:rPr>
                <w:rFonts w:ascii="宋体" w:hAnsi="宋体" w:cs="宋体"/>
              </w:rPr>
            </w:pPr>
            <w:r>
              <w:rPr>
                <w:rFonts w:ascii="宋体" w:hAnsi="宋体" w:cs="宋体"/>
              </w:rPr>
              <w:t>20</w:t>
            </w:r>
            <w:r>
              <w:rPr>
                <w:rFonts w:ascii="宋体" w:hAnsi="宋体" w:cs="宋体" w:hint="eastAsia"/>
              </w:rPr>
              <w:t>. 电源供应 DC12 V ± 25%</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rPr>
              <w:lastRenderedPageBreak/>
              <w:t>32</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台</w:t>
            </w:r>
          </w:p>
        </w:tc>
        <w:tc>
          <w:tcPr>
            <w:tcW w:w="438"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用于测温防火、占用消防通道智能检测</w:t>
            </w:r>
          </w:p>
        </w:tc>
        <w:tc>
          <w:tcPr>
            <w:tcW w:w="767" w:type="pct"/>
            <w:shd w:val="clear" w:color="auto" w:fill="FFFFFF"/>
            <w:vAlign w:val="center"/>
          </w:tcPr>
          <w:p w:rsidR="004074EB" w:rsidRPr="004808C1" w:rsidRDefault="004808C1" w:rsidP="004808C1">
            <w:pPr>
              <w:spacing w:line="360" w:lineRule="auto"/>
              <w:jc w:val="center"/>
              <w:rPr>
                <w:rFonts w:ascii="宋体" w:hAnsi="宋体" w:cs="宋体"/>
                <w:b/>
              </w:rPr>
            </w:pPr>
            <w:proofErr w:type="gramStart"/>
            <w:r w:rsidRPr="004808C1">
              <w:rPr>
                <w:rFonts w:ascii="宋体" w:hAnsi="宋体" w:cs="宋体" w:hint="eastAsia"/>
                <w:b/>
              </w:rPr>
              <w:t>海康威视</w:t>
            </w:r>
            <w:proofErr w:type="gramEnd"/>
            <w:r w:rsidRPr="004808C1">
              <w:rPr>
                <w:rFonts w:ascii="宋体" w:hAnsi="宋体" w:cs="宋体" w:hint="eastAsia"/>
                <w:b/>
              </w:rPr>
              <w:t xml:space="preserve"> NP-FVW200-A</w:t>
            </w:r>
          </w:p>
        </w:tc>
        <w:tc>
          <w:tcPr>
            <w:tcW w:w="746" w:type="pct"/>
            <w:shd w:val="clear" w:color="auto" w:fill="FFFFFF"/>
            <w:vAlign w:val="center"/>
          </w:tcPr>
          <w:p w:rsidR="004074EB" w:rsidRDefault="004808C1" w:rsidP="001E36F4">
            <w:pPr>
              <w:spacing w:line="360" w:lineRule="auto"/>
              <w:jc w:val="center"/>
              <w:rPr>
                <w:rFonts w:ascii="宋体" w:hAnsi="宋体" w:cs="宋体"/>
              </w:rPr>
            </w:pPr>
            <w:r>
              <w:rPr>
                <w:rFonts w:ascii="宋体" w:hAnsi="宋体" w:cs="宋体" w:hint="eastAsia"/>
              </w:rPr>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285"/>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rPr>
              <w:lastRenderedPageBreak/>
              <w:t>9</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点型光电感烟火灾探测器（含底座）</w:t>
            </w:r>
          </w:p>
        </w:tc>
        <w:tc>
          <w:tcPr>
            <w:tcW w:w="1296" w:type="pct"/>
            <w:shd w:val="clear" w:color="auto" w:fill="FFFFFF"/>
            <w:vAlign w:val="center"/>
          </w:tcPr>
          <w:p w:rsidR="004074EB" w:rsidRPr="004808C1" w:rsidRDefault="004074EB" w:rsidP="001E36F4">
            <w:pPr>
              <w:spacing w:line="360" w:lineRule="auto"/>
              <w:jc w:val="left"/>
              <w:rPr>
                <w:rFonts w:ascii="宋体" w:hAnsi="宋体" w:cs="宋体"/>
                <w:b/>
              </w:rPr>
            </w:pPr>
            <w:proofErr w:type="gramStart"/>
            <w:r w:rsidRPr="004808C1">
              <w:rPr>
                <w:rFonts w:ascii="宋体" w:hAnsi="宋体" w:cs="宋体" w:hint="eastAsia"/>
                <w:b/>
              </w:rPr>
              <w:t>海康威视</w:t>
            </w:r>
            <w:proofErr w:type="gramEnd"/>
            <w:r w:rsidRPr="004808C1">
              <w:rPr>
                <w:rFonts w:ascii="宋体" w:hAnsi="宋体" w:cs="宋体" w:hint="eastAsia"/>
                <w:b/>
              </w:rPr>
              <w:t xml:space="preserve"> JTY-GM-HK8001</w:t>
            </w:r>
          </w:p>
          <w:p w:rsidR="004074EB" w:rsidRDefault="004074EB" w:rsidP="001E36F4">
            <w:pPr>
              <w:spacing w:line="360" w:lineRule="auto"/>
              <w:jc w:val="left"/>
              <w:rPr>
                <w:rFonts w:ascii="宋体" w:hAnsi="宋体" w:cs="宋体"/>
              </w:rPr>
            </w:pPr>
            <w:r>
              <w:rPr>
                <w:rFonts w:ascii="宋体" w:hAnsi="宋体" w:cs="宋体" w:hint="eastAsia"/>
              </w:rPr>
              <w:t>1. 执行标准：GB4715-2005《点型感烟火灾探测器》</w:t>
            </w:r>
          </w:p>
          <w:p w:rsidR="004074EB" w:rsidRDefault="004074EB" w:rsidP="001E36F4">
            <w:pPr>
              <w:spacing w:line="360" w:lineRule="auto"/>
              <w:jc w:val="left"/>
              <w:rPr>
                <w:rFonts w:ascii="宋体" w:hAnsi="宋体" w:cs="宋体"/>
              </w:rPr>
            </w:pPr>
            <w:r>
              <w:rPr>
                <w:rFonts w:ascii="宋体" w:hAnsi="宋体" w:cs="宋体" w:hint="eastAsia"/>
              </w:rPr>
              <w:t>2. 工作电压：总线电压：DC 24V（DC 18V～DC 28V）</w:t>
            </w:r>
          </w:p>
          <w:p w:rsidR="004074EB" w:rsidRDefault="004074EB" w:rsidP="001E36F4">
            <w:pPr>
              <w:spacing w:line="360" w:lineRule="auto"/>
              <w:jc w:val="left"/>
              <w:rPr>
                <w:rFonts w:ascii="宋体" w:hAnsi="宋体" w:cs="宋体"/>
              </w:rPr>
            </w:pPr>
            <w:r>
              <w:rPr>
                <w:rFonts w:ascii="宋体" w:hAnsi="宋体" w:cs="宋体" w:hint="eastAsia"/>
              </w:rPr>
              <w:t>3. 额定工作电压：DC 24V</w:t>
            </w:r>
          </w:p>
          <w:p w:rsidR="004074EB" w:rsidRDefault="004074EB" w:rsidP="001E36F4">
            <w:pPr>
              <w:spacing w:line="360" w:lineRule="auto"/>
              <w:jc w:val="left"/>
              <w:rPr>
                <w:rFonts w:ascii="宋体" w:hAnsi="宋体" w:cs="宋体"/>
              </w:rPr>
            </w:pPr>
            <w:r>
              <w:rPr>
                <w:rFonts w:ascii="宋体" w:hAnsi="宋体" w:cs="宋体" w:hint="eastAsia"/>
              </w:rPr>
              <w:t>4. 类 型：光电式</w:t>
            </w:r>
          </w:p>
          <w:p w:rsidR="004074EB" w:rsidRDefault="004074EB" w:rsidP="001E36F4">
            <w:pPr>
              <w:spacing w:line="360" w:lineRule="auto"/>
              <w:jc w:val="left"/>
              <w:rPr>
                <w:rFonts w:ascii="宋体" w:hAnsi="宋体" w:cs="宋体"/>
              </w:rPr>
            </w:pPr>
            <w:r>
              <w:rPr>
                <w:rFonts w:ascii="宋体" w:hAnsi="宋体" w:cs="宋体" w:hint="eastAsia"/>
              </w:rPr>
              <w:t>5. 监视电流：≤200uA</w:t>
            </w:r>
          </w:p>
          <w:p w:rsidR="004074EB" w:rsidRDefault="004074EB" w:rsidP="001E36F4">
            <w:pPr>
              <w:spacing w:line="360" w:lineRule="auto"/>
              <w:jc w:val="left"/>
              <w:rPr>
                <w:rFonts w:ascii="宋体" w:hAnsi="宋体" w:cs="宋体"/>
              </w:rPr>
            </w:pPr>
            <w:r>
              <w:rPr>
                <w:rFonts w:ascii="宋体" w:hAnsi="宋体" w:cs="宋体" w:hint="eastAsia"/>
              </w:rPr>
              <w:t>6. 报警电流：≤400uA</w:t>
            </w:r>
          </w:p>
          <w:p w:rsidR="004074EB" w:rsidRDefault="004074EB" w:rsidP="001E36F4">
            <w:pPr>
              <w:spacing w:line="360" w:lineRule="auto"/>
              <w:jc w:val="left"/>
              <w:rPr>
                <w:rFonts w:ascii="宋体" w:hAnsi="宋体" w:cs="宋体"/>
              </w:rPr>
            </w:pPr>
            <w:r>
              <w:rPr>
                <w:rFonts w:ascii="宋体" w:hAnsi="宋体" w:cs="宋体" w:hint="eastAsia"/>
              </w:rPr>
              <w:t>7. 保护面积：60～80m²</w:t>
            </w:r>
          </w:p>
          <w:p w:rsidR="004074EB" w:rsidRDefault="004074EB" w:rsidP="001E36F4">
            <w:pPr>
              <w:spacing w:line="360" w:lineRule="auto"/>
              <w:jc w:val="left"/>
              <w:rPr>
                <w:rFonts w:ascii="宋体" w:hAnsi="宋体" w:cs="宋体"/>
              </w:rPr>
            </w:pPr>
            <w:r>
              <w:rPr>
                <w:rFonts w:ascii="宋体" w:hAnsi="宋体" w:cs="宋体" w:hint="eastAsia"/>
              </w:rPr>
              <w:t>8. 指 示 灯：1个</w:t>
            </w:r>
          </w:p>
          <w:p w:rsidR="004074EB" w:rsidRDefault="004074EB" w:rsidP="001E36F4">
            <w:pPr>
              <w:spacing w:line="360" w:lineRule="auto"/>
              <w:jc w:val="left"/>
              <w:rPr>
                <w:rFonts w:ascii="宋体" w:hAnsi="宋体" w:cs="宋体"/>
              </w:rPr>
            </w:pPr>
            <w:r>
              <w:rPr>
                <w:rFonts w:ascii="宋体" w:hAnsi="宋体" w:cs="宋体" w:hint="eastAsia"/>
              </w:rPr>
              <w:t>9. 编码方式：专用电子编码器编码</w:t>
            </w:r>
          </w:p>
          <w:p w:rsidR="004074EB" w:rsidRDefault="004074EB" w:rsidP="001E36F4">
            <w:pPr>
              <w:spacing w:line="360" w:lineRule="auto"/>
              <w:jc w:val="left"/>
              <w:rPr>
                <w:rFonts w:ascii="宋体" w:hAnsi="宋体" w:cs="宋体"/>
              </w:rPr>
            </w:pPr>
            <w:r>
              <w:rPr>
                <w:rFonts w:ascii="宋体" w:hAnsi="宋体" w:cs="宋体" w:hint="eastAsia"/>
              </w:rPr>
              <w:t>10. 编码范围：1～250</w:t>
            </w:r>
          </w:p>
          <w:p w:rsidR="004074EB" w:rsidRDefault="004074EB" w:rsidP="001E36F4">
            <w:pPr>
              <w:spacing w:line="360" w:lineRule="auto"/>
              <w:jc w:val="left"/>
              <w:rPr>
                <w:rFonts w:ascii="宋体" w:hAnsi="宋体" w:cs="宋体"/>
              </w:rPr>
            </w:pPr>
            <w:r>
              <w:rPr>
                <w:rFonts w:ascii="宋体" w:hAnsi="宋体" w:cs="宋体" w:hint="eastAsia"/>
              </w:rPr>
              <w:lastRenderedPageBreak/>
              <w:t>11. 线 制：无极性两总线</w:t>
            </w:r>
          </w:p>
          <w:p w:rsidR="004074EB" w:rsidRDefault="004074EB" w:rsidP="001E36F4">
            <w:pPr>
              <w:spacing w:line="360" w:lineRule="auto"/>
              <w:jc w:val="left"/>
              <w:rPr>
                <w:rFonts w:ascii="宋体" w:hAnsi="宋体" w:cs="宋体"/>
              </w:rPr>
            </w:pPr>
            <w:r>
              <w:rPr>
                <w:rFonts w:ascii="宋体" w:hAnsi="宋体" w:cs="宋体" w:hint="eastAsia"/>
              </w:rPr>
              <w:t>12. 布线要求：RVS 2×1.5mm²，最大距离：1000m</w:t>
            </w:r>
          </w:p>
          <w:p w:rsidR="004074EB" w:rsidRDefault="004074EB" w:rsidP="001E36F4">
            <w:pPr>
              <w:spacing w:line="360" w:lineRule="auto"/>
              <w:jc w:val="left"/>
              <w:rPr>
                <w:rFonts w:ascii="宋体" w:hAnsi="宋体" w:cs="宋体"/>
              </w:rPr>
            </w:pPr>
            <w:r>
              <w:rPr>
                <w:rFonts w:ascii="宋体" w:hAnsi="宋体" w:cs="宋体" w:hint="eastAsia"/>
              </w:rPr>
              <w:t>13. 使用环境：温度：-10℃～55℃</w:t>
            </w:r>
          </w:p>
          <w:p w:rsidR="004074EB" w:rsidRDefault="004074EB" w:rsidP="001E36F4">
            <w:pPr>
              <w:spacing w:line="360" w:lineRule="auto"/>
              <w:jc w:val="left"/>
              <w:rPr>
                <w:rFonts w:ascii="宋体" w:hAnsi="宋体" w:cs="宋体"/>
              </w:rPr>
            </w:pPr>
            <w:r>
              <w:rPr>
                <w:rFonts w:ascii="宋体" w:hAnsi="宋体" w:cs="宋体" w:hint="eastAsia"/>
              </w:rPr>
              <w:t>14. 相对湿度：≤95%，不结露</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72</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套</w:t>
            </w:r>
          </w:p>
        </w:tc>
        <w:tc>
          <w:tcPr>
            <w:tcW w:w="438"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用于C栋</w:t>
            </w:r>
          </w:p>
        </w:tc>
        <w:tc>
          <w:tcPr>
            <w:tcW w:w="767" w:type="pct"/>
            <w:shd w:val="clear" w:color="auto" w:fill="FFFFFF"/>
            <w:vAlign w:val="center"/>
          </w:tcPr>
          <w:p w:rsidR="004074EB" w:rsidRPr="004808C1" w:rsidRDefault="004808C1" w:rsidP="004808C1">
            <w:pPr>
              <w:spacing w:line="360" w:lineRule="auto"/>
              <w:jc w:val="center"/>
              <w:rPr>
                <w:rFonts w:ascii="宋体" w:hAnsi="宋体" w:cs="宋体"/>
                <w:b/>
              </w:rPr>
            </w:pPr>
            <w:proofErr w:type="gramStart"/>
            <w:r w:rsidRPr="004808C1">
              <w:rPr>
                <w:rFonts w:ascii="宋体" w:hAnsi="宋体" w:cs="宋体" w:hint="eastAsia"/>
                <w:b/>
              </w:rPr>
              <w:t>海康威视</w:t>
            </w:r>
            <w:proofErr w:type="gramEnd"/>
            <w:r w:rsidRPr="004808C1">
              <w:rPr>
                <w:rFonts w:ascii="宋体" w:hAnsi="宋体" w:cs="宋体" w:hint="eastAsia"/>
                <w:b/>
              </w:rPr>
              <w:t xml:space="preserve"> JTY-GM-HK8001</w:t>
            </w:r>
          </w:p>
        </w:tc>
        <w:tc>
          <w:tcPr>
            <w:tcW w:w="746" w:type="pct"/>
            <w:shd w:val="clear" w:color="auto" w:fill="FFFFFF"/>
            <w:vAlign w:val="center"/>
          </w:tcPr>
          <w:p w:rsidR="004074EB" w:rsidRDefault="004808C1" w:rsidP="001E36F4">
            <w:pPr>
              <w:spacing w:line="360" w:lineRule="auto"/>
              <w:jc w:val="center"/>
              <w:rPr>
                <w:rFonts w:ascii="宋体" w:hAnsi="宋体" w:cs="宋体"/>
              </w:rPr>
            </w:pPr>
            <w:r>
              <w:rPr>
                <w:rFonts w:ascii="宋体" w:hAnsi="宋体" w:cs="宋体" w:hint="eastAsia"/>
              </w:rPr>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285"/>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1</w:t>
            </w:r>
            <w:r>
              <w:rPr>
                <w:rFonts w:ascii="宋体" w:hAnsi="宋体" w:cs="宋体"/>
              </w:rPr>
              <w:t>0</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探测器信号线</w:t>
            </w:r>
          </w:p>
        </w:tc>
        <w:tc>
          <w:tcPr>
            <w:tcW w:w="1296" w:type="pct"/>
            <w:shd w:val="clear" w:color="auto" w:fill="FFFFFF"/>
            <w:vAlign w:val="center"/>
          </w:tcPr>
          <w:p w:rsidR="004074EB" w:rsidRDefault="004074EB" w:rsidP="004808C1">
            <w:pPr>
              <w:spacing w:line="360" w:lineRule="auto"/>
              <w:jc w:val="center"/>
              <w:rPr>
                <w:rFonts w:ascii="宋体" w:hAnsi="宋体" w:cs="宋体"/>
              </w:rPr>
            </w:pPr>
            <w:r>
              <w:rPr>
                <w:rFonts w:ascii="宋体" w:hAnsi="宋体" w:cs="宋体"/>
              </w:rPr>
              <w:t>RVV2*1.0</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800</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米</w:t>
            </w:r>
          </w:p>
        </w:tc>
        <w:tc>
          <w:tcPr>
            <w:tcW w:w="438" w:type="pct"/>
            <w:shd w:val="clear" w:color="auto" w:fill="FFFFFF"/>
            <w:vAlign w:val="center"/>
          </w:tcPr>
          <w:p w:rsidR="004074EB" w:rsidRDefault="004074EB" w:rsidP="001E36F4">
            <w:pPr>
              <w:spacing w:line="360" w:lineRule="auto"/>
              <w:jc w:val="center"/>
              <w:rPr>
                <w:rFonts w:ascii="宋体" w:hAnsi="宋体" w:cs="宋体"/>
              </w:rPr>
            </w:pPr>
          </w:p>
        </w:tc>
        <w:tc>
          <w:tcPr>
            <w:tcW w:w="767" w:type="pct"/>
            <w:shd w:val="clear" w:color="auto" w:fill="FFFFFF"/>
            <w:vAlign w:val="center"/>
          </w:tcPr>
          <w:p w:rsidR="004074EB" w:rsidRDefault="004074EB" w:rsidP="001E36F4">
            <w:pPr>
              <w:spacing w:line="360" w:lineRule="auto"/>
              <w:jc w:val="center"/>
              <w:rPr>
                <w:rFonts w:ascii="宋体" w:hAnsi="宋体" w:cs="宋体"/>
              </w:rPr>
            </w:pPr>
          </w:p>
        </w:tc>
        <w:tc>
          <w:tcPr>
            <w:tcW w:w="746" w:type="pct"/>
            <w:shd w:val="clear" w:color="auto" w:fill="FFFFFF"/>
            <w:vAlign w:val="center"/>
          </w:tcPr>
          <w:p w:rsidR="004074EB" w:rsidRDefault="004074EB" w:rsidP="001E36F4">
            <w:pPr>
              <w:spacing w:line="360" w:lineRule="auto"/>
              <w:jc w:val="center"/>
              <w:rPr>
                <w:rFonts w:ascii="宋体" w:hAnsi="宋体" w:cs="宋体"/>
              </w:rPr>
            </w:pP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285"/>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1</w:t>
            </w:r>
            <w:r>
              <w:rPr>
                <w:rFonts w:ascii="宋体" w:hAnsi="宋体" w:cs="宋体"/>
              </w:rPr>
              <w:t>1</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声光报警器（含底座）</w:t>
            </w:r>
          </w:p>
        </w:tc>
        <w:tc>
          <w:tcPr>
            <w:tcW w:w="1296" w:type="pct"/>
            <w:shd w:val="clear" w:color="auto" w:fill="FFFFFF"/>
            <w:vAlign w:val="center"/>
          </w:tcPr>
          <w:p w:rsidR="004074EB" w:rsidRPr="004808C1" w:rsidRDefault="004074EB" w:rsidP="001E36F4">
            <w:pPr>
              <w:spacing w:line="360" w:lineRule="auto"/>
              <w:jc w:val="left"/>
              <w:rPr>
                <w:rFonts w:ascii="宋体" w:hAnsi="宋体" w:cs="宋体"/>
                <w:b/>
              </w:rPr>
            </w:pPr>
            <w:proofErr w:type="gramStart"/>
            <w:r w:rsidRPr="004808C1">
              <w:rPr>
                <w:rFonts w:ascii="宋体" w:hAnsi="宋体" w:cs="宋体" w:hint="eastAsia"/>
                <w:b/>
              </w:rPr>
              <w:t>海康威视</w:t>
            </w:r>
            <w:proofErr w:type="gramEnd"/>
            <w:r w:rsidRPr="004808C1">
              <w:rPr>
                <w:rFonts w:ascii="宋体" w:hAnsi="宋体" w:cs="宋体" w:hint="eastAsia"/>
                <w:b/>
              </w:rPr>
              <w:t xml:space="preserve"> HK-SG-8015</w:t>
            </w:r>
          </w:p>
          <w:p w:rsidR="004074EB" w:rsidRDefault="004074EB" w:rsidP="001E36F4">
            <w:pPr>
              <w:spacing w:line="360" w:lineRule="auto"/>
              <w:jc w:val="left"/>
              <w:rPr>
                <w:rFonts w:ascii="宋体" w:hAnsi="宋体" w:cs="宋体"/>
              </w:rPr>
            </w:pPr>
            <w:r>
              <w:rPr>
                <w:rFonts w:ascii="宋体" w:hAnsi="宋体" w:cs="宋体" w:hint="eastAsia"/>
              </w:rPr>
              <w:t>1. 执行标准：GB 26851-2011《 火灾声和/或光警报器》</w:t>
            </w:r>
          </w:p>
          <w:p w:rsidR="004074EB" w:rsidRDefault="004074EB" w:rsidP="001E36F4">
            <w:pPr>
              <w:spacing w:line="360" w:lineRule="auto"/>
              <w:jc w:val="left"/>
              <w:rPr>
                <w:rFonts w:ascii="宋体" w:hAnsi="宋体" w:cs="宋体"/>
              </w:rPr>
            </w:pPr>
            <w:r>
              <w:rPr>
                <w:rFonts w:ascii="宋体" w:hAnsi="宋体" w:cs="宋体" w:hint="eastAsia"/>
              </w:rPr>
              <w:t>2. 额定工作电压：总线24V</w:t>
            </w:r>
          </w:p>
          <w:p w:rsidR="004074EB" w:rsidRDefault="004074EB" w:rsidP="001E36F4">
            <w:pPr>
              <w:spacing w:line="360" w:lineRule="auto"/>
              <w:jc w:val="left"/>
              <w:rPr>
                <w:rFonts w:ascii="宋体" w:hAnsi="宋体" w:cs="宋体"/>
              </w:rPr>
            </w:pPr>
            <w:r>
              <w:rPr>
                <w:rFonts w:ascii="宋体" w:hAnsi="宋体" w:cs="宋体" w:hint="eastAsia"/>
              </w:rPr>
              <w:t>3. 声压等级：75dB～100dB</w:t>
            </w:r>
          </w:p>
          <w:p w:rsidR="004074EB" w:rsidRDefault="004074EB" w:rsidP="001E36F4">
            <w:pPr>
              <w:spacing w:line="360" w:lineRule="auto"/>
              <w:jc w:val="left"/>
              <w:rPr>
                <w:rFonts w:ascii="宋体" w:hAnsi="宋体" w:cs="宋体"/>
              </w:rPr>
            </w:pPr>
            <w:r>
              <w:rPr>
                <w:rFonts w:ascii="宋体" w:hAnsi="宋体" w:cs="宋体" w:hint="eastAsia"/>
              </w:rPr>
              <w:t>4. 闪光频率：1Hz～1.5Hz</w:t>
            </w:r>
          </w:p>
          <w:p w:rsidR="004074EB" w:rsidRDefault="004074EB" w:rsidP="001E36F4">
            <w:pPr>
              <w:spacing w:line="360" w:lineRule="auto"/>
              <w:jc w:val="left"/>
              <w:rPr>
                <w:rFonts w:ascii="宋体" w:hAnsi="宋体" w:cs="宋体"/>
              </w:rPr>
            </w:pPr>
            <w:r>
              <w:rPr>
                <w:rFonts w:ascii="宋体" w:hAnsi="宋体" w:cs="宋体" w:hint="eastAsia"/>
              </w:rPr>
              <w:t>5. 变调周期：4s～5s</w:t>
            </w:r>
          </w:p>
          <w:p w:rsidR="004074EB" w:rsidRDefault="004074EB" w:rsidP="001E36F4">
            <w:pPr>
              <w:spacing w:line="360" w:lineRule="auto"/>
              <w:jc w:val="left"/>
              <w:rPr>
                <w:rFonts w:ascii="宋体" w:hAnsi="宋体" w:cs="宋体"/>
              </w:rPr>
            </w:pPr>
            <w:r>
              <w:rPr>
                <w:rFonts w:ascii="宋体" w:hAnsi="宋体" w:cs="宋体" w:hint="eastAsia"/>
              </w:rPr>
              <w:t>6. 报警电流：≤5mA</w:t>
            </w:r>
          </w:p>
          <w:p w:rsidR="004074EB" w:rsidRDefault="004074EB" w:rsidP="001E36F4">
            <w:pPr>
              <w:spacing w:line="360" w:lineRule="auto"/>
              <w:jc w:val="left"/>
              <w:rPr>
                <w:rFonts w:ascii="宋体" w:hAnsi="宋体" w:cs="宋体"/>
              </w:rPr>
            </w:pPr>
            <w:r>
              <w:rPr>
                <w:rFonts w:ascii="宋体" w:hAnsi="宋体" w:cs="宋体" w:hint="eastAsia"/>
              </w:rPr>
              <w:t>7. 指 示 灯：启动指示灯</w:t>
            </w:r>
          </w:p>
          <w:p w:rsidR="004074EB" w:rsidRDefault="004074EB" w:rsidP="001E36F4">
            <w:pPr>
              <w:spacing w:line="360" w:lineRule="auto"/>
              <w:jc w:val="left"/>
              <w:rPr>
                <w:rFonts w:ascii="宋体" w:hAnsi="宋体" w:cs="宋体"/>
              </w:rPr>
            </w:pPr>
            <w:r>
              <w:rPr>
                <w:rFonts w:ascii="宋体" w:hAnsi="宋体" w:cs="宋体" w:hint="eastAsia"/>
              </w:rPr>
              <w:t>8. 线 制：两线制</w:t>
            </w:r>
          </w:p>
          <w:p w:rsidR="004074EB" w:rsidRDefault="004074EB" w:rsidP="001E36F4">
            <w:pPr>
              <w:spacing w:line="360" w:lineRule="auto"/>
              <w:jc w:val="left"/>
              <w:rPr>
                <w:rFonts w:ascii="宋体" w:hAnsi="宋体" w:cs="宋体"/>
              </w:rPr>
            </w:pPr>
            <w:r>
              <w:rPr>
                <w:rFonts w:ascii="宋体" w:hAnsi="宋体" w:cs="宋体" w:hint="eastAsia"/>
              </w:rPr>
              <w:t>9. 布线要求：RVS 2×1.5mm²阻燃线， 最大距离：1000m</w:t>
            </w:r>
          </w:p>
          <w:p w:rsidR="004074EB" w:rsidRDefault="004074EB" w:rsidP="001E36F4">
            <w:pPr>
              <w:spacing w:line="360" w:lineRule="auto"/>
              <w:jc w:val="left"/>
              <w:rPr>
                <w:rFonts w:ascii="宋体" w:hAnsi="宋体" w:cs="宋体"/>
              </w:rPr>
            </w:pPr>
            <w:r>
              <w:rPr>
                <w:rFonts w:ascii="宋体" w:hAnsi="宋体" w:cs="宋体" w:hint="eastAsia"/>
              </w:rPr>
              <w:t>10. 使用环境：温度：-10℃～55℃</w:t>
            </w:r>
          </w:p>
          <w:p w:rsidR="004074EB" w:rsidRDefault="004074EB" w:rsidP="001E36F4">
            <w:pPr>
              <w:spacing w:line="360" w:lineRule="auto"/>
              <w:jc w:val="left"/>
              <w:rPr>
                <w:rFonts w:ascii="宋体" w:hAnsi="宋体" w:cs="宋体"/>
              </w:rPr>
            </w:pPr>
            <w:r>
              <w:rPr>
                <w:rFonts w:ascii="宋体" w:hAnsi="宋体" w:cs="宋体" w:hint="eastAsia"/>
              </w:rPr>
              <w:lastRenderedPageBreak/>
              <w:t>11. 相对湿度：≤95%，不结露</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8</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台</w:t>
            </w:r>
          </w:p>
        </w:tc>
        <w:tc>
          <w:tcPr>
            <w:tcW w:w="438"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t>/</w:t>
            </w:r>
          </w:p>
        </w:tc>
        <w:tc>
          <w:tcPr>
            <w:tcW w:w="767" w:type="pct"/>
            <w:shd w:val="clear" w:color="auto" w:fill="FFFFFF"/>
            <w:vAlign w:val="center"/>
          </w:tcPr>
          <w:p w:rsidR="004074EB" w:rsidRPr="004808C1" w:rsidRDefault="004808C1" w:rsidP="004808C1">
            <w:pPr>
              <w:spacing w:line="360" w:lineRule="auto"/>
              <w:jc w:val="center"/>
              <w:rPr>
                <w:rFonts w:ascii="宋体" w:hAnsi="宋体" w:cs="宋体"/>
                <w:b/>
              </w:rPr>
            </w:pPr>
            <w:proofErr w:type="gramStart"/>
            <w:r w:rsidRPr="004808C1">
              <w:rPr>
                <w:rFonts w:ascii="宋体" w:hAnsi="宋体" w:cs="宋体" w:hint="eastAsia"/>
                <w:b/>
              </w:rPr>
              <w:t>海康威视</w:t>
            </w:r>
            <w:proofErr w:type="gramEnd"/>
            <w:r w:rsidRPr="004808C1">
              <w:rPr>
                <w:rFonts w:ascii="宋体" w:hAnsi="宋体" w:cs="宋体" w:hint="eastAsia"/>
                <w:b/>
              </w:rPr>
              <w:t xml:space="preserve"> HK-SG-8015</w:t>
            </w:r>
          </w:p>
        </w:tc>
        <w:tc>
          <w:tcPr>
            <w:tcW w:w="746"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285"/>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1</w:t>
            </w:r>
            <w:r>
              <w:rPr>
                <w:rFonts w:ascii="宋体" w:hAnsi="宋体" w:cs="宋体"/>
              </w:rPr>
              <w:t>2</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手动报警按钮（含底座）</w:t>
            </w:r>
          </w:p>
        </w:tc>
        <w:tc>
          <w:tcPr>
            <w:tcW w:w="1296" w:type="pct"/>
            <w:shd w:val="clear" w:color="auto" w:fill="FFFFFF"/>
            <w:vAlign w:val="center"/>
          </w:tcPr>
          <w:p w:rsidR="004074EB" w:rsidRPr="004808C1" w:rsidRDefault="004074EB" w:rsidP="001E36F4">
            <w:pPr>
              <w:spacing w:line="360" w:lineRule="auto"/>
              <w:jc w:val="left"/>
              <w:rPr>
                <w:rFonts w:ascii="宋体" w:hAnsi="宋体" w:cs="宋体"/>
                <w:b/>
              </w:rPr>
            </w:pPr>
            <w:proofErr w:type="gramStart"/>
            <w:r w:rsidRPr="004808C1">
              <w:rPr>
                <w:rFonts w:ascii="宋体" w:hAnsi="宋体" w:cs="宋体" w:hint="eastAsia"/>
                <w:b/>
              </w:rPr>
              <w:t>海康威视</w:t>
            </w:r>
            <w:proofErr w:type="gramEnd"/>
            <w:r w:rsidRPr="004808C1">
              <w:rPr>
                <w:rFonts w:ascii="宋体" w:hAnsi="宋体" w:cs="宋体" w:hint="eastAsia"/>
                <w:b/>
              </w:rPr>
              <w:t xml:space="preserve"> J-SAP-HK8010</w:t>
            </w:r>
          </w:p>
          <w:p w:rsidR="004074EB" w:rsidRDefault="004074EB" w:rsidP="001E36F4">
            <w:pPr>
              <w:spacing w:line="360" w:lineRule="auto"/>
              <w:jc w:val="left"/>
              <w:rPr>
                <w:rFonts w:ascii="宋体" w:hAnsi="宋体" w:cs="宋体"/>
              </w:rPr>
            </w:pPr>
            <w:r>
              <w:rPr>
                <w:rFonts w:ascii="宋体" w:hAnsi="宋体" w:cs="宋体" w:hint="eastAsia"/>
              </w:rPr>
              <w:t>1. 执行标准：GB19880-2005《手动火灾报警按钮》</w:t>
            </w:r>
          </w:p>
          <w:p w:rsidR="004074EB" w:rsidRDefault="004074EB" w:rsidP="001E36F4">
            <w:pPr>
              <w:spacing w:line="360" w:lineRule="auto"/>
              <w:jc w:val="left"/>
              <w:rPr>
                <w:rFonts w:ascii="宋体" w:hAnsi="宋体" w:cs="宋体"/>
              </w:rPr>
            </w:pPr>
            <w:r>
              <w:rPr>
                <w:rFonts w:ascii="宋体" w:hAnsi="宋体" w:cs="宋体" w:hint="eastAsia"/>
              </w:rPr>
              <w:t>2. 工作电压：总线电压：DC 24V（DC 18V～DC 28V）</w:t>
            </w:r>
          </w:p>
          <w:p w:rsidR="004074EB" w:rsidRDefault="004074EB" w:rsidP="001E36F4">
            <w:pPr>
              <w:spacing w:line="360" w:lineRule="auto"/>
              <w:jc w:val="left"/>
              <w:rPr>
                <w:rFonts w:ascii="宋体" w:hAnsi="宋体" w:cs="宋体"/>
              </w:rPr>
            </w:pPr>
            <w:r>
              <w:rPr>
                <w:rFonts w:ascii="宋体" w:hAnsi="宋体" w:cs="宋体" w:hint="eastAsia"/>
              </w:rPr>
              <w:t>3. 额定工作电压：DC 24V</w:t>
            </w:r>
          </w:p>
          <w:p w:rsidR="004074EB" w:rsidRDefault="004074EB" w:rsidP="001E36F4">
            <w:pPr>
              <w:spacing w:line="360" w:lineRule="auto"/>
              <w:jc w:val="left"/>
              <w:rPr>
                <w:rFonts w:ascii="宋体" w:hAnsi="宋体" w:cs="宋体"/>
              </w:rPr>
            </w:pPr>
            <w:r>
              <w:rPr>
                <w:rFonts w:ascii="宋体" w:hAnsi="宋体" w:cs="宋体" w:hint="eastAsia"/>
              </w:rPr>
              <w:t>4. 启动方式：手动按下启动零件</w:t>
            </w:r>
          </w:p>
          <w:p w:rsidR="004074EB" w:rsidRDefault="004074EB" w:rsidP="001E36F4">
            <w:pPr>
              <w:spacing w:line="360" w:lineRule="auto"/>
              <w:jc w:val="left"/>
              <w:rPr>
                <w:rFonts w:ascii="宋体" w:hAnsi="宋体" w:cs="宋体"/>
              </w:rPr>
            </w:pPr>
            <w:r>
              <w:rPr>
                <w:rFonts w:ascii="宋体" w:hAnsi="宋体" w:cs="宋体" w:hint="eastAsia"/>
              </w:rPr>
              <w:t>5. 复位方式：专用钥匙手动复位</w:t>
            </w:r>
          </w:p>
          <w:p w:rsidR="004074EB" w:rsidRDefault="004074EB" w:rsidP="001E36F4">
            <w:pPr>
              <w:spacing w:line="360" w:lineRule="auto"/>
              <w:jc w:val="left"/>
              <w:rPr>
                <w:rFonts w:ascii="宋体" w:hAnsi="宋体" w:cs="宋体"/>
              </w:rPr>
            </w:pPr>
            <w:r>
              <w:rPr>
                <w:rFonts w:ascii="宋体" w:hAnsi="宋体" w:cs="宋体" w:hint="eastAsia"/>
              </w:rPr>
              <w:t>6. 监视电流：≤150uA</w:t>
            </w:r>
          </w:p>
          <w:p w:rsidR="004074EB" w:rsidRDefault="004074EB" w:rsidP="001E36F4">
            <w:pPr>
              <w:spacing w:line="360" w:lineRule="auto"/>
              <w:jc w:val="left"/>
              <w:rPr>
                <w:rFonts w:ascii="宋体" w:hAnsi="宋体" w:cs="宋体"/>
              </w:rPr>
            </w:pPr>
            <w:r>
              <w:rPr>
                <w:rFonts w:ascii="宋体" w:hAnsi="宋体" w:cs="宋体" w:hint="eastAsia"/>
              </w:rPr>
              <w:t>7. 动作电流：≤0.3mA</w:t>
            </w:r>
          </w:p>
          <w:p w:rsidR="004074EB" w:rsidRDefault="004074EB" w:rsidP="001E36F4">
            <w:pPr>
              <w:spacing w:line="360" w:lineRule="auto"/>
              <w:jc w:val="left"/>
              <w:rPr>
                <w:rFonts w:ascii="宋体" w:hAnsi="宋体" w:cs="宋体"/>
              </w:rPr>
            </w:pPr>
            <w:r>
              <w:rPr>
                <w:rFonts w:ascii="宋体" w:hAnsi="宋体" w:cs="宋体" w:hint="eastAsia"/>
              </w:rPr>
              <w:t>8. 指 示 灯：启动指示灯、回答指示灯</w:t>
            </w:r>
          </w:p>
          <w:p w:rsidR="004074EB" w:rsidRDefault="004074EB" w:rsidP="001E36F4">
            <w:pPr>
              <w:spacing w:line="360" w:lineRule="auto"/>
              <w:jc w:val="left"/>
              <w:rPr>
                <w:rFonts w:ascii="宋体" w:hAnsi="宋体" w:cs="宋体"/>
              </w:rPr>
            </w:pPr>
            <w:r>
              <w:rPr>
                <w:rFonts w:ascii="宋体" w:hAnsi="宋体" w:cs="宋体" w:hint="eastAsia"/>
              </w:rPr>
              <w:t>9. 编码方式：专用电子编码器编码</w:t>
            </w:r>
          </w:p>
          <w:p w:rsidR="004074EB" w:rsidRDefault="004074EB" w:rsidP="001E36F4">
            <w:pPr>
              <w:spacing w:line="360" w:lineRule="auto"/>
              <w:jc w:val="left"/>
              <w:rPr>
                <w:rFonts w:ascii="宋体" w:hAnsi="宋体" w:cs="宋体"/>
              </w:rPr>
            </w:pPr>
            <w:r>
              <w:rPr>
                <w:rFonts w:ascii="宋体" w:hAnsi="宋体" w:cs="宋体" w:hint="eastAsia"/>
              </w:rPr>
              <w:t>10. 编码范围：1～250</w:t>
            </w:r>
          </w:p>
          <w:p w:rsidR="004074EB" w:rsidRDefault="004074EB" w:rsidP="001E36F4">
            <w:pPr>
              <w:spacing w:line="360" w:lineRule="auto"/>
              <w:jc w:val="left"/>
              <w:rPr>
                <w:rFonts w:ascii="宋体" w:hAnsi="宋体" w:cs="宋体"/>
              </w:rPr>
            </w:pPr>
            <w:r>
              <w:rPr>
                <w:rFonts w:ascii="宋体" w:hAnsi="宋体" w:cs="宋体" w:hint="eastAsia"/>
              </w:rPr>
              <w:t>11. 线 制：无极性两总线</w:t>
            </w:r>
          </w:p>
          <w:p w:rsidR="004074EB" w:rsidRDefault="004074EB" w:rsidP="001E36F4">
            <w:pPr>
              <w:spacing w:line="360" w:lineRule="auto"/>
              <w:jc w:val="left"/>
              <w:rPr>
                <w:rFonts w:ascii="宋体" w:hAnsi="宋体" w:cs="宋体"/>
              </w:rPr>
            </w:pPr>
            <w:r>
              <w:rPr>
                <w:rFonts w:ascii="宋体" w:hAnsi="宋体" w:cs="宋体" w:hint="eastAsia"/>
              </w:rPr>
              <w:t>12. 布线要求：RVS 2×1.5mm²阻燃线，最大距离：1000m</w:t>
            </w:r>
          </w:p>
          <w:p w:rsidR="004074EB" w:rsidRDefault="004074EB" w:rsidP="001E36F4">
            <w:pPr>
              <w:spacing w:line="360" w:lineRule="auto"/>
              <w:jc w:val="left"/>
              <w:rPr>
                <w:rFonts w:ascii="宋体" w:hAnsi="宋体" w:cs="宋体"/>
              </w:rPr>
            </w:pPr>
            <w:r>
              <w:rPr>
                <w:rFonts w:ascii="宋体" w:hAnsi="宋体" w:cs="宋体" w:hint="eastAsia"/>
              </w:rPr>
              <w:t>13. 使用环境：温度：-10℃～55℃</w:t>
            </w:r>
          </w:p>
          <w:p w:rsidR="004074EB" w:rsidRDefault="004074EB" w:rsidP="001E36F4">
            <w:pPr>
              <w:spacing w:line="360" w:lineRule="auto"/>
              <w:jc w:val="left"/>
              <w:rPr>
                <w:rFonts w:ascii="宋体" w:hAnsi="宋体" w:cs="宋体"/>
              </w:rPr>
            </w:pPr>
            <w:r>
              <w:rPr>
                <w:rFonts w:ascii="宋体" w:hAnsi="宋体" w:cs="宋体" w:hint="eastAsia"/>
              </w:rPr>
              <w:t>14. 相对湿度：≤95%，不结露</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16</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台</w:t>
            </w:r>
          </w:p>
        </w:tc>
        <w:tc>
          <w:tcPr>
            <w:tcW w:w="438"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t>/</w:t>
            </w:r>
          </w:p>
        </w:tc>
        <w:tc>
          <w:tcPr>
            <w:tcW w:w="767" w:type="pct"/>
            <w:shd w:val="clear" w:color="auto" w:fill="FFFFFF"/>
            <w:vAlign w:val="center"/>
          </w:tcPr>
          <w:p w:rsidR="004074EB" w:rsidRPr="004808C1" w:rsidRDefault="004808C1" w:rsidP="004808C1">
            <w:pPr>
              <w:spacing w:line="360" w:lineRule="auto"/>
              <w:jc w:val="center"/>
              <w:rPr>
                <w:rFonts w:ascii="宋体" w:hAnsi="宋体" w:cs="宋体"/>
                <w:b/>
              </w:rPr>
            </w:pPr>
            <w:proofErr w:type="gramStart"/>
            <w:r w:rsidRPr="004808C1">
              <w:rPr>
                <w:rFonts w:ascii="宋体" w:hAnsi="宋体" w:cs="宋体" w:hint="eastAsia"/>
                <w:b/>
              </w:rPr>
              <w:t>海康威视</w:t>
            </w:r>
            <w:proofErr w:type="gramEnd"/>
            <w:r w:rsidRPr="004808C1">
              <w:rPr>
                <w:rFonts w:ascii="宋体" w:hAnsi="宋体" w:cs="宋体" w:hint="eastAsia"/>
                <w:b/>
              </w:rPr>
              <w:t xml:space="preserve"> J-SAP-HK8010</w:t>
            </w:r>
          </w:p>
        </w:tc>
        <w:tc>
          <w:tcPr>
            <w:tcW w:w="746"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285"/>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1</w:t>
            </w:r>
            <w:r>
              <w:rPr>
                <w:rFonts w:ascii="宋体" w:hAnsi="宋体" w:cs="宋体"/>
              </w:rPr>
              <w:t>3</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火灾报</w:t>
            </w:r>
            <w:r>
              <w:rPr>
                <w:rFonts w:ascii="宋体" w:hAnsi="宋体" w:cs="宋体" w:hint="eastAsia"/>
              </w:rPr>
              <w:lastRenderedPageBreak/>
              <w:t>警控制器/消防联动控制器(242)</w:t>
            </w:r>
          </w:p>
        </w:tc>
        <w:tc>
          <w:tcPr>
            <w:tcW w:w="1296" w:type="pct"/>
            <w:shd w:val="clear" w:color="auto" w:fill="FFFFFF"/>
            <w:vAlign w:val="center"/>
          </w:tcPr>
          <w:p w:rsidR="004074EB" w:rsidRPr="004808C1" w:rsidRDefault="004074EB" w:rsidP="001E36F4">
            <w:pPr>
              <w:spacing w:line="360" w:lineRule="auto"/>
              <w:jc w:val="left"/>
              <w:rPr>
                <w:rFonts w:ascii="宋体" w:hAnsi="宋体" w:cs="宋体"/>
                <w:b/>
              </w:rPr>
            </w:pPr>
            <w:proofErr w:type="gramStart"/>
            <w:r w:rsidRPr="004808C1">
              <w:rPr>
                <w:rFonts w:ascii="宋体" w:hAnsi="宋体" w:cs="宋体" w:hint="eastAsia"/>
                <w:b/>
              </w:rPr>
              <w:lastRenderedPageBreak/>
              <w:t>海康威视</w:t>
            </w:r>
            <w:proofErr w:type="gramEnd"/>
            <w:r w:rsidRPr="004808C1">
              <w:rPr>
                <w:rFonts w:ascii="宋体" w:hAnsi="宋体" w:cs="宋体" w:hint="eastAsia"/>
                <w:b/>
              </w:rPr>
              <w:t xml:space="preserve"> JB-LBZ2-HK8301</w:t>
            </w:r>
          </w:p>
          <w:p w:rsidR="004074EB" w:rsidRDefault="004074EB" w:rsidP="001E36F4">
            <w:pPr>
              <w:spacing w:line="360" w:lineRule="auto"/>
              <w:jc w:val="left"/>
              <w:rPr>
                <w:rFonts w:ascii="宋体" w:hAnsi="宋体" w:cs="宋体"/>
              </w:rPr>
            </w:pPr>
            <w:r>
              <w:rPr>
                <w:rFonts w:ascii="宋体" w:hAnsi="宋体" w:cs="宋体" w:hint="eastAsia"/>
              </w:rPr>
              <w:lastRenderedPageBreak/>
              <w:t>1. 液晶规格：4.3寸TFT彩色显示屏，分辨率480 × 272 p</w:t>
            </w:r>
          </w:p>
          <w:p w:rsidR="004074EB" w:rsidRDefault="004074EB" w:rsidP="001E36F4">
            <w:pPr>
              <w:spacing w:line="360" w:lineRule="auto"/>
              <w:jc w:val="left"/>
              <w:rPr>
                <w:rFonts w:ascii="宋体" w:hAnsi="宋体" w:cs="宋体"/>
              </w:rPr>
            </w:pPr>
            <w:r>
              <w:rPr>
                <w:rFonts w:ascii="宋体" w:hAnsi="宋体" w:cs="宋体" w:hint="eastAsia"/>
              </w:rPr>
              <w:t>2. 主电源： AC 220 V/50 Hz</w:t>
            </w:r>
          </w:p>
          <w:p w:rsidR="004074EB" w:rsidRDefault="004074EB" w:rsidP="001E36F4">
            <w:pPr>
              <w:spacing w:line="360" w:lineRule="auto"/>
              <w:jc w:val="left"/>
              <w:rPr>
                <w:rFonts w:ascii="宋体" w:hAnsi="宋体" w:cs="宋体"/>
              </w:rPr>
            </w:pPr>
            <w:r>
              <w:rPr>
                <w:rFonts w:ascii="宋体" w:hAnsi="宋体" w:cs="宋体" w:hint="eastAsia"/>
              </w:rPr>
              <w:t xml:space="preserve">3. </w:t>
            </w:r>
            <w:proofErr w:type="gramStart"/>
            <w:r>
              <w:rPr>
                <w:rFonts w:ascii="宋体" w:hAnsi="宋体" w:cs="宋体" w:hint="eastAsia"/>
              </w:rPr>
              <w:t>备电电源</w:t>
            </w:r>
            <w:proofErr w:type="gramEnd"/>
            <w:r>
              <w:rPr>
                <w:rFonts w:ascii="宋体" w:hAnsi="宋体" w:cs="宋体" w:hint="eastAsia"/>
              </w:rPr>
              <w:t>：2 节DC 12 V/5 AH铅酸蓄电池</w:t>
            </w:r>
          </w:p>
          <w:p w:rsidR="004074EB" w:rsidRDefault="004074EB" w:rsidP="001E36F4">
            <w:pPr>
              <w:spacing w:line="360" w:lineRule="auto"/>
              <w:jc w:val="left"/>
              <w:rPr>
                <w:rFonts w:ascii="宋体" w:hAnsi="宋体" w:cs="宋体"/>
              </w:rPr>
            </w:pPr>
            <w:r>
              <w:rPr>
                <w:rFonts w:ascii="宋体" w:hAnsi="宋体" w:cs="宋体" w:hint="eastAsia"/>
              </w:rPr>
              <w:t>4. 开关电源：两路电源输出  DC 27.5V±0.5V/2A    DC5V±0.15V/3A</w:t>
            </w:r>
          </w:p>
          <w:p w:rsidR="004074EB" w:rsidRDefault="004074EB" w:rsidP="001E36F4">
            <w:pPr>
              <w:spacing w:line="360" w:lineRule="auto"/>
              <w:jc w:val="left"/>
              <w:rPr>
                <w:rFonts w:ascii="宋体" w:hAnsi="宋体" w:cs="宋体"/>
              </w:rPr>
            </w:pPr>
            <w:r>
              <w:rPr>
                <w:rFonts w:ascii="宋体" w:hAnsi="宋体" w:cs="宋体" w:hint="eastAsia"/>
              </w:rPr>
              <w:t>5. 执行标准：GB 4717-2005、GB 16806-2006</w:t>
            </w:r>
          </w:p>
          <w:p w:rsidR="004074EB" w:rsidRDefault="004074EB" w:rsidP="001E36F4">
            <w:pPr>
              <w:spacing w:line="360" w:lineRule="auto"/>
              <w:jc w:val="left"/>
              <w:rPr>
                <w:rFonts w:ascii="宋体" w:hAnsi="宋体" w:cs="宋体"/>
              </w:rPr>
            </w:pPr>
            <w:r>
              <w:rPr>
                <w:rFonts w:ascii="宋体" w:hAnsi="宋体" w:cs="宋体" w:hint="eastAsia"/>
              </w:rPr>
              <w:t>6. 安装方式：壁挂</w:t>
            </w:r>
          </w:p>
          <w:p w:rsidR="004074EB" w:rsidRDefault="004074EB" w:rsidP="001E36F4">
            <w:pPr>
              <w:spacing w:line="360" w:lineRule="auto"/>
              <w:jc w:val="left"/>
              <w:rPr>
                <w:rFonts w:ascii="宋体" w:hAnsi="宋体" w:cs="宋体"/>
              </w:rPr>
            </w:pPr>
            <w:r>
              <w:rPr>
                <w:rFonts w:ascii="宋体" w:hAnsi="宋体" w:cs="宋体" w:hint="eastAsia"/>
              </w:rPr>
              <w:t>7. 存储温湿度：温度：0 ℃~40 ℃；湿度：小于95%（不结露）</w:t>
            </w:r>
          </w:p>
          <w:p w:rsidR="004074EB" w:rsidRDefault="004074EB" w:rsidP="001E36F4">
            <w:pPr>
              <w:spacing w:line="360" w:lineRule="auto"/>
              <w:jc w:val="left"/>
              <w:rPr>
                <w:rFonts w:ascii="宋体" w:hAnsi="宋体" w:cs="宋体"/>
              </w:rPr>
            </w:pPr>
            <w:r>
              <w:rPr>
                <w:rFonts w:ascii="宋体" w:hAnsi="宋体" w:cs="宋体" w:hint="eastAsia"/>
              </w:rPr>
              <w:t>8. 打印机：微型热敏打印机（打印纸规格：57 mm（宽）× 30 mm（直径））</w:t>
            </w:r>
          </w:p>
          <w:p w:rsidR="004074EB" w:rsidRDefault="004074EB" w:rsidP="001E36F4">
            <w:pPr>
              <w:spacing w:line="360" w:lineRule="auto"/>
              <w:jc w:val="left"/>
              <w:rPr>
                <w:rFonts w:ascii="宋体" w:hAnsi="宋体" w:cs="宋体"/>
              </w:rPr>
            </w:pPr>
            <w:r>
              <w:rPr>
                <w:rFonts w:ascii="宋体" w:hAnsi="宋体" w:cs="宋体" w:hint="eastAsia"/>
              </w:rPr>
              <w:t>9. 线制：无极性两总线</w:t>
            </w:r>
          </w:p>
          <w:p w:rsidR="004074EB" w:rsidRDefault="004074EB" w:rsidP="001E36F4">
            <w:pPr>
              <w:spacing w:line="360" w:lineRule="auto"/>
              <w:jc w:val="left"/>
              <w:rPr>
                <w:rFonts w:ascii="宋体" w:hAnsi="宋体" w:cs="宋体"/>
              </w:rPr>
            </w:pPr>
            <w:r>
              <w:rPr>
                <w:rFonts w:ascii="宋体" w:hAnsi="宋体" w:cs="宋体" w:hint="eastAsia"/>
              </w:rPr>
              <w:t>10. 产品防护等级： IP30</w:t>
            </w:r>
          </w:p>
          <w:p w:rsidR="004074EB" w:rsidRDefault="004074EB" w:rsidP="001E36F4">
            <w:pPr>
              <w:spacing w:line="360" w:lineRule="auto"/>
              <w:jc w:val="left"/>
              <w:rPr>
                <w:rFonts w:ascii="宋体" w:hAnsi="宋体" w:cs="宋体"/>
              </w:rPr>
            </w:pPr>
            <w:r>
              <w:rPr>
                <w:rFonts w:ascii="宋体" w:hAnsi="宋体" w:cs="宋体" w:hint="eastAsia"/>
              </w:rPr>
              <w:t>11. 直接控制输出：6组</w:t>
            </w:r>
          </w:p>
          <w:p w:rsidR="004074EB" w:rsidRDefault="004074EB" w:rsidP="001E36F4">
            <w:pPr>
              <w:spacing w:line="360" w:lineRule="auto"/>
              <w:jc w:val="left"/>
              <w:rPr>
                <w:rFonts w:ascii="宋体" w:hAnsi="宋体" w:cs="宋体"/>
              </w:rPr>
            </w:pPr>
            <w:r>
              <w:rPr>
                <w:rFonts w:ascii="宋体" w:hAnsi="宋体" w:cs="宋体" w:hint="eastAsia"/>
              </w:rPr>
              <w:t>12. 输出电压：24 V/500 mA</w:t>
            </w:r>
          </w:p>
          <w:p w:rsidR="004074EB" w:rsidRDefault="004074EB" w:rsidP="001E36F4">
            <w:pPr>
              <w:spacing w:line="360" w:lineRule="auto"/>
              <w:jc w:val="left"/>
              <w:rPr>
                <w:rFonts w:ascii="宋体" w:hAnsi="宋体" w:cs="宋体"/>
              </w:rPr>
            </w:pPr>
            <w:r>
              <w:rPr>
                <w:rFonts w:ascii="宋体" w:hAnsi="宋体" w:cs="宋体" w:hint="eastAsia"/>
              </w:rPr>
              <w:t>13. 输出接口：1个火警继电器、1个RS485、1个CAN</w:t>
            </w:r>
          </w:p>
          <w:p w:rsidR="004074EB" w:rsidRDefault="004074EB" w:rsidP="001E36F4">
            <w:pPr>
              <w:spacing w:line="360" w:lineRule="auto"/>
              <w:jc w:val="left"/>
              <w:rPr>
                <w:rFonts w:ascii="宋体" w:hAnsi="宋体" w:cs="宋体"/>
              </w:rPr>
            </w:pPr>
            <w:r>
              <w:rPr>
                <w:rFonts w:ascii="宋体" w:hAnsi="宋体" w:cs="宋体" w:hint="eastAsia"/>
              </w:rPr>
              <w:lastRenderedPageBreak/>
              <w:t>14. 总线参数：总线电压：20 V～27.5 V</w:t>
            </w:r>
          </w:p>
          <w:p w:rsidR="004074EB" w:rsidRDefault="004074EB" w:rsidP="001E36F4">
            <w:pPr>
              <w:spacing w:line="360" w:lineRule="auto"/>
              <w:jc w:val="left"/>
              <w:rPr>
                <w:rFonts w:ascii="宋体" w:hAnsi="宋体" w:cs="宋体"/>
              </w:rPr>
            </w:pPr>
            <w:r>
              <w:rPr>
                <w:rFonts w:ascii="宋体" w:hAnsi="宋体" w:cs="宋体" w:hint="eastAsia"/>
              </w:rPr>
              <w:t>15. 总线电流： 每回路500 mA</w:t>
            </w:r>
          </w:p>
          <w:p w:rsidR="004074EB" w:rsidRDefault="004074EB" w:rsidP="001E36F4">
            <w:pPr>
              <w:spacing w:line="360" w:lineRule="auto"/>
              <w:jc w:val="left"/>
              <w:rPr>
                <w:rFonts w:ascii="宋体" w:hAnsi="宋体" w:cs="宋体"/>
              </w:rPr>
            </w:pPr>
            <w:r>
              <w:rPr>
                <w:rFonts w:ascii="宋体" w:hAnsi="宋体" w:cs="宋体" w:hint="eastAsia"/>
              </w:rPr>
              <w:t>16. 布线要求： RVS 2 × 1.5 mm²， 最大距离：1000 m</w:t>
            </w:r>
          </w:p>
          <w:p w:rsidR="004074EB" w:rsidRDefault="004074EB" w:rsidP="001E36F4">
            <w:pPr>
              <w:spacing w:line="360" w:lineRule="auto"/>
              <w:jc w:val="left"/>
              <w:rPr>
                <w:rFonts w:ascii="宋体" w:hAnsi="宋体" w:cs="宋体"/>
              </w:rPr>
            </w:pPr>
            <w:r>
              <w:rPr>
                <w:rFonts w:ascii="宋体" w:hAnsi="宋体" w:cs="宋体" w:hint="eastAsia"/>
              </w:rPr>
              <w:t>17. 容量：1回路，共250点</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1</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台</w:t>
            </w:r>
          </w:p>
        </w:tc>
        <w:tc>
          <w:tcPr>
            <w:tcW w:w="438"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t>/</w:t>
            </w:r>
          </w:p>
        </w:tc>
        <w:tc>
          <w:tcPr>
            <w:tcW w:w="767" w:type="pct"/>
            <w:shd w:val="clear" w:color="auto" w:fill="FFFFFF"/>
            <w:vAlign w:val="center"/>
          </w:tcPr>
          <w:p w:rsidR="004074EB" w:rsidRPr="004808C1" w:rsidRDefault="004808C1" w:rsidP="004808C1">
            <w:pPr>
              <w:spacing w:line="360" w:lineRule="auto"/>
              <w:jc w:val="center"/>
              <w:rPr>
                <w:rFonts w:ascii="宋体" w:hAnsi="宋体" w:cs="宋体"/>
                <w:b/>
              </w:rPr>
            </w:pPr>
            <w:proofErr w:type="gramStart"/>
            <w:r w:rsidRPr="004808C1">
              <w:rPr>
                <w:rFonts w:ascii="宋体" w:hAnsi="宋体" w:cs="宋体" w:hint="eastAsia"/>
                <w:b/>
              </w:rPr>
              <w:t>海康威视</w:t>
            </w:r>
            <w:proofErr w:type="gramEnd"/>
            <w:r w:rsidRPr="004808C1">
              <w:rPr>
                <w:rFonts w:ascii="宋体" w:hAnsi="宋体" w:cs="宋体" w:hint="eastAsia"/>
                <w:b/>
              </w:rPr>
              <w:t xml:space="preserve"> </w:t>
            </w:r>
            <w:r w:rsidRPr="004808C1">
              <w:rPr>
                <w:rFonts w:ascii="宋体" w:hAnsi="宋体" w:cs="宋体" w:hint="eastAsia"/>
                <w:b/>
              </w:rPr>
              <w:lastRenderedPageBreak/>
              <w:t>JB-LBZ2-HK8301</w:t>
            </w:r>
          </w:p>
        </w:tc>
        <w:tc>
          <w:tcPr>
            <w:tcW w:w="746"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lastRenderedPageBreak/>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285"/>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1</w:t>
            </w:r>
            <w:r>
              <w:rPr>
                <w:rFonts w:ascii="宋体" w:hAnsi="宋体" w:cs="宋体"/>
              </w:rPr>
              <w:t>4</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kbg线管</w:t>
            </w:r>
          </w:p>
        </w:tc>
        <w:tc>
          <w:tcPr>
            <w:tcW w:w="1296" w:type="pct"/>
            <w:shd w:val="clear" w:color="auto" w:fill="FFFFFF"/>
            <w:vAlign w:val="center"/>
          </w:tcPr>
          <w:p w:rsidR="004074EB" w:rsidRDefault="004074EB" w:rsidP="004808C1">
            <w:pPr>
              <w:spacing w:line="360" w:lineRule="auto"/>
              <w:jc w:val="center"/>
              <w:rPr>
                <w:rFonts w:ascii="宋体" w:hAnsi="宋体" w:cs="宋体"/>
              </w:rPr>
            </w:pPr>
            <w:r>
              <w:rPr>
                <w:rFonts w:ascii="宋体" w:hAnsi="宋体" w:cs="宋体" w:hint="eastAsia"/>
              </w:rPr>
              <w:t>直径16，厚度0.8mm</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2700</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米</w:t>
            </w:r>
          </w:p>
        </w:tc>
        <w:tc>
          <w:tcPr>
            <w:tcW w:w="438" w:type="pct"/>
            <w:shd w:val="clear" w:color="auto" w:fill="FFFFFF"/>
            <w:vAlign w:val="center"/>
          </w:tcPr>
          <w:p w:rsidR="004074EB" w:rsidRDefault="004074EB" w:rsidP="001E36F4">
            <w:pPr>
              <w:spacing w:line="360" w:lineRule="auto"/>
              <w:jc w:val="center"/>
              <w:rPr>
                <w:rFonts w:ascii="宋体" w:hAnsi="宋体" w:cs="宋体"/>
              </w:rPr>
            </w:pPr>
          </w:p>
        </w:tc>
        <w:tc>
          <w:tcPr>
            <w:tcW w:w="767" w:type="pct"/>
            <w:shd w:val="clear" w:color="auto" w:fill="FFFFFF"/>
            <w:vAlign w:val="center"/>
          </w:tcPr>
          <w:p w:rsidR="004074EB" w:rsidRDefault="004074EB" w:rsidP="001E36F4">
            <w:pPr>
              <w:spacing w:line="360" w:lineRule="auto"/>
              <w:jc w:val="center"/>
              <w:rPr>
                <w:rFonts w:ascii="宋体" w:hAnsi="宋体" w:cs="宋体"/>
              </w:rPr>
            </w:pPr>
          </w:p>
        </w:tc>
        <w:tc>
          <w:tcPr>
            <w:tcW w:w="746" w:type="pct"/>
            <w:shd w:val="clear" w:color="auto" w:fill="FFFFFF"/>
            <w:vAlign w:val="center"/>
          </w:tcPr>
          <w:p w:rsidR="004074EB" w:rsidRDefault="004074EB" w:rsidP="001E36F4">
            <w:pPr>
              <w:spacing w:line="360" w:lineRule="auto"/>
              <w:jc w:val="center"/>
              <w:rPr>
                <w:rFonts w:ascii="宋体" w:hAnsi="宋体" w:cs="宋体"/>
              </w:rPr>
            </w:pP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285"/>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1</w:t>
            </w:r>
            <w:r>
              <w:rPr>
                <w:rFonts w:ascii="宋体" w:hAnsi="宋体" w:cs="宋体"/>
              </w:rPr>
              <w:t>5</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485通讯线</w:t>
            </w:r>
          </w:p>
        </w:tc>
        <w:tc>
          <w:tcPr>
            <w:tcW w:w="1296" w:type="pct"/>
            <w:shd w:val="clear" w:color="auto" w:fill="FFFFFF"/>
            <w:vAlign w:val="center"/>
          </w:tcPr>
          <w:p w:rsidR="004074EB" w:rsidRDefault="004074EB" w:rsidP="004808C1">
            <w:pPr>
              <w:spacing w:line="360" w:lineRule="auto"/>
              <w:jc w:val="center"/>
              <w:rPr>
                <w:rFonts w:ascii="宋体" w:hAnsi="宋体" w:cs="宋体"/>
              </w:rPr>
            </w:pPr>
            <w:r>
              <w:rPr>
                <w:rFonts w:ascii="宋体" w:hAnsi="宋体" w:cs="宋体" w:hint="eastAsia"/>
              </w:rPr>
              <w:t>RVVP2*1.0铜芯</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1200</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米</w:t>
            </w:r>
          </w:p>
        </w:tc>
        <w:tc>
          <w:tcPr>
            <w:tcW w:w="438" w:type="pct"/>
            <w:shd w:val="clear" w:color="auto" w:fill="FFFFFF"/>
            <w:vAlign w:val="center"/>
          </w:tcPr>
          <w:p w:rsidR="004074EB" w:rsidRDefault="004074EB" w:rsidP="001E36F4">
            <w:pPr>
              <w:spacing w:line="360" w:lineRule="auto"/>
              <w:jc w:val="center"/>
              <w:rPr>
                <w:rFonts w:ascii="宋体" w:hAnsi="宋体" w:cs="宋体"/>
              </w:rPr>
            </w:pPr>
          </w:p>
        </w:tc>
        <w:tc>
          <w:tcPr>
            <w:tcW w:w="767" w:type="pct"/>
            <w:shd w:val="clear" w:color="auto" w:fill="FFFFFF"/>
            <w:vAlign w:val="center"/>
          </w:tcPr>
          <w:p w:rsidR="004074EB" w:rsidRDefault="004074EB" w:rsidP="001E36F4">
            <w:pPr>
              <w:spacing w:line="360" w:lineRule="auto"/>
              <w:jc w:val="center"/>
              <w:rPr>
                <w:rFonts w:ascii="宋体" w:hAnsi="宋体" w:cs="宋体"/>
              </w:rPr>
            </w:pPr>
          </w:p>
        </w:tc>
        <w:tc>
          <w:tcPr>
            <w:tcW w:w="746" w:type="pct"/>
            <w:shd w:val="clear" w:color="auto" w:fill="FFFFFF"/>
            <w:vAlign w:val="center"/>
          </w:tcPr>
          <w:p w:rsidR="004074EB" w:rsidRDefault="004074EB" w:rsidP="001E36F4">
            <w:pPr>
              <w:spacing w:line="360" w:lineRule="auto"/>
              <w:jc w:val="center"/>
              <w:rPr>
                <w:rFonts w:ascii="宋体" w:hAnsi="宋体" w:cs="宋体"/>
              </w:rPr>
            </w:pP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285"/>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16</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电源线</w:t>
            </w:r>
          </w:p>
        </w:tc>
        <w:tc>
          <w:tcPr>
            <w:tcW w:w="1296" w:type="pct"/>
            <w:shd w:val="clear" w:color="auto" w:fill="FFFFFF"/>
            <w:vAlign w:val="center"/>
          </w:tcPr>
          <w:p w:rsidR="004074EB" w:rsidRDefault="004074EB" w:rsidP="004808C1">
            <w:pPr>
              <w:spacing w:line="360" w:lineRule="auto"/>
              <w:jc w:val="center"/>
              <w:rPr>
                <w:rFonts w:ascii="宋体" w:hAnsi="宋体" w:cs="宋体"/>
              </w:rPr>
            </w:pPr>
            <w:r>
              <w:rPr>
                <w:rFonts w:ascii="宋体" w:hAnsi="宋体" w:cs="宋体" w:hint="eastAsia"/>
              </w:rPr>
              <w:t>RVV2*1.5铜芯</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1900</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米</w:t>
            </w:r>
          </w:p>
        </w:tc>
        <w:tc>
          <w:tcPr>
            <w:tcW w:w="438" w:type="pct"/>
            <w:shd w:val="clear" w:color="auto" w:fill="FFFFFF"/>
            <w:vAlign w:val="center"/>
          </w:tcPr>
          <w:p w:rsidR="004074EB" w:rsidRDefault="004074EB" w:rsidP="001E36F4">
            <w:pPr>
              <w:spacing w:line="360" w:lineRule="auto"/>
              <w:jc w:val="center"/>
              <w:rPr>
                <w:rFonts w:ascii="宋体" w:hAnsi="宋体" w:cs="宋体"/>
              </w:rPr>
            </w:pPr>
          </w:p>
        </w:tc>
        <w:tc>
          <w:tcPr>
            <w:tcW w:w="767" w:type="pct"/>
            <w:shd w:val="clear" w:color="auto" w:fill="FFFFFF"/>
            <w:vAlign w:val="center"/>
          </w:tcPr>
          <w:p w:rsidR="004074EB" w:rsidRDefault="004074EB" w:rsidP="001E36F4">
            <w:pPr>
              <w:spacing w:line="360" w:lineRule="auto"/>
              <w:jc w:val="center"/>
              <w:rPr>
                <w:rFonts w:ascii="宋体" w:hAnsi="宋体" w:cs="宋体"/>
              </w:rPr>
            </w:pPr>
          </w:p>
        </w:tc>
        <w:tc>
          <w:tcPr>
            <w:tcW w:w="746" w:type="pct"/>
            <w:shd w:val="clear" w:color="auto" w:fill="FFFFFF"/>
            <w:vAlign w:val="center"/>
          </w:tcPr>
          <w:p w:rsidR="004074EB" w:rsidRDefault="004074EB" w:rsidP="001E36F4">
            <w:pPr>
              <w:spacing w:line="360" w:lineRule="auto"/>
              <w:jc w:val="center"/>
              <w:rPr>
                <w:rFonts w:ascii="宋体" w:hAnsi="宋体" w:cs="宋体"/>
              </w:rPr>
            </w:pP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285"/>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17</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壁挂机柜</w:t>
            </w:r>
          </w:p>
        </w:tc>
        <w:tc>
          <w:tcPr>
            <w:tcW w:w="1296" w:type="pct"/>
            <w:shd w:val="clear" w:color="auto" w:fill="FFFFFF"/>
            <w:vAlign w:val="center"/>
          </w:tcPr>
          <w:p w:rsidR="004074EB" w:rsidRDefault="004074EB" w:rsidP="004808C1">
            <w:pPr>
              <w:spacing w:line="360" w:lineRule="auto"/>
              <w:jc w:val="center"/>
              <w:rPr>
                <w:rFonts w:ascii="宋体" w:hAnsi="宋体" w:cs="宋体"/>
              </w:rPr>
            </w:pPr>
            <w:r>
              <w:rPr>
                <w:rFonts w:ascii="宋体" w:hAnsi="宋体" w:cs="宋体" w:hint="eastAsia"/>
              </w:rPr>
              <w:t>宽≤535高≤355 深≤125壁挂</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rPr>
              <w:t>14</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台</w:t>
            </w:r>
          </w:p>
        </w:tc>
        <w:tc>
          <w:tcPr>
            <w:tcW w:w="438" w:type="pct"/>
            <w:shd w:val="clear" w:color="auto" w:fill="FFFFFF"/>
            <w:vAlign w:val="center"/>
          </w:tcPr>
          <w:p w:rsidR="004074EB" w:rsidRDefault="004074EB" w:rsidP="001E36F4">
            <w:pPr>
              <w:spacing w:line="360" w:lineRule="auto"/>
              <w:jc w:val="center"/>
              <w:rPr>
                <w:rFonts w:ascii="宋体" w:hAnsi="宋体" w:cs="宋体"/>
              </w:rPr>
            </w:pPr>
          </w:p>
        </w:tc>
        <w:tc>
          <w:tcPr>
            <w:tcW w:w="767" w:type="pct"/>
            <w:shd w:val="clear" w:color="auto" w:fill="FFFFFF"/>
            <w:vAlign w:val="center"/>
          </w:tcPr>
          <w:p w:rsidR="004074EB" w:rsidRDefault="004074EB" w:rsidP="001E36F4">
            <w:pPr>
              <w:spacing w:line="360" w:lineRule="auto"/>
              <w:jc w:val="center"/>
              <w:rPr>
                <w:rFonts w:ascii="宋体" w:hAnsi="宋体" w:cs="宋体"/>
              </w:rPr>
            </w:pPr>
          </w:p>
        </w:tc>
        <w:tc>
          <w:tcPr>
            <w:tcW w:w="746" w:type="pct"/>
            <w:shd w:val="clear" w:color="auto" w:fill="FFFFFF"/>
            <w:vAlign w:val="center"/>
          </w:tcPr>
          <w:p w:rsidR="004074EB" w:rsidRDefault="004074EB" w:rsidP="001E36F4">
            <w:pPr>
              <w:spacing w:line="360" w:lineRule="auto"/>
              <w:jc w:val="center"/>
              <w:rPr>
                <w:rFonts w:ascii="宋体" w:hAnsi="宋体" w:cs="宋体"/>
              </w:rPr>
            </w:pP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630"/>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18</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超五类网线</w:t>
            </w:r>
          </w:p>
        </w:tc>
        <w:tc>
          <w:tcPr>
            <w:tcW w:w="1296" w:type="pct"/>
            <w:shd w:val="clear" w:color="auto" w:fill="FFFFFF"/>
            <w:vAlign w:val="center"/>
          </w:tcPr>
          <w:p w:rsidR="004074EB" w:rsidRDefault="004074EB" w:rsidP="004808C1">
            <w:pPr>
              <w:spacing w:line="360" w:lineRule="auto"/>
              <w:jc w:val="center"/>
              <w:rPr>
                <w:rFonts w:ascii="宋体" w:hAnsi="宋体" w:cs="宋体"/>
              </w:rPr>
            </w:pPr>
            <w:r>
              <w:rPr>
                <w:rFonts w:ascii="宋体" w:hAnsi="宋体" w:cs="宋体" w:hint="eastAsia"/>
              </w:rPr>
              <w:t>超五类网线双屏蔽（铜芯）</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700</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米</w:t>
            </w:r>
          </w:p>
        </w:tc>
        <w:tc>
          <w:tcPr>
            <w:tcW w:w="438" w:type="pct"/>
            <w:shd w:val="clear" w:color="auto" w:fill="FFFFFF"/>
            <w:vAlign w:val="center"/>
          </w:tcPr>
          <w:p w:rsidR="004074EB" w:rsidRDefault="004074EB" w:rsidP="001E36F4">
            <w:pPr>
              <w:spacing w:line="360" w:lineRule="auto"/>
              <w:jc w:val="center"/>
              <w:rPr>
                <w:rFonts w:ascii="宋体" w:hAnsi="宋体" w:cs="宋体"/>
              </w:rPr>
            </w:pPr>
          </w:p>
        </w:tc>
        <w:tc>
          <w:tcPr>
            <w:tcW w:w="767" w:type="pct"/>
            <w:shd w:val="clear" w:color="auto" w:fill="FFFFFF"/>
            <w:vAlign w:val="center"/>
          </w:tcPr>
          <w:p w:rsidR="004074EB" w:rsidRDefault="004074EB" w:rsidP="001E36F4">
            <w:pPr>
              <w:spacing w:line="360" w:lineRule="auto"/>
              <w:jc w:val="center"/>
              <w:rPr>
                <w:rFonts w:ascii="宋体" w:hAnsi="宋体" w:cs="宋体"/>
              </w:rPr>
            </w:pPr>
          </w:p>
        </w:tc>
        <w:tc>
          <w:tcPr>
            <w:tcW w:w="746" w:type="pct"/>
            <w:shd w:val="clear" w:color="auto" w:fill="FFFFFF"/>
            <w:vAlign w:val="center"/>
          </w:tcPr>
          <w:p w:rsidR="004074EB" w:rsidRDefault="004074EB" w:rsidP="001E36F4">
            <w:pPr>
              <w:spacing w:line="360" w:lineRule="auto"/>
              <w:jc w:val="center"/>
              <w:rPr>
                <w:rFonts w:ascii="宋体" w:hAnsi="宋体" w:cs="宋体"/>
              </w:rPr>
            </w:pP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660"/>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19</w:t>
            </w:r>
          </w:p>
        </w:tc>
        <w:tc>
          <w:tcPr>
            <w:tcW w:w="311" w:type="pct"/>
            <w:shd w:val="clear" w:color="auto" w:fill="FFFFFF"/>
            <w:vAlign w:val="center"/>
          </w:tcPr>
          <w:p w:rsidR="004074EB" w:rsidRDefault="004074EB" w:rsidP="001E36F4">
            <w:pPr>
              <w:spacing w:line="360" w:lineRule="auto"/>
              <w:jc w:val="center"/>
              <w:rPr>
                <w:rFonts w:ascii="宋体" w:hAnsi="宋体" w:cs="宋体"/>
              </w:rPr>
            </w:pPr>
            <w:proofErr w:type="gramStart"/>
            <w:r>
              <w:rPr>
                <w:rFonts w:ascii="宋体" w:hAnsi="宋体" w:cs="宋体" w:hint="eastAsia"/>
              </w:rPr>
              <w:t>智慧消防</w:t>
            </w:r>
            <w:proofErr w:type="gramEnd"/>
            <w:r>
              <w:rPr>
                <w:rFonts w:ascii="宋体" w:hAnsi="宋体" w:cs="宋体" w:hint="eastAsia"/>
              </w:rPr>
              <w:t>服务器</w:t>
            </w:r>
          </w:p>
        </w:tc>
        <w:tc>
          <w:tcPr>
            <w:tcW w:w="1296" w:type="pct"/>
            <w:shd w:val="clear" w:color="auto" w:fill="FFFFFF"/>
            <w:vAlign w:val="center"/>
          </w:tcPr>
          <w:p w:rsidR="004074EB" w:rsidRPr="004808C1" w:rsidRDefault="004074EB" w:rsidP="001E36F4">
            <w:pPr>
              <w:spacing w:line="360" w:lineRule="auto"/>
              <w:jc w:val="left"/>
              <w:rPr>
                <w:rFonts w:ascii="宋体" w:hAnsi="宋体" w:cs="宋体"/>
                <w:b/>
              </w:rPr>
            </w:pPr>
            <w:r w:rsidRPr="004808C1">
              <w:rPr>
                <w:rFonts w:ascii="宋体" w:hAnsi="宋体" w:cs="宋体" w:hint="eastAsia"/>
                <w:b/>
              </w:rPr>
              <w:t>天阔H520-G35A（2x16核）</w:t>
            </w:r>
          </w:p>
          <w:p w:rsidR="004074EB" w:rsidRDefault="004074EB" w:rsidP="001E36F4">
            <w:pPr>
              <w:spacing w:line="360" w:lineRule="auto"/>
              <w:jc w:val="left"/>
              <w:rPr>
                <w:rFonts w:ascii="宋体" w:hAnsi="宋体" w:cs="宋体"/>
              </w:rPr>
            </w:pPr>
            <w:r>
              <w:rPr>
                <w:rFonts w:ascii="宋体" w:hAnsi="宋体" w:cs="宋体" w:hint="eastAsia"/>
              </w:rPr>
              <w:t>1.不低于2U双路标准机架式服务器</w:t>
            </w:r>
          </w:p>
          <w:p w:rsidR="004074EB" w:rsidRDefault="004074EB" w:rsidP="001E36F4">
            <w:pPr>
              <w:spacing w:line="360" w:lineRule="auto"/>
              <w:jc w:val="left"/>
              <w:rPr>
                <w:rFonts w:ascii="宋体" w:hAnsi="宋体" w:cs="宋体"/>
              </w:rPr>
            </w:pPr>
            <w:r>
              <w:rPr>
                <w:rFonts w:ascii="宋体" w:hAnsi="宋体" w:cs="宋体" w:hint="eastAsia"/>
              </w:rPr>
              <w:t>2.CPU：配置数量不少于2颗、性能不低于HYGON 5280处理器，总核数≥32核，单核主频≥2.5GHz</w:t>
            </w:r>
          </w:p>
          <w:p w:rsidR="004074EB" w:rsidRDefault="004074EB" w:rsidP="001E36F4">
            <w:pPr>
              <w:spacing w:line="360" w:lineRule="auto"/>
              <w:jc w:val="left"/>
              <w:rPr>
                <w:rFonts w:ascii="宋体" w:hAnsi="宋体" w:cs="宋体"/>
              </w:rPr>
            </w:pPr>
            <w:r>
              <w:rPr>
                <w:rFonts w:ascii="宋体" w:hAnsi="宋体" w:cs="宋体" w:hint="eastAsia"/>
              </w:rPr>
              <w:t>3.内存：配置性能不低于128G DDR4，</w:t>
            </w:r>
            <w:r>
              <w:rPr>
                <w:rFonts w:ascii="宋体" w:hAnsi="宋体" w:cs="宋体" w:hint="eastAsia"/>
              </w:rPr>
              <w:lastRenderedPageBreak/>
              <w:t>最大支持扩展至2TB内存</w:t>
            </w:r>
          </w:p>
          <w:p w:rsidR="004074EB" w:rsidRDefault="004074EB" w:rsidP="001E36F4">
            <w:pPr>
              <w:spacing w:line="360" w:lineRule="auto"/>
              <w:jc w:val="left"/>
              <w:rPr>
                <w:rFonts w:ascii="宋体" w:hAnsi="宋体" w:cs="宋体"/>
              </w:rPr>
            </w:pPr>
            <w:r>
              <w:rPr>
                <w:rFonts w:ascii="宋体" w:hAnsi="宋体" w:cs="宋体" w:hint="eastAsia"/>
              </w:rPr>
              <w:t>4.硬盘：配置不少于4块2TB 热插拔SATA/SAS硬盘</w:t>
            </w:r>
          </w:p>
          <w:p w:rsidR="004074EB" w:rsidRDefault="004074EB" w:rsidP="001E36F4">
            <w:pPr>
              <w:spacing w:line="360" w:lineRule="auto"/>
              <w:jc w:val="left"/>
              <w:rPr>
                <w:rFonts w:ascii="宋体" w:hAnsi="宋体" w:cs="宋体"/>
              </w:rPr>
            </w:pPr>
            <w:r>
              <w:rPr>
                <w:rFonts w:ascii="宋体" w:hAnsi="宋体" w:cs="宋体" w:hint="eastAsia"/>
              </w:rPr>
              <w:t>5.服务器支持RAID1、RAID5、RAID6等模式</w:t>
            </w:r>
          </w:p>
          <w:p w:rsidR="004074EB" w:rsidRDefault="004074EB" w:rsidP="001E36F4">
            <w:pPr>
              <w:spacing w:line="360" w:lineRule="auto"/>
              <w:jc w:val="left"/>
              <w:rPr>
                <w:rFonts w:ascii="宋体" w:hAnsi="宋体" w:cs="宋体"/>
              </w:rPr>
            </w:pPr>
            <w:r>
              <w:rPr>
                <w:rFonts w:ascii="宋体" w:hAnsi="宋体" w:cs="宋体" w:hint="eastAsia"/>
              </w:rPr>
              <w:t>6.电源不少于2个，每个电源功率不低于550W</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1</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台</w:t>
            </w:r>
          </w:p>
        </w:tc>
        <w:tc>
          <w:tcPr>
            <w:tcW w:w="438"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本项目中所采用的</w:t>
            </w:r>
            <w:proofErr w:type="gramStart"/>
            <w:r>
              <w:rPr>
                <w:rFonts w:ascii="宋体" w:hAnsi="宋体" w:cs="宋体" w:hint="eastAsia"/>
              </w:rPr>
              <w:t>智慧消防</w:t>
            </w:r>
            <w:proofErr w:type="gramEnd"/>
            <w:r>
              <w:rPr>
                <w:rFonts w:ascii="宋体" w:hAnsi="宋体" w:cs="宋体" w:hint="eastAsia"/>
              </w:rPr>
              <w:t>管理模块软件完全国产自主可控，具有完整</w:t>
            </w:r>
            <w:r>
              <w:rPr>
                <w:rFonts w:ascii="宋体" w:hAnsi="宋体" w:cs="宋体" w:hint="eastAsia"/>
              </w:rPr>
              <w:lastRenderedPageBreak/>
              <w:t>的软件著作权。软件技术上支持</w:t>
            </w:r>
            <w:proofErr w:type="gramStart"/>
            <w:r>
              <w:rPr>
                <w:rFonts w:ascii="宋体" w:hAnsi="宋体" w:cs="宋体" w:hint="eastAsia"/>
              </w:rPr>
              <w:t>在信创服务器</w:t>
            </w:r>
            <w:proofErr w:type="gramEnd"/>
            <w:r>
              <w:rPr>
                <w:rFonts w:ascii="宋体" w:hAnsi="宋体" w:cs="宋体" w:hint="eastAsia"/>
              </w:rPr>
              <w:t>环境下安装部署，</w:t>
            </w:r>
            <w:proofErr w:type="gramStart"/>
            <w:r>
              <w:rPr>
                <w:rFonts w:ascii="宋体" w:hAnsi="宋体" w:cs="宋体" w:hint="eastAsia"/>
              </w:rPr>
              <w:t>智慧消防</w:t>
            </w:r>
            <w:proofErr w:type="gramEnd"/>
            <w:r>
              <w:rPr>
                <w:rFonts w:ascii="宋体" w:hAnsi="宋体" w:cs="宋体" w:hint="eastAsia"/>
              </w:rPr>
              <w:t>服务器</w:t>
            </w:r>
            <w:proofErr w:type="gramStart"/>
            <w:r>
              <w:rPr>
                <w:rFonts w:ascii="宋体" w:hAnsi="宋体" w:cs="宋体" w:hint="eastAsia"/>
              </w:rPr>
              <w:t>为信创服务器</w:t>
            </w:r>
            <w:proofErr w:type="gramEnd"/>
          </w:p>
          <w:p w:rsidR="004074EB" w:rsidRDefault="004074EB" w:rsidP="001E36F4">
            <w:pPr>
              <w:spacing w:line="360" w:lineRule="auto"/>
              <w:jc w:val="center"/>
              <w:rPr>
                <w:rFonts w:ascii="宋体" w:hAnsi="宋体" w:cs="宋体"/>
              </w:rPr>
            </w:pPr>
            <w:r>
              <w:rPr>
                <w:rFonts w:ascii="宋体" w:hAnsi="宋体" w:cs="宋体" w:hint="eastAsia"/>
                <w:b/>
                <w:u w:val="double"/>
              </w:rPr>
              <w:t>（本项产品</w:t>
            </w:r>
            <w:r>
              <w:rPr>
                <w:b/>
                <w:u w:val="double"/>
              </w:rPr>
              <w:t>必须</w:t>
            </w:r>
            <w:proofErr w:type="gramStart"/>
            <w:r>
              <w:rPr>
                <w:b/>
                <w:u w:val="double"/>
              </w:rPr>
              <w:t>是信创目录</w:t>
            </w:r>
            <w:proofErr w:type="gramEnd"/>
            <w:r>
              <w:rPr>
                <w:b/>
                <w:u w:val="double"/>
              </w:rPr>
              <w:t>上面的产品</w:t>
            </w:r>
            <w:r>
              <w:rPr>
                <w:rFonts w:ascii="宋体" w:hAnsi="宋体" w:cs="宋体" w:hint="eastAsia"/>
                <w:b/>
                <w:u w:val="double"/>
              </w:rPr>
              <w:t>）</w:t>
            </w:r>
          </w:p>
        </w:tc>
        <w:tc>
          <w:tcPr>
            <w:tcW w:w="767" w:type="pct"/>
            <w:shd w:val="clear" w:color="auto" w:fill="FFFFFF"/>
            <w:vAlign w:val="center"/>
          </w:tcPr>
          <w:p w:rsidR="004074EB" w:rsidRPr="004808C1" w:rsidRDefault="004808C1" w:rsidP="00D46629">
            <w:pPr>
              <w:spacing w:line="360" w:lineRule="auto"/>
              <w:jc w:val="center"/>
              <w:rPr>
                <w:rFonts w:ascii="宋体" w:hAnsi="宋体" w:cs="宋体"/>
                <w:b/>
              </w:rPr>
            </w:pPr>
            <w:r w:rsidRPr="004808C1">
              <w:rPr>
                <w:rFonts w:ascii="宋体" w:hAnsi="宋体" w:cs="宋体" w:hint="eastAsia"/>
                <w:b/>
              </w:rPr>
              <w:lastRenderedPageBreak/>
              <w:t>天阔H520-G35A（2x16核）</w:t>
            </w:r>
          </w:p>
        </w:tc>
        <w:tc>
          <w:tcPr>
            <w:tcW w:w="746"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720"/>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2</w:t>
            </w:r>
            <w:r>
              <w:rPr>
                <w:rFonts w:ascii="宋体" w:hAnsi="宋体" w:cs="宋体"/>
              </w:rPr>
              <w:t>0</w:t>
            </w:r>
          </w:p>
        </w:tc>
        <w:tc>
          <w:tcPr>
            <w:tcW w:w="311" w:type="pct"/>
            <w:shd w:val="clear" w:color="auto" w:fill="FFFFFF"/>
            <w:vAlign w:val="center"/>
          </w:tcPr>
          <w:p w:rsidR="004074EB" w:rsidRDefault="004074EB" w:rsidP="001E36F4">
            <w:pPr>
              <w:spacing w:line="360" w:lineRule="auto"/>
              <w:jc w:val="center"/>
              <w:rPr>
                <w:rFonts w:ascii="宋体" w:hAnsi="宋体" w:cs="宋体"/>
              </w:rPr>
            </w:pPr>
            <w:proofErr w:type="gramStart"/>
            <w:r>
              <w:rPr>
                <w:rFonts w:ascii="宋体" w:hAnsi="宋体" w:cs="宋体" w:hint="eastAsia"/>
              </w:rPr>
              <w:t>智慧消防</w:t>
            </w:r>
            <w:proofErr w:type="gramEnd"/>
            <w:r>
              <w:rPr>
                <w:rFonts w:ascii="宋体" w:hAnsi="宋体" w:cs="宋体" w:hint="eastAsia"/>
              </w:rPr>
              <w:t>管理模块</w:t>
            </w:r>
          </w:p>
        </w:tc>
        <w:tc>
          <w:tcPr>
            <w:tcW w:w="1296" w:type="pct"/>
            <w:shd w:val="clear" w:color="auto" w:fill="FFFFFF"/>
            <w:vAlign w:val="center"/>
          </w:tcPr>
          <w:p w:rsidR="004074EB" w:rsidRDefault="004074EB" w:rsidP="001E36F4">
            <w:pPr>
              <w:spacing w:line="360" w:lineRule="auto"/>
              <w:jc w:val="left"/>
              <w:rPr>
                <w:rFonts w:ascii="宋体" w:hAnsi="宋体" w:cs="宋体"/>
              </w:rPr>
            </w:pPr>
            <w:r>
              <w:rPr>
                <w:rFonts w:ascii="宋体" w:hAnsi="宋体" w:cs="宋体" w:hint="eastAsia"/>
              </w:rPr>
              <w:t>系统管理、视频监控、消防工作台、电气火灾监测、消防水系统监测、视频图像火灾报警监测、防火巡查、防火检查</w:t>
            </w:r>
          </w:p>
          <w:p w:rsidR="004074EB" w:rsidRDefault="004074EB" w:rsidP="001E36F4">
            <w:pPr>
              <w:spacing w:line="360" w:lineRule="auto"/>
              <w:jc w:val="left"/>
              <w:rPr>
                <w:rFonts w:ascii="宋体" w:hAnsi="宋体" w:cs="宋体"/>
              </w:rPr>
            </w:pPr>
            <w:r>
              <w:rPr>
                <w:rFonts w:ascii="宋体" w:hAnsi="宋体" w:cs="宋体" w:hint="eastAsia"/>
              </w:rPr>
              <w:t>功能包含视频预览回放、火灾防控、烟雾检测AI分析、火焰检测分析、火灾报警</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1</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套</w:t>
            </w:r>
          </w:p>
        </w:tc>
        <w:tc>
          <w:tcPr>
            <w:tcW w:w="438" w:type="pct"/>
            <w:shd w:val="clear" w:color="auto" w:fill="FFFFFF"/>
            <w:vAlign w:val="center"/>
          </w:tcPr>
          <w:p w:rsidR="004074EB" w:rsidRDefault="004808C1" w:rsidP="001E36F4">
            <w:pPr>
              <w:spacing w:line="360" w:lineRule="auto"/>
              <w:jc w:val="center"/>
              <w:rPr>
                <w:rFonts w:ascii="宋体" w:hAnsi="宋体" w:cs="宋体"/>
              </w:rPr>
            </w:pPr>
            <w:r>
              <w:rPr>
                <w:rFonts w:ascii="宋体" w:hAnsi="宋体" w:cs="宋体" w:hint="eastAsia"/>
              </w:rPr>
              <w:t>/</w:t>
            </w:r>
          </w:p>
        </w:tc>
        <w:tc>
          <w:tcPr>
            <w:tcW w:w="767" w:type="pct"/>
            <w:shd w:val="clear" w:color="auto" w:fill="FFFFFF"/>
            <w:vAlign w:val="center"/>
          </w:tcPr>
          <w:p w:rsidR="004074EB" w:rsidRDefault="004808C1" w:rsidP="001E36F4">
            <w:pPr>
              <w:spacing w:line="360" w:lineRule="auto"/>
              <w:jc w:val="center"/>
              <w:rPr>
                <w:rFonts w:ascii="宋体" w:hAnsi="宋体" w:cs="宋体"/>
              </w:rPr>
            </w:pPr>
            <w:r>
              <w:rPr>
                <w:rFonts w:ascii="宋体" w:hAnsi="宋体" w:cs="宋体" w:hint="eastAsia"/>
              </w:rPr>
              <w:t>/</w:t>
            </w:r>
          </w:p>
        </w:tc>
        <w:tc>
          <w:tcPr>
            <w:tcW w:w="746" w:type="pct"/>
            <w:shd w:val="clear" w:color="auto" w:fill="FFFFFF"/>
            <w:vAlign w:val="center"/>
          </w:tcPr>
          <w:p w:rsidR="004074EB" w:rsidRDefault="004808C1" w:rsidP="001E36F4">
            <w:pPr>
              <w:spacing w:line="360" w:lineRule="auto"/>
              <w:jc w:val="center"/>
              <w:rPr>
                <w:rFonts w:ascii="宋体" w:hAnsi="宋体" w:cs="宋体"/>
              </w:rPr>
            </w:pPr>
            <w:r>
              <w:rPr>
                <w:rFonts w:ascii="宋体" w:hAnsi="宋体" w:cs="宋体" w:hint="eastAsia"/>
              </w:rPr>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720"/>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21</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与安防管理平</w:t>
            </w:r>
            <w:r>
              <w:rPr>
                <w:rFonts w:ascii="宋体" w:hAnsi="宋体" w:cs="宋体" w:hint="eastAsia"/>
              </w:rPr>
              <w:lastRenderedPageBreak/>
              <w:t>台对接</w:t>
            </w:r>
            <w:r>
              <w:rPr>
                <w:rFonts w:ascii="宋体" w:hAnsi="宋体" w:hint="eastAsia"/>
              </w:rPr>
              <w:t>费用</w:t>
            </w:r>
          </w:p>
        </w:tc>
        <w:tc>
          <w:tcPr>
            <w:tcW w:w="1296" w:type="pct"/>
            <w:shd w:val="clear" w:color="auto" w:fill="FFFFFF"/>
            <w:vAlign w:val="center"/>
          </w:tcPr>
          <w:p w:rsidR="004074EB" w:rsidRDefault="004074EB" w:rsidP="001E36F4">
            <w:pPr>
              <w:spacing w:line="360" w:lineRule="auto"/>
              <w:jc w:val="left"/>
              <w:rPr>
                <w:rFonts w:ascii="宋体" w:hAnsi="宋体" w:cs="宋体"/>
              </w:rPr>
            </w:pPr>
            <w:r>
              <w:rPr>
                <w:rFonts w:ascii="宋体" w:hAnsi="宋体" w:cs="宋体" w:hint="eastAsia"/>
              </w:rPr>
              <w:lastRenderedPageBreak/>
              <w:t>★本次建设的</w:t>
            </w:r>
            <w:proofErr w:type="gramStart"/>
            <w:r>
              <w:rPr>
                <w:rFonts w:ascii="宋体" w:hAnsi="宋体" w:cs="宋体" w:hint="eastAsia"/>
              </w:rPr>
              <w:t>智慧消防</w:t>
            </w:r>
            <w:proofErr w:type="gramEnd"/>
            <w:r>
              <w:rPr>
                <w:rFonts w:ascii="宋体" w:hAnsi="宋体" w:cs="宋体" w:hint="eastAsia"/>
              </w:rPr>
              <w:t>管理模块需实现与阳春监狱安防管理平台（</w:t>
            </w:r>
            <w:r>
              <w:rPr>
                <w:rFonts w:ascii="宋体" w:hAnsi="宋体" w:hint="eastAsia"/>
                <w:u w:val="single"/>
              </w:rPr>
              <w:t>阳春监狱安</w:t>
            </w:r>
            <w:r>
              <w:rPr>
                <w:rFonts w:ascii="宋体" w:hAnsi="宋体" w:hint="eastAsia"/>
                <w:u w:val="single"/>
              </w:rPr>
              <w:lastRenderedPageBreak/>
              <w:t>防管理平台现状：后台型号信息为：智慧监所综合管控平台Infovision SPCC，版本信息：V2.0.0_20220509</w:t>
            </w:r>
            <w:r>
              <w:rPr>
                <w:rFonts w:ascii="宋体" w:hAnsi="宋体" w:cs="宋体" w:hint="eastAsia"/>
              </w:rPr>
              <w:t>）完成对接，实现由安防管理平台对消防报警消息的统一接收和管理。通过安防管理平台可实现统一用户登陆到消防管理模块，并且可接收由消防管理模块上报的报警信息，实现联动视频、</w:t>
            </w:r>
            <w:proofErr w:type="gramStart"/>
            <w:r>
              <w:rPr>
                <w:rFonts w:ascii="宋体" w:hAnsi="宋体" w:cs="宋体" w:hint="eastAsia"/>
              </w:rPr>
              <w:t>联动抓图</w:t>
            </w:r>
            <w:proofErr w:type="gramEnd"/>
            <w:r>
              <w:rPr>
                <w:rFonts w:ascii="宋体" w:hAnsi="宋体" w:cs="宋体" w:hint="eastAsia"/>
              </w:rPr>
              <w:t>等功能。</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1</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套</w:t>
            </w:r>
          </w:p>
        </w:tc>
        <w:tc>
          <w:tcPr>
            <w:tcW w:w="438"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实现与安防管理平台对</w:t>
            </w:r>
            <w:r>
              <w:rPr>
                <w:rFonts w:ascii="宋体" w:hAnsi="宋体" w:cs="宋体" w:hint="eastAsia"/>
              </w:rPr>
              <w:lastRenderedPageBreak/>
              <w:t>接</w:t>
            </w:r>
          </w:p>
        </w:tc>
        <w:tc>
          <w:tcPr>
            <w:tcW w:w="767" w:type="pct"/>
            <w:shd w:val="clear" w:color="auto" w:fill="FFFFFF"/>
            <w:vAlign w:val="center"/>
          </w:tcPr>
          <w:p w:rsidR="004074EB" w:rsidRDefault="004808C1" w:rsidP="001E36F4">
            <w:pPr>
              <w:spacing w:line="360" w:lineRule="auto"/>
              <w:jc w:val="center"/>
              <w:rPr>
                <w:rFonts w:ascii="宋体" w:hAnsi="宋体" w:cs="宋体"/>
              </w:rPr>
            </w:pPr>
            <w:r>
              <w:rPr>
                <w:rFonts w:ascii="宋体" w:hAnsi="宋体" w:cs="宋体" w:hint="eastAsia"/>
              </w:rPr>
              <w:lastRenderedPageBreak/>
              <w:t>/</w:t>
            </w:r>
          </w:p>
        </w:tc>
        <w:tc>
          <w:tcPr>
            <w:tcW w:w="746" w:type="pct"/>
            <w:shd w:val="clear" w:color="auto" w:fill="FFFFFF"/>
            <w:vAlign w:val="center"/>
          </w:tcPr>
          <w:p w:rsidR="004074EB" w:rsidRDefault="004808C1" w:rsidP="001E36F4">
            <w:pPr>
              <w:spacing w:line="360" w:lineRule="auto"/>
              <w:jc w:val="center"/>
              <w:rPr>
                <w:rFonts w:ascii="宋体" w:hAnsi="宋体" w:cs="宋体"/>
              </w:rPr>
            </w:pPr>
            <w:r>
              <w:rPr>
                <w:rFonts w:ascii="宋体" w:hAnsi="宋体" w:cs="宋体" w:hint="eastAsia"/>
              </w:rPr>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720"/>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2</w:t>
            </w:r>
            <w:r>
              <w:rPr>
                <w:rFonts w:ascii="宋体" w:hAnsi="宋体" w:cs="宋体"/>
              </w:rPr>
              <w:t>2</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42U标准机柜</w:t>
            </w:r>
          </w:p>
        </w:tc>
        <w:tc>
          <w:tcPr>
            <w:tcW w:w="1296" w:type="pct"/>
            <w:shd w:val="clear" w:color="auto" w:fill="FFFFFF"/>
            <w:vAlign w:val="center"/>
          </w:tcPr>
          <w:p w:rsidR="004074EB" w:rsidRDefault="004074EB" w:rsidP="001E36F4">
            <w:pPr>
              <w:spacing w:line="360" w:lineRule="auto"/>
              <w:jc w:val="left"/>
              <w:rPr>
                <w:rFonts w:ascii="宋体" w:hAnsi="宋体" w:cs="宋体"/>
              </w:rPr>
            </w:pPr>
            <w:r>
              <w:rPr>
                <w:rFonts w:ascii="宋体" w:hAnsi="宋体" w:cs="宋体" w:hint="eastAsia"/>
              </w:rPr>
              <w:t>高42U，含风扇、插排、挡板，规格：2000*600*1000mm</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1</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台</w:t>
            </w:r>
          </w:p>
        </w:tc>
        <w:tc>
          <w:tcPr>
            <w:tcW w:w="438"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t>/</w:t>
            </w:r>
          </w:p>
        </w:tc>
        <w:tc>
          <w:tcPr>
            <w:tcW w:w="767" w:type="pct"/>
            <w:shd w:val="clear" w:color="auto" w:fill="FFFFFF"/>
            <w:vAlign w:val="center"/>
          </w:tcPr>
          <w:p w:rsidR="004074EB" w:rsidRDefault="004074EB" w:rsidP="001E36F4">
            <w:pPr>
              <w:spacing w:line="360" w:lineRule="auto"/>
              <w:jc w:val="center"/>
              <w:rPr>
                <w:rFonts w:ascii="宋体" w:hAnsi="宋体" w:cs="宋体"/>
              </w:rPr>
            </w:pPr>
          </w:p>
        </w:tc>
        <w:tc>
          <w:tcPr>
            <w:tcW w:w="746" w:type="pct"/>
            <w:shd w:val="clear" w:color="auto" w:fill="FFFFFF"/>
            <w:vAlign w:val="center"/>
          </w:tcPr>
          <w:p w:rsidR="004074EB" w:rsidRDefault="004074EB" w:rsidP="001E36F4">
            <w:pPr>
              <w:spacing w:line="360" w:lineRule="auto"/>
              <w:jc w:val="center"/>
              <w:rPr>
                <w:rFonts w:ascii="宋体" w:hAnsi="宋体" w:cs="宋体"/>
              </w:rPr>
            </w:pP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720"/>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2</w:t>
            </w:r>
            <w:r>
              <w:rPr>
                <w:rFonts w:ascii="宋体" w:hAnsi="宋体" w:cs="宋体"/>
              </w:rPr>
              <w:t>3</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防火墙</w:t>
            </w:r>
          </w:p>
        </w:tc>
        <w:tc>
          <w:tcPr>
            <w:tcW w:w="1296" w:type="pct"/>
            <w:shd w:val="clear" w:color="auto" w:fill="FFFFFF"/>
            <w:vAlign w:val="center"/>
          </w:tcPr>
          <w:p w:rsidR="004074EB" w:rsidRPr="00F605B1" w:rsidRDefault="004074EB" w:rsidP="001E36F4">
            <w:pPr>
              <w:spacing w:line="360" w:lineRule="auto"/>
              <w:jc w:val="left"/>
              <w:rPr>
                <w:rFonts w:ascii="宋体" w:hAnsi="宋体" w:cs="宋体"/>
                <w:b/>
              </w:rPr>
            </w:pPr>
            <w:r w:rsidRPr="00D46629">
              <w:rPr>
                <w:rFonts w:ascii="宋体" w:hAnsi="宋体" w:cs="宋体" w:hint="eastAsia"/>
                <w:b/>
              </w:rPr>
              <w:t xml:space="preserve">网御防火墙系统 V3.0 Power </w:t>
            </w:r>
            <w:r w:rsidRPr="00F605B1">
              <w:rPr>
                <w:rFonts w:ascii="宋体" w:hAnsi="宋体" w:cs="宋体" w:hint="eastAsia"/>
                <w:b/>
              </w:rPr>
              <w:t>V6000-FWG1000ZX-G006（百兆）</w:t>
            </w:r>
          </w:p>
          <w:p w:rsidR="004074EB" w:rsidRDefault="004074EB" w:rsidP="001E36F4">
            <w:pPr>
              <w:spacing w:line="360" w:lineRule="auto"/>
              <w:jc w:val="left"/>
              <w:rPr>
                <w:rFonts w:ascii="宋体" w:hAnsi="宋体" w:cs="宋体"/>
              </w:rPr>
            </w:pPr>
            <w:r>
              <w:rPr>
                <w:rFonts w:ascii="宋体" w:hAnsi="宋体" w:cs="宋体" w:hint="eastAsia"/>
              </w:rPr>
              <w:t>CPU不</w:t>
            </w:r>
            <w:proofErr w:type="gramStart"/>
            <w:r>
              <w:rPr>
                <w:rFonts w:ascii="宋体" w:hAnsi="宋体" w:cs="宋体" w:hint="eastAsia"/>
              </w:rPr>
              <w:t>低于兆芯</w:t>
            </w:r>
            <w:proofErr w:type="gramEnd"/>
            <w:r>
              <w:rPr>
                <w:rFonts w:ascii="宋体" w:hAnsi="宋体" w:cs="宋体" w:hint="eastAsia"/>
              </w:rPr>
              <w:t>ZX-C4600 2.0GHz 4核，操作系统版本不低于中标麒麟V7.0，内存不低于8GB，硬盘不低于64GB+64GB，网络接口不少于4个</w:t>
            </w:r>
            <w:proofErr w:type="gramStart"/>
            <w:r>
              <w:rPr>
                <w:rFonts w:ascii="宋体" w:hAnsi="宋体" w:cs="宋体" w:hint="eastAsia"/>
              </w:rPr>
              <w:t>千兆电口</w:t>
            </w:r>
            <w:proofErr w:type="gramEnd"/>
            <w:r>
              <w:rPr>
                <w:rFonts w:ascii="宋体" w:hAnsi="宋体" w:cs="宋体" w:hint="eastAsia"/>
              </w:rPr>
              <w:t>、2个</w:t>
            </w:r>
            <w:proofErr w:type="gramStart"/>
            <w:r>
              <w:rPr>
                <w:rFonts w:ascii="宋体" w:hAnsi="宋体" w:cs="宋体" w:hint="eastAsia"/>
              </w:rPr>
              <w:t>千兆光口</w:t>
            </w:r>
            <w:proofErr w:type="gramEnd"/>
            <w:r>
              <w:rPr>
                <w:rFonts w:ascii="宋体" w:hAnsi="宋体" w:cs="宋体" w:hint="eastAsia"/>
              </w:rPr>
              <w:t>，性能整机网络层吞吐量（双向）不低于IPV4下2472Mbps，整机应用层吞吐量（单向）不低于IPV4下1883Mbps，整机TCP新建不低于IPV4下7.99万/</w:t>
            </w:r>
            <w:r>
              <w:rPr>
                <w:rFonts w:ascii="宋体" w:hAnsi="宋体" w:cs="宋体" w:hint="eastAsia"/>
              </w:rPr>
              <w:lastRenderedPageBreak/>
              <w:t>秒，整机TCP并发不低于IPV4下420万</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1</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台</w:t>
            </w:r>
          </w:p>
        </w:tc>
        <w:tc>
          <w:tcPr>
            <w:tcW w:w="438"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该项必须</w:t>
            </w:r>
            <w:proofErr w:type="gramStart"/>
            <w:r>
              <w:rPr>
                <w:rFonts w:ascii="宋体" w:hAnsi="宋体" w:cs="宋体" w:hint="eastAsia"/>
              </w:rPr>
              <w:t>为信创产品</w:t>
            </w:r>
            <w:proofErr w:type="gramEnd"/>
          </w:p>
          <w:p w:rsidR="004074EB" w:rsidRDefault="004074EB" w:rsidP="001E36F4">
            <w:pPr>
              <w:spacing w:line="360" w:lineRule="auto"/>
              <w:jc w:val="center"/>
              <w:rPr>
                <w:rFonts w:ascii="宋体" w:hAnsi="宋体" w:cs="宋体"/>
              </w:rPr>
            </w:pPr>
            <w:r>
              <w:rPr>
                <w:rFonts w:ascii="宋体" w:hAnsi="宋体" w:cs="宋体" w:hint="eastAsia"/>
                <w:b/>
                <w:u w:val="double"/>
              </w:rPr>
              <w:t>（本项产品</w:t>
            </w:r>
            <w:r>
              <w:rPr>
                <w:b/>
                <w:u w:val="double"/>
              </w:rPr>
              <w:t>必须</w:t>
            </w:r>
            <w:proofErr w:type="gramStart"/>
            <w:r>
              <w:rPr>
                <w:b/>
                <w:u w:val="double"/>
              </w:rPr>
              <w:t>是信创目录</w:t>
            </w:r>
            <w:proofErr w:type="gramEnd"/>
            <w:r>
              <w:rPr>
                <w:b/>
                <w:u w:val="double"/>
              </w:rPr>
              <w:t>上面的产品</w:t>
            </w:r>
            <w:r>
              <w:rPr>
                <w:rFonts w:ascii="宋体" w:hAnsi="宋体" w:cs="宋体" w:hint="eastAsia"/>
                <w:b/>
                <w:u w:val="double"/>
              </w:rPr>
              <w:t>）</w:t>
            </w:r>
          </w:p>
        </w:tc>
        <w:tc>
          <w:tcPr>
            <w:tcW w:w="767" w:type="pct"/>
            <w:shd w:val="clear" w:color="auto" w:fill="FFFFFF"/>
            <w:vAlign w:val="center"/>
          </w:tcPr>
          <w:p w:rsidR="00F605B1" w:rsidRPr="00F605B1" w:rsidRDefault="00D46629" w:rsidP="00F605B1">
            <w:pPr>
              <w:spacing w:line="360" w:lineRule="auto"/>
              <w:jc w:val="center"/>
              <w:rPr>
                <w:rFonts w:ascii="宋体" w:hAnsi="宋体" w:cs="宋体"/>
                <w:b/>
              </w:rPr>
            </w:pPr>
            <w:r w:rsidRPr="00D46629">
              <w:rPr>
                <w:rFonts w:ascii="宋体" w:hAnsi="宋体" w:cs="宋体" w:hint="eastAsia"/>
                <w:b/>
              </w:rPr>
              <w:t>网御防火墙系统 V3.0 Power</w:t>
            </w:r>
            <w:r w:rsidR="00F605B1" w:rsidRPr="00F605B1">
              <w:rPr>
                <w:rFonts w:ascii="宋体" w:hAnsi="宋体" w:cs="宋体" w:hint="eastAsia"/>
                <w:b/>
              </w:rPr>
              <w:t xml:space="preserve"> V6000-FWG1000ZX-G006（百兆）</w:t>
            </w:r>
          </w:p>
          <w:p w:rsidR="004074EB" w:rsidRDefault="004074EB" w:rsidP="001E36F4">
            <w:pPr>
              <w:spacing w:line="360" w:lineRule="auto"/>
              <w:jc w:val="center"/>
              <w:rPr>
                <w:rFonts w:ascii="宋体" w:hAnsi="宋体" w:cs="宋体"/>
              </w:rPr>
            </w:pPr>
          </w:p>
        </w:tc>
        <w:tc>
          <w:tcPr>
            <w:tcW w:w="746"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720"/>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2</w:t>
            </w:r>
            <w:r>
              <w:rPr>
                <w:rFonts w:ascii="宋体" w:hAnsi="宋体" w:cs="宋体"/>
              </w:rPr>
              <w:t>4</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48口三层接入千兆交换机</w:t>
            </w:r>
          </w:p>
        </w:tc>
        <w:tc>
          <w:tcPr>
            <w:tcW w:w="1296" w:type="pct"/>
            <w:shd w:val="clear" w:color="auto" w:fill="FFFFFF"/>
            <w:vAlign w:val="center"/>
          </w:tcPr>
          <w:p w:rsidR="004074EB" w:rsidRPr="00D46629" w:rsidRDefault="004074EB" w:rsidP="001E36F4">
            <w:pPr>
              <w:spacing w:line="360" w:lineRule="auto"/>
              <w:jc w:val="left"/>
              <w:rPr>
                <w:rFonts w:ascii="宋体" w:hAnsi="宋体" w:cs="宋体"/>
                <w:b/>
              </w:rPr>
            </w:pPr>
            <w:r w:rsidRPr="00D46629">
              <w:rPr>
                <w:rFonts w:ascii="宋体" w:hAnsi="宋体" w:cs="宋体" w:hint="eastAsia"/>
                <w:b/>
              </w:rPr>
              <w:t>品牌/型号：华为 S5720-52X-LI-AC</w:t>
            </w:r>
          </w:p>
          <w:p w:rsidR="004074EB" w:rsidRDefault="004074EB" w:rsidP="001E36F4">
            <w:pPr>
              <w:spacing w:line="360" w:lineRule="auto"/>
              <w:jc w:val="left"/>
              <w:rPr>
                <w:rFonts w:ascii="宋体" w:hAnsi="宋体" w:cs="宋体"/>
              </w:rPr>
            </w:pPr>
            <w:r>
              <w:rPr>
                <w:rFonts w:ascii="宋体" w:hAnsi="宋体" w:cs="宋体" w:hint="eastAsia"/>
              </w:rPr>
              <w:t>1.处理能力及端口配置:336Gbps/3.36Tbps，48个10/100/1000电口，2个</w:t>
            </w:r>
            <w:proofErr w:type="gramStart"/>
            <w:r>
              <w:rPr>
                <w:rFonts w:ascii="宋体" w:hAnsi="宋体" w:cs="宋体" w:hint="eastAsia"/>
              </w:rPr>
              <w:t>千兆光</w:t>
            </w:r>
            <w:proofErr w:type="gramEnd"/>
            <w:r>
              <w:rPr>
                <w:rFonts w:ascii="宋体" w:hAnsi="宋体" w:cs="宋体" w:hint="eastAsia"/>
              </w:rPr>
              <w:t>端口，2个10G光端口；</w:t>
            </w:r>
          </w:p>
          <w:p w:rsidR="004074EB" w:rsidRDefault="004074EB" w:rsidP="001E36F4">
            <w:pPr>
              <w:spacing w:line="360" w:lineRule="auto"/>
              <w:jc w:val="left"/>
              <w:rPr>
                <w:rFonts w:ascii="宋体" w:hAnsi="宋体" w:cs="宋体"/>
              </w:rPr>
            </w:pPr>
            <w:r>
              <w:rPr>
                <w:rFonts w:ascii="宋体" w:hAnsi="宋体" w:cs="宋体" w:hint="eastAsia"/>
              </w:rPr>
              <w:t>2.VLAN特性:支持基于端口的VLAN，支持QinQ，支持Voice VLAN，支持协议VLAN，支持MAC VLA</w:t>
            </w:r>
          </w:p>
          <w:p w:rsidR="004074EB" w:rsidRDefault="004074EB" w:rsidP="001E36F4">
            <w:pPr>
              <w:spacing w:line="360" w:lineRule="auto"/>
              <w:jc w:val="left"/>
              <w:rPr>
                <w:rFonts w:ascii="宋体" w:hAnsi="宋体" w:cs="宋体"/>
              </w:rPr>
            </w:pPr>
            <w:r>
              <w:rPr>
                <w:rFonts w:ascii="宋体" w:hAnsi="宋体" w:cs="宋体" w:hint="eastAsia"/>
              </w:rPr>
              <w:t>3.包转发率:132Mpps</w:t>
            </w:r>
          </w:p>
          <w:p w:rsidR="004074EB" w:rsidRDefault="004074EB" w:rsidP="001E36F4">
            <w:pPr>
              <w:spacing w:line="360" w:lineRule="auto"/>
              <w:jc w:val="left"/>
              <w:rPr>
                <w:rFonts w:ascii="宋体" w:hAnsi="宋体" w:cs="宋体"/>
              </w:rPr>
            </w:pPr>
            <w:r>
              <w:rPr>
                <w:rFonts w:ascii="宋体" w:hAnsi="宋体" w:cs="宋体" w:hint="eastAsia"/>
              </w:rPr>
              <w:t>4.QOS:支持802.1p/DSCP优先级标记，支持包过滤功能，支持SP/WRR/SP+WRR队列调度，支持基于端口的限速，支持基于流的重定向，支持时间段；</w:t>
            </w:r>
          </w:p>
          <w:p w:rsidR="004074EB" w:rsidRDefault="004074EB" w:rsidP="001E36F4">
            <w:pPr>
              <w:spacing w:line="360" w:lineRule="auto"/>
              <w:jc w:val="left"/>
              <w:rPr>
                <w:rFonts w:ascii="宋体" w:hAnsi="宋体" w:cs="宋体"/>
              </w:rPr>
            </w:pPr>
            <w:r>
              <w:rPr>
                <w:rFonts w:ascii="宋体" w:hAnsi="宋体" w:cs="宋体" w:hint="eastAsia"/>
              </w:rPr>
              <w:t>5.安全管理:支持用户分级管理和口令保护，支持AAA认证，支持Radius认证，支持HWTACACS，支持SSH2.0，支持端口隔离，支持 802.1X，支持端口安全，支持MAC地址认证，支持IP Source Guard，</w:t>
            </w:r>
            <w:r>
              <w:rPr>
                <w:rFonts w:ascii="宋体" w:hAnsi="宋体" w:cs="宋体" w:hint="eastAsia"/>
              </w:rPr>
              <w:lastRenderedPageBreak/>
              <w:t>支持HTTPs，支持PKI(Public Key Infrastructure，公</w:t>
            </w:r>
            <w:proofErr w:type="gramStart"/>
            <w:r>
              <w:rPr>
                <w:rFonts w:ascii="宋体" w:hAnsi="宋体" w:cs="宋体" w:hint="eastAsia"/>
              </w:rPr>
              <w:t>钥</w:t>
            </w:r>
            <w:proofErr w:type="gramEnd"/>
            <w:r>
              <w:rPr>
                <w:rFonts w:ascii="宋体" w:hAnsi="宋体" w:cs="宋体" w:hint="eastAsia"/>
              </w:rPr>
              <w:t>基础设施)，支持EAD</w:t>
            </w:r>
          </w:p>
          <w:p w:rsidR="004074EB" w:rsidRDefault="004074EB" w:rsidP="001E36F4">
            <w:pPr>
              <w:spacing w:line="360" w:lineRule="auto"/>
              <w:jc w:val="left"/>
              <w:rPr>
                <w:rFonts w:ascii="宋体" w:hAnsi="宋体" w:cs="宋体"/>
              </w:rPr>
            </w:pPr>
            <w:r>
              <w:rPr>
                <w:rFonts w:ascii="宋体" w:hAnsi="宋体" w:cs="宋体" w:hint="eastAsia"/>
              </w:rPr>
              <w:t>6.网络管理:支持命令行接口（CLI）配置，支持Telnet远程配置，支持通过Console口配置，支持SNMP（EImple Network Management Protocol），支持RMON（Remote Monitoring）告警、事件、历史记录，支持iMC网管系统，支持WEB网管，支持系统日志，支持分级告警，支持IRF，支持NTP，支持电源、风扇、温度告警</w:t>
            </w:r>
          </w:p>
          <w:p w:rsidR="004074EB" w:rsidRDefault="004074EB" w:rsidP="001E36F4">
            <w:pPr>
              <w:spacing w:line="360" w:lineRule="auto"/>
              <w:jc w:val="left"/>
              <w:rPr>
                <w:rFonts w:ascii="宋体" w:hAnsi="宋体" w:cs="宋体"/>
              </w:rPr>
            </w:pPr>
            <w:r>
              <w:rPr>
                <w:rFonts w:ascii="宋体" w:hAnsi="宋体" w:cs="宋体" w:hint="eastAsia"/>
              </w:rPr>
              <w:t>7.组播管理:支持IGMP Snooping，支持MLD Snooping，支持组播VLAN</w:t>
            </w:r>
          </w:p>
          <w:p w:rsidR="004074EB" w:rsidRDefault="004074EB" w:rsidP="001E36F4">
            <w:pPr>
              <w:spacing w:line="360" w:lineRule="auto"/>
              <w:jc w:val="left"/>
              <w:rPr>
                <w:rFonts w:ascii="宋体" w:hAnsi="宋体" w:cs="宋体"/>
              </w:rPr>
            </w:pPr>
            <w:r>
              <w:rPr>
                <w:rFonts w:ascii="宋体" w:hAnsi="宋体" w:cs="宋体" w:hint="eastAsia"/>
              </w:rPr>
              <w:t>8.电源管理:额定电压：AC 100-240V，50-60Hz；48V-60V DC</w:t>
            </w:r>
          </w:p>
          <w:p w:rsidR="004074EB" w:rsidRDefault="004074EB" w:rsidP="001E36F4">
            <w:pPr>
              <w:spacing w:line="360" w:lineRule="auto"/>
              <w:jc w:val="left"/>
              <w:rPr>
                <w:rFonts w:ascii="宋体" w:hAnsi="宋体" w:cs="宋体"/>
              </w:rPr>
            </w:pPr>
            <w:r>
              <w:rPr>
                <w:rFonts w:ascii="宋体" w:hAnsi="宋体" w:cs="宋体" w:hint="eastAsia"/>
              </w:rPr>
              <w:t>9.电源功率:电源功率 最小：18W,最大：44W</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2</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台</w:t>
            </w:r>
          </w:p>
        </w:tc>
        <w:tc>
          <w:tcPr>
            <w:tcW w:w="438"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用于ABCDE栋的摄像机、消防设备连接</w:t>
            </w:r>
          </w:p>
        </w:tc>
        <w:tc>
          <w:tcPr>
            <w:tcW w:w="767" w:type="pct"/>
            <w:shd w:val="clear" w:color="auto" w:fill="FFFFFF"/>
            <w:vAlign w:val="center"/>
          </w:tcPr>
          <w:p w:rsidR="004074EB" w:rsidRPr="00F605B1" w:rsidRDefault="00D46629" w:rsidP="00F605B1">
            <w:pPr>
              <w:spacing w:line="360" w:lineRule="auto"/>
              <w:jc w:val="center"/>
              <w:rPr>
                <w:rFonts w:ascii="宋体" w:hAnsi="宋体" w:cs="宋体"/>
                <w:b/>
              </w:rPr>
            </w:pPr>
            <w:r w:rsidRPr="00D46629">
              <w:rPr>
                <w:rFonts w:ascii="宋体" w:hAnsi="宋体" w:cs="宋体" w:hint="eastAsia"/>
                <w:b/>
              </w:rPr>
              <w:t>品牌/型号：华为 S5720-52X-LI-AC</w:t>
            </w:r>
          </w:p>
        </w:tc>
        <w:tc>
          <w:tcPr>
            <w:tcW w:w="746"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1140"/>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2</w:t>
            </w:r>
            <w:r>
              <w:rPr>
                <w:rFonts w:ascii="宋体" w:hAnsi="宋体" w:cs="宋体"/>
              </w:rPr>
              <w:t>5</w:t>
            </w:r>
          </w:p>
        </w:tc>
        <w:tc>
          <w:tcPr>
            <w:tcW w:w="311"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施工和调试费</w:t>
            </w:r>
          </w:p>
        </w:tc>
        <w:tc>
          <w:tcPr>
            <w:tcW w:w="1296" w:type="pct"/>
            <w:shd w:val="clear" w:color="auto" w:fill="FFFFFF"/>
            <w:vAlign w:val="center"/>
          </w:tcPr>
          <w:p w:rsidR="004074EB" w:rsidRDefault="004074EB" w:rsidP="001E36F4">
            <w:pPr>
              <w:spacing w:line="360" w:lineRule="auto"/>
              <w:jc w:val="left"/>
              <w:rPr>
                <w:rFonts w:ascii="宋体" w:hAnsi="宋体" w:cs="宋体"/>
              </w:rPr>
            </w:pPr>
            <w:r>
              <w:rPr>
                <w:rFonts w:ascii="宋体" w:hAnsi="宋体" w:cs="宋体" w:hint="eastAsia"/>
              </w:rPr>
              <w:t>所有设备安装、调试、平台上线，包含所有辅材辅料、套管，静电地板切割，其中辅材包括2路8位防雷PDU、PVC线槽线管、槽钉、标签、扎带、胶布、钉子、防雷接地线、接地端子、槽管直通三通等管件、水晶头、光纤跳线、网络跳线、千兆单模光模块等满足本项目施工所包含的所有耗材、配件；</w:t>
            </w:r>
          </w:p>
          <w:p w:rsidR="004074EB" w:rsidRDefault="004074EB" w:rsidP="001E36F4">
            <w:pPr>
              <w:spacing w:line="360" w:lineRule="auto"/>
              <w:jc w:val="left"/>
              <w:rPr>
                <w:rFonts w:ascii="宋体" w:hAnsi="宋体" w:cs="宋体"/>
              </w:rPr>
            </w:pPr>
            <w:r>
              <w:rPr>
                <w:rFonts w:ascii="宋体" w:hAnsi="宋体" w:cs="宋体" w:hint="eastAsia"/>
              </w:rPr>
              <w:t>本项目中</w:t>
            </w:r>
            <w:proofErr w:type="gramStart"/>
            <w:r>
              <w:rPr>
                <w:rFonts w:ascii="宋体" w:hAnsi="宋体" w:cs="宋体" w:hint="eastAsia"/>
              </w:rPr>
              <w:t>利旧3台</w:t>
            </w:r>
            <w:proofErr w:type="gramEnd"/>
            <w:r>
              <w:rPr>
                <w:rFonts w:ascii="宋体" w:hAnsi="宋体" w:cs="宋体" w:hint="eastAsia"/>
              </w:rPr>
              <w:t>24口接入层交换机（型号：HUAWEI S5735-L24T4S-A1），</w:t>
            </w:r>
            <w:proofErr w:type="gramStart"/>
            <w:r>
              <w:rPr>
                <w:rFonts w:ascii="宋体" w:hAnsi="宋体" w:cs="宋体" w:hint="eastAsia"/>
              </w:rPr>
              <w:t>含利旧</w:t>
            </w:r>
            <w:proofErr w:type="gramEnd"/>
            <w:r>
              <w:rPr>
                <w:rFonts w:ascii="宋体" w:hAnsi="宋体" w:cs="宋体" w:hint="eastAsia"/>
              </w:rPr>
              <w:t>交换机的上架、安装、调试费以及6个千兆单模光模块和光纤跳线的供货。</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1</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项</w:t>
            </w:r>
          </w:p>
        </w:tc>
        <w:tc>
          <w:tcPr>
            <w:tcW w:w="438"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t>/</w:t>
            </w:r>
          </w:p>
        </w:tc>
        <w:tc>
          <w:tcPr>
            <w:tcW w:w="767"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t>/</w:t>
            </w:r>
          </w:p>
        </w:tc>
        <w:tc>
          <w:tcPr>
            <w:tcW w:w="746"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1E36F4" w:rsidTr="00AD62CD">
        <w:trPr>
          <w:trHeight w:val="1140"/>
          <w:jc w:val="center"/>
        </w:trPr>
        <w:tc>
          <w:tcPr>
            <w:tcW w:w="86"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26</w:t>
            </w:r>
          </w:p>
        </w:tc>
        <w:tc>
          <w:tcPr>
            <w:tcW w:w="311" w:type="pct"/>
            <w:shd w:val="clear" w:color="auto" w:fill="FFFFFF"/>
            <w:vAlign w:val="center"/>
          </w:tcPr>
          <w:p w:rsidR="004074EB" w:rsidRDefault="004074EB" w:rsidP="001E36F4">
            <w:pPr>
              <w:spacing w:line="360" w:lineRule="auto"/>
              <w:jc w:val="center"/>
              <w:rPr>
                <w:rFonts w:ascii="宋体" w:hAnsi="宋体" w:cs="宋体"/>
              </w:rPr>
            </w:pPr>
            <w:proofErr w:type="gramStart"/>
            <w:r>
              <w:rPr>
                <w:rFonts w:ascii="宋体" w:hAnsi="宋体" w:cs="宋体" w:hint="eastAsia"/>
              </w:rPr>
              <w:t>安全等保测评</w:t>
            </w:r>
            <w:proofErr w:type="gramEnd"/>
            <w:r>
              <w:rPr>
                <w:rFonts w:ascii="宋体" w:hAnsi="宋体" w:cs="宋体" w:hint="eastAsia"/>
              </w:rPr>
              <w:t>费用</w:t>
            </w:r>
          </w:p>
        </w:tc>
        <w:tc>
          <w:tcPr>
            <w:tcW w:w="1296" w:type="pct"/>
            <w:shd w:val="clear" w:color="auto" w:fill="FFFFFF"/>
            <w:vAlign w:val="center"/>
          </w:tcPr>
          <w:p w:rsidR="004074EB" w:rsidRDefault="004074EB" w:rsidP="001E36F4">
            <w:pPr>
              <w:spacing w:line="360" w:lineRule="auto"/>
              <w:jc w:val="left"/>
              <w:rPr>
                <w:rFonts w:ascii="宋体" w:hAnsi="宋体"/>
              </w:rPr>
            </w:pPr>
            <w:r>
              <w:rPr>
                <w:rFonts w:ascii="宋体" w:hAnsi="宋体" w:cs="宋体" w:hint="eastAsia"/>
              </w:rPr>
              <w:t>●</w:t>
            </w:r>
            <w:r>
              <w:rPr>
                <w:rFonts w:ascii="宋体" w:hAnsi="宋体" w:hint="eastAsia"/>
              </w:rPr>
              <w:t>1、定级备案，按照《信息系统安全等级保护定级指南》以及《信息安全等级保护管理办法》等文件的要求，供应商协助用户完成信息系统安全等级保护定级备案材料编制工作，由供应商将用户定级备案资料提交至</w:t>
            </w:r>
            <w:proofErr w:type="gramStart"/>
            <w:r>
              <w:rPr>
                <w:rFonts w:ascii="宋体" w:hAnsi="宋体" w:hint="eastAsia"/>
              </w:rPr>
              <w:t>辖区网警</w:t>
            </w:r>
            <w:proofErr w:type="gramEnd"/>
            <w:r>
              <w:rPr>
                <w:rFonts w:ascii="宋体" w:hAnsi="宋体" w:hint="eastAsia"/>
              </w:rPr>
              <w:t>支队，取得《信息系统安全等级保护备案证明》</w:t>
            </w:r>
            <w:r>
              <w:rPr>
                <w:rFonts w:ascii="宋体" w:hAnsi="宋体" w:hint="eastAsia"/>
              </w:rPr>
              <w:lastRenderedPageBreak/>
              <w:t>及《备案受理回执》，交回采购人。</w:t>
            </w:r>
          </w:p>
          <w:p w:rsidR="004074EB" w:rsidRDefault="004074EB" w:rsidP="001E36F4">
            <w:pPr>
              <w:spacing w:line="360" w:lineRule="auto"/>
              <w:jc w:val="left"/>
              <w:rPr>
                <w:rFonts w:ascii="宋体" w:hAnsi="宋体"/>
              </w:rPr>
            </w:pPr>
            <w:r>
              <w:rPr>
                <w:rFonts w:ascii="宋体" w:hAnsi="宋体" w:hint="eastAsia"/>
              </w:rPr>
              <w:t>2、差距测评，根据被测系统安全等级保护定级情况，制定信息系统安全等级保护测评方案，对信息系统涉及的机房、网络、安全设备、主机设备等进行等级保护差距测评，并提交不达标的整改建议。</w:t>
            </w:r>
          </w:p>
          <w:p w:rsidR="004074EB" w:rsidRDefault="004074EB" w:rsidP="001E36F4">
            <w:pPr>
              <w:spacing w:line="360" w:lineRule="auto"/>
              <w:jc w:val="left"/>
              <w:rPr>
                <w:rFonts w:ascii="宋体" w:hAnsi="宋体"/>
              </w:rPr>
            </w:pPr>
            <w:r>
              <w:rPr>
                <w:rFonts w:ascii="宋体" w:hAnsi="宋体" w:hint="eastAsia"/>
              </w:rPr>
              <w:t>3、漏洞扫描，对被测信息系统服务器、应用系统进行漏洞扫描，列出被测信息系统中存在的主要问题以及可能造成的后果，并提出整改建议。</w:t>
            </w:r>
          </w:p>
          <w:p w:rsidR="004074EB" w:rsidRDefault="004074EB" w:rsidP="001E36F4">
            <w:pPr>
              <w:spacing w:line="360" w:lineRule="auto"/>
              <w:jc w:val="left"/>
              <w:rPr>
                <w:rFonts w:ascii="宋体" w:hAnsi="宋体"/>
              </w:rPr>
            </w:pPr>
            <w:r>
              <w:rPr>
                <w:rFonts w:ascii="宋体" w:hAnsi="宋体" w:hint="eastAsia"/>
              </w:rPr>
              <w:t>4、渗透测试，根据扫描结果进行漏洞分析及说明，对信息系统开展渗透测试，进行弱口令测试及其他手工测试，并提交修复建议。</w:t>
            </w:r>
          </w:p>
          <w:p w:rsidR="004074EB" w:rsidRDefault="004074EB" w:rsidP="001E36F4">
            <w:pPr>
              <w:spacing w:line="360" w:lineRule="auto"/>
              <w:jc w:val="left"/>
              <w:rPr>
                <w:rFonts w:ascii="宋体" w:hAnsi="宋体" w:cs="宋体"/>
              </w:rPr>
            </w:pPr>
            <w:r>
              <w:rPr>
                <w:rFonts w:ascii="宋体" w:hAnsi="宋体" w:cs="宋体" w:hint="eastAsia"/>
              </w:rPr>
              <w:t>●</w:t>
            </w:r>
            <w:r>
              <w:rPr>
                <w:rFonts w:ascii="宋体" w:hAnsi="宋体" w:hint="eastAsia"/>
              </w:rPr>
              <w:t>5、验收测评，供应商需完成所有系统问题的整改工作，并依据《信息系统安全等级保护基本要求》及相关标准和要求，对信息系统进行验收性测评，形成一式两份《测评报告》，《测评报告》等</w:t>
            </w:r>
            <w:r>
              <w:rPr>
                <w:rFonts w:ascii="宋体" w:hAnsi="宋体" w:hint="eastAsia"/>
              </w:rPr>
              <w:lastRenderedPageBreak/>
              <w:t>级测评结论需达到“中”或以上。一份由供应商将系统测评报告提交</w:t>
            </w:r>
            <w:proofErr w:type="gramStart"/>
            <w:r>
              <w:rPr>
                <w:rFonts w:ascii="宋体" w:hAnsi="宋体" w:hint="eastAsia"/>
              </w:rPr>
              <w:t>辖区网警</w:t>
            </w:r>
            <w:proofErr w:type="gramEnd"/>
            <w:r>
              <w:rPr>
                <w:rFonts w:ascii="宋体" w:hAnsi="宋体" w:hint="eastAsia"/>
              </w:rPr>
              <w:t>支队，并取得《测评报告提交回执》，一份交于采购人。</w:t>
            </w:r>
          </w:p>
        </w:tc>
        <w:tc>
          <w:tcPr>
            <w:tcW w:w="19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lastRenderedPageBreak/>
              <w:t>1</w:t>
            </w:r>
          </w:p>
        </w:tc>
        <w:tc>
          <w:tcPr>
            <w:tcW w:w="172" w:type="pct"/>
            <w:shd w:val="clear" w:color="auto" w:fill="FFFFFF"/>
            <w:vAlign w:val="center"/>
          </w:tcPr>
          <w:p w:rsidR="004074EB" w:rsidRDefault="004074EB" w:rsidP="001E36F4">
            <w:pPr>
              <w:spacing w:line="360" w:lineRule="auto"/>
              <w:jc w:val="center"/>
              <w:rPr>
                <w:rFonts w:ascii="宋体" w:hAnsi="宋体" w:cs="宋体"/>
              </w:rPr>
            </w:pPr>
            <w:r>
              <w:rPr>
                <w:rFonts w:ascii="宋体" w:hAnsi="宋体" w:cs="宋体" w:hint="eastAsia"/>
              </w:rPr>
              <w:t>项</w:t>
            </w:r>
          </w:p>
        </w:tc>
        <w:tc>
          <w:tcPr>
            <w:tcW w:w="438" w:type="pct"/>
            <w:shd w:val="clear" w:color="auto" w:fill="FFFFFF"/>
            <w:vAlign w:val="center"/>
          </w:tcPr>
          <w:p w:rsidR="00F605B1" w:rsidRDefault="00F605B1" w:rsidP="001E36F4">
            <w:pPr>
              <w:spacing w:line="360" w:lineRule="auto"/>
              <w:jc w:val="center"/>
              <w:rPr>
                <w:rFonts w:ascii="宋体" w:hAnsi="宋体" w:cs="宋体"/>
                <w:b/>
              </w:rPr>
            </w:pPr>
            <w:proofErr w:type="gramStart"/>
            <w:r w:rsidRPr="00BD2D9F">
              <w:rPr>
                <w:rFonts w:ascii="宋体" w:hAnsi="宋体" w:cs="宋体" w:hint="eastAsia"/>
                <w:b/>
              </w:rPr>
              <w:t>安全等保测评</w:t>
            </w:r>
            <w:proofErr w:type="gramEnd"/>
            <w:r w:rsidRPr="00BD2D9F">
              <w:rPr>
                <w:rFonts w:ascii="宋体" w:hAnsi="宋体" w:cs="宋体" w:hint="eastAsia"/>
                <w:b/>
              </w:rPr>
              <w:t>费用</w:t>
            </w:r>
          </w:p>
          <w:p w:rsidR="004074EB" w:rsidRDefault="00F605B1" w:rsidP="001E36F4">
            <w:pPr>
              <w:spacing w:line="360" w:lineRule="auto"/>
              <w:jc w:val="center"/>
              <w:rPr>
                <w:rFonts w:ascii="宋体" w:hAnsi="宋体" w:cs="宋体"/>
              </w:rPr>
            </w:pPr>
            <w:r w:rsidRPr="00BD2D9F">
              <w:rPr>
                <w:rFonts w:ascii="宋体" w:hAnsi="宋体" w:cs="宋体" w:hint="eastAsia"/>
                <w:b/>
              </w:rPr>
              <w:t>最高</w:t>
            </w:r>
            <w:r w:rsidRPr="00BD2D9F">
              <w:rPr>
                <w:rFonts w:ascii="宋体" w:hAnsi="宋体" w:cs="宋体"/>
                <w:b/>
              </w:rPr>
              <w:t>限价</w:t>
            </w:r>
            <w:r w:rsidRPr="00BD2D9F">
              <w:rPr>
                <w:rFonts w:ascii="宋体" w:hAnsi="宋体" w:cs="宋体" w:hint="eastAsia"/>
                <w:b/>
              </w:rPr>
              <w:t>42400</w:t>
            </w:r>
            <w:r>
              <w:rPr>
                <w:rFonts w:ascii="宋体" w:hAnsi="宋体" w:cs="宋体" w:hint="eastAsia"/>
                <w:b/>
              </w:rPr>
              <w:t>元</w:t>
            </w:r>
          </w:p>
        </w:tc>
        <w:tc>
          <w:tcPr>
            <w:tcW w:w="767"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t>/</w:t>
            </w:r>
          </w:p>
        </w:tc>
        <w:tc>
          <w:tcPr>
            <w:tcW w:w="746" w:type="pct"/>
            <w:shd w:val="clear" w:color="auto" w:fill="FFFFFF"/>
            <w:vAlign w:val="center"/>
          </w:tcPr>
          <w:p w:rsidR="004074EB" w:rsidRDefault="00D46629" w:rsidP="001E36F4">
            <w:pPr>
              <w:spacing w:line="360" w:lineRule="auto"/>
              <w:jc w:val="center"/>
              <w:rPr>
                <w:rFonts w:ascii="宋体" w:hAnsi="宋体" w:cs="宋体"/>
              </w:rPr>
            </w:pPr>
            <w:r>
              <w:rPr>
                <w:rFonts w:ascii="宋体" w:hAnsi="宋体" w:cs="宋体" w:hint="eastAsia"/>
              </w:rPr>
              <w:t>/</w:t>
            </w:r>
          </w:p>
        </w:tc>
        <w:tc>
          <w:tcPr>
            <w:tcW w:w="406" w:type="pct"/>
            <w:shd w:val="clear" w:color="auto" w:fill="FFFFFF"/>
            <w:vAlign w:val="center"/>
          </w:tcPr>
          <w:p w:rsidR="004074EB" w:rsidRDefault="004074EB" w:rsidP="001E36F4">
            <w:pPr>
              <w:spacing w:line="360" w:lineRule="auto"/>
              <w:jc w:val="center"/>
              <w:rPr>
                <w:rFonts w:ascii="宋体" w:hAnsi="宋体" w:cs="宋体"/>
              </w:rPr>
            </w:pPr>
          </w:p>
        </w:tc>
        <w:tc>
          <w:tcPr>
            <w:tcW w:w="384" w:type="pct"/>
            <w:shd w:val="clear" w:color="auto" w:fill="FFFFFF"/>
            <w:vAlign w:val="center"/>
          </w:tcPr>
          <w:p w:rsidR="004074EB" w:rsidRDefault="004074EB" w:rsidP="001E36F4">
            <w:pPr>
              <w:spacing w:line="360" w:lineRule="auto"/>
              <w:jc w:val="center"/>
              <w:rPr>
                <w:rFonts w:ascii="宋体" w:hAnsi="宋体" w:cs="宋体"/>
              </w:rPr>
            </w:pPr>
          </w:p>
        </w:tc>
        <w:tc>
          <w:tcPr>
            <w:tcW w:w="202" w:type="pct"/>
            <w:shd w:val="clear" w:color="auto" w:fill="FFFFFF"/>
            <w:vAlign w:val="center"/>
          </w:tcPr>
          <w:p w:rsidR="004074EB" w:rsidRDefault="004074EB" w:rsidP="001E36F4">
            <w:pPr>
              <w:spacing w:line="360" w:lineRule="auto"/>
              <w:jc w:val="center"/>
              <w:rPr>
                <w:rFonts w:ascii="宋体" w:hAnsi="宋体" w:cs="宋体"/>
              </w:rPr>
            </w:pPr>
          </w:p>
        </w:tc>
      </w:tr>
      <w:tr w:rsidR="00D46629" w:rsidTr="00D46629">
        <w:trPr>
          <w:trHeight w:val="1140"/>
          <w:jc w:val="center"/>
        </w:trPr>
        <w:tc>
          <w:tcPr>
            <w:tcW w:w="5000" w:type="pct"/>
            <w:gridSpan w:val="11"/>
            <w:shd w:val="clear" w:color="auto" w:fill="FFFFFF"/>
            <w:vAlign w:val="center"/>
          </w:tcPr>
          <w:p w:rsidR="00D46629" w:rsidRDefault="00D46629" w:rsidP="00D46629">
            <w:pPr>
              <w:spacing w:line="360" w:lineRule="auto"/>
              <w:jc w:val="center"/>
              <w:rPr>
                <w:rFonts w:ascii="宋体" w:hAnsi="宋体" w:cstheme="minorBidi"/>
                <w:b/>
              </w:rPr>
            </w:pPr>
            <w:r w:rsidRPr="00551F49">
              <w:rPr>
                <w:rFonts w:ascii="宋体" w:hAnsi="宋体" w:cs="宋体" w:hint="eastAsia"/>
                <w:b/>
              </w:rPr>
              <w:lastRenderedPageBreak/>
              <w:t>绿色施工安全防护措施费：</w:t>
            </w:r>
            <w:r>
              <w:rPr>
                <w:rFonts w:ascii="宋体" w:hAnsi="宋体" w:cstheme="minorBidi" w:hint="eastAsia"/>
                <w:b/>
              </w:rPr>
              <w:t>12408.10</w:t>
            </w:r>
            <w:r w:rsidRPr="00551F49">
              <w:rPr>
                <w:rFonts w:ascii="宋体" w:hAnsi="宋体" w:cstheme="minorBidi" w:hint="eastAsia"/>
                <w:b/>
              </w:rPr>
              <w:t>元</w:t>
            </w:r>
          </w:p>
          <w:p w:rsidR="00D46629" w:rsidRDefault="00D46629" w:rsidP="00D46629">
            <w:pPr>
              <w:spacing w:line="360" w:lineRule="auto"/>
              <w:jc w:val="center"/>
              <w:rPr>
                <w:rFonts w:ascii="宋体" w:hAnsi="宋体" w:cs="宋体"/>
              </w:rPr>
            </w:pPr>
            <w:r>
              <w:rPr>
                <w:rFonts w:ascii="宋体" w:hAnsi="宋体" w:cstheme="minorBidi" w:hint="eastAsia"/>
                <w:b/>
              </w:rPr>
              <w:t>（</w:t>
            </w:r>
            <w:r w:rsidRPr="00551F49">
              <w:rPr>
                <w:rFonts w:ascii="宋体" w:hAnsi="宋体" w:cs="仿宋" w:hint="eastAsia"/>
                <w:b/>
                <w:szCs w:val="21"/>
              </w:rPr>
              <w:t>供应商在响应报价时不得参与浮动，否则作无效报价处理</w:t>
            </w:r>
            <w:r>
              <w:rPr>
                <w:rFonts w:ascii="宋体" w:hAnsi="宋体" w:cstheme="minorBidi" w:hint="eastAsia"/>
                <w:b/>
              </w:rPr>
              <w:t>）</w:t>
            </w:r>
          </w:p>
        </w:tc>
      </w:tr>
      <w:tr w:rsidR="00D46629" w:rsidTr="00D46629">
        <w:trPr>
          <w:trHeight w:val="1140"/>
          <w:jc w:val="center"/>
        </w:trPr>
        <w:tc>
          <w:tcPr>
            <w:tcW w:w="5000" w:type="pct"/>
            <w:gridSpan w:val="11"/>
            <w:shd w:val="clear" w:color="auto" w:fill="FFFFFF"/>
            <w:vAlign w:val="center"/>
          </w:tcPr>
          <w:p w:rsidR="00D46629" w:rsidRDefault="00D46629" w:rsidP="00D46629">
            <w:pPr>
              <w:spacing w:line="360" w:lineRule="auto"/>
              <w:jc w:val="center"/>
              <w:rPr>
                <w:rFonts w:ascii="宋体" w:hAnsi="宋体" w:cstheme="minorBidi"/>
                <w:b/>
              </w:rPr>
            </w:pPr>
            <w:r w:rsidRPr="00551F49">
              <w:rPr>
                <w:rFonts w:ascii="宋体" w:hAnsi="宋体" w:cs="宋体" w:hint="eastAsia"/>
                <w:b/>
              </w:rPr>
              <w:t>暂列金额：</w:t>
            </w:r>
            <w:r w:rsidRPr="00551F49">
              <w:rPr>
                <w:rFonts w:ascii="宋体" w:hAnsi="宋体" w:cstheme="minorBidi" w:hint="eastAsia"/>
                <w:b/>
              </w:rPr>
              <w:t>70606.37元</w:t>
            </w:r>
          </w:p>
          <w:p w:rsidR="00D46629" w:rsidRPr="00551F49" w:rsidRDefault="00D46629" w:rsidP="00D46629">
            <w:pPr>
              <w:spacing w:line="360" w:lineRule="auto"/>
              <w:jc w:val="center"/>
              <w:rPr>
                <w:rFonts w:ascii="宋体" w:hAnsi="宋体" w:cs="宋体"/>
                <w:b/>
              </w:rPr>
            </w:pPr>
            <w:r>
              <w:rPr>
                <w:rFonts w:ascii="宋体" w:hAnsi="宋体" w:cstheme="minorBidi" w:hint="eastAsia"/>
                <w:b/>
              </w:rPr>
              <w:t>（</w:t>
            </w:r>
            <w:r w:rsidRPr="00551F49">
              <w:rPr>
                <w:rFonts w:ascii="宋体" w:hAnsi="宋体" w:cs="仿宋" w:hint="eastAsia"/>
                <w:b/>
                <w:szCs w:val="21"/>
              </w:rPr>
              <w:t>供应商在响应报价时不得参与浮动，否则作无效报价处理</w:t>
            </w:r>
            <w:r>
              <w:rPr>
                <w:rFonts w:ascii="宋体" w:hAnsi="宋体" w:cstheme="minorBidi" w:hint="eastAsia"/>
                <w:b/>
              </w:rPr>
              <w:t>）</w:t>
            </w:r>
          </w:p>
        </w:tc>
      </w:tr>
      <w:tr w:rsidR="00D46629" w:rsidTr="00D46629">
        <w:trPr>
          <w:trHeight w:val="1140"/>
          <w:jc w:val="center"/>
        </w:trPr>
        <w:tc>
          <w:tcPr>
            <w:tcW w:w="5000" w:type="pct"/>
            <w:gridSpan w:val="11"/>
            <w:shd w:val="clear" w:color="auto" w:fill="FFFFFF"/>
            <w:vAlign w:val="center"/>
          </w:tcPr>
          <w:p w:rsidR="00D46629" w:rsidRPr="00551F49" w:rsidRDefault="00D46629" w:rsidP="00D46629">
            <w:pPr>
              <w:spacing w:line="360" w:lineRule="auto"/>
              <w:jc w:val="center"/>
              <w:rPr>
                <w:rFonts w:ascii="宋体" w:hAnsi="宋体" w:cs="宋体"/>
                <w:b/>
              </w:rPr>
            </w:pPr>
            <w:r w:rsidRPr="00551F49">
              <w:rPr>
                <w:rFonts w:ascii="宋体" w:hAnsi="宋体" w:cs="宋体" w:hint="eastAsia"/>
                <w:b/>
              </w:rPr>
              <w:t>合计（每项小计之和）=人民币    元</w:t>
            </w:r>
          </w:p>
        </w:tc>
      </w:tr>
    </w:tbl>
    <w:p w:rsidR="005A749C" w:rsidRDefault="005A749C">
      <w:pPr>
        <w:spacing w:line="360" w:lineRule="auto"/>
        <w:rPr>
          <w:rFonts w:ascii="宋体" w:hAnsi="宋体"/>
          <w:b/>
          <w:spacing w:val="4"/>
          <w:szCs w:val="21"/>
        </w:rPr>
      </w:pPr>
    </w:p>
    <w:p w:rsidR="005A749C" w:rsidRDefault="004074EB">
      <w:pPr>
        <w:spacing w:line="360" w:lineRule="auto"/>
        <w:rPr>
          <w:rFonts w:ascii="宋体" w:hAnsi="宋体"/>
          <w:b/>
          <w:spacing w:val="4"/>
          <w:szCs w:val="21"/>
        </w:rPr>
      </w:pPr>
      <w:r>
        <w:rPr>
          <w:rFonts w:ascii="宋体" w:hAnsi="宋体" w:hint="eastAsia"/>
          <w:b/>
          <w:spacing w:val="4"/>
          <w:szCs w:val="21"/>
        </w:rPr>
        <w:t>注：</w:t>
      </w:r>
    </w:p>
    <w:p w:rsidR="005A749C" w:rsidRDefault="004074EB" w:rsidP="00F83000">
      <w:pPr>
        <w:pStyle w:val="af6"/>
        <w:numPr>
          <w:ilvl w:val="0"/>
          <w:numId w:val="52"/>
        </w:numPr>
        <w:shd w:val="clear" w:color="auto" w:fill="FFFFFF"/>
        <w:spacing w:before="0" w:beforeAutospacing="0" w:after="0" w:afterAutospacing="0" w:line="276" w:lineRule="auto"/>
        <w:rPr>
          <w:rFonts w:cs="Times New Roman"/>
          <w:color w:val="000000"/>
          <w:spacing w:val="4"/>
          <w:kern w:val="2"/>
          <w:sz w:val="21"/>
          <w:szCs w:val="21"/>
        </w:rPr>
      </w:pPr>
      <w:r>
        <w:rPr>
          <w:rFonts w:cs="Times New Roman" w:hint="eastAsia"/>
          <w:color w:val="000000"/>
          <w:spacing w:val="4"/>
          <w:kern w:val="2"/>
          <w:sz w:val="21"/>
          <w:szCs w:val="21"/>
        </w:rPr>
        <w:t>供应商须提交报价表（加盖公章）；</w:t>
      </w:r>
    </w:p>
    <w:p w:rsidR="005A749C" w:rsidRDefault="004074EB" w:rsidP="00F83000">
      <w:pPr>
        <w:pStyle w:val="12"/>
        <w:numPr>
          <w:ilvl w:val="0"/>
          <w:numId w:val="52"/>
        </w:numPr>
        <w:spacing w:line="360" w:lineRule="auto"/>
        <w:ind w:firstLineChars="0"/>
        <w:rPr>
          <w:rFonts w:ascii="宋体" w:hAnsi="宋体"/>
          <w:b/>
          <w:szCs w:val="21"/>
        </w:rPr>
      </w:pPr>
      <w:r>
        <w:rPr>
          <w:rFonts w:ascii="宋体" w:hAnsi="宋体" w:cs="仿宋" w:hint="eastAsia"/>
          <w:b/>
          <w:szCs w:val="21"/>
        </w:rPr>
        <w:t>本工程的响应报价采用工程量清单计价方式。供应</w:t>
      </w:r>
      <w:proofErr w:type="gramStart"/>
      <w:r>
        <w:rPr>
          <w:rFonts w:ascii="宋体" w:hAnsi="宋体" w:cs="仿宋" w:hint="eastAsia"/>
          <w:b/>
          <w:szCs w:val="21"/>
        </w:rPr>
        <w:t>商设置</w:t>
      </w:r>
      <w:proofErr w:type="gramEnd"/>
      <w:r>
        <w:rPr>
          <w:rFonts w:ascii="宋体" w:hAnsi="宋体" w:cs="仿宋" w:hint="eastAsia"/>
          <w:b/>
          <w:szCs w:val="21"/>
        </w:rPr>
        <w:t>本工程竞价控制价为人民币</w:t>
      </w:r>
      <w:r>
        <w:rPr>
          <w:rFonts w:ascii="宋体" w:hAnsi="宋体" w:cstheme="minorBidi" w:hint="eastAsia"/>
          <w:b/>
        </w:rPr>
        <w:t>793975.36</w:t>
      </w:r>
      <w:r>
        <w:rPr>
          <w:rFonts w:ascii="宋体" w:hAnsi="宋体" w:cs="仿宋" w:hint="eastAsia"/>
          <w:b/>
          <w:szCs w:val="21"/>
        </w:rPr>
        <w:t>元（大写：柒拾玖万叁仟玖佰柒拾伍元叁角陆分），其中含绿色施工安全防护措施费（含税）</w:t>
      </w:r>
      <w:r>
        <w:rPr>
          <w:rFonts w:ascii="宋体" w:hAnsi="宋体" w:cstheme="minorBidi" w:hint="eastAsia"/>
          <w:b/>
        </w:rPr>
        <w:t>12408.10</w:t>
      </w:r>
      <w:r>
        <w:rPr>
          <w:rFonts w:ascii="宋体" w:hAnsi="宋体" w:cs="仿宋"/>
          <w:b/>
          <w:szCs w:val="21"/>
        </w:rPr>
        <w:t>元</w:t>
      </w:r>
      <w:r>
        <w:rPr>
          <w:rFonts w:ascii="宋体" w:hAnsi="宋体" w:cs="仿宋" w:hint="eastAsia"/>
          <w:b/>
          <w:szCs w:val="21"/>
        </w:rPr>
        <w:t>，</w:t>
      </w:r>
      <w:r>
        <w:rPr>
          <w:rFonts w:ascii="宋体" w:hAnsi="宋体"/>
          <w:b/>
        </w:rPr>
        <w:t>暂列金额（含税）</w:t>
      </w:r>
      <w:r>
        <w:rPr>
          <w:rFonts w:ascii="宋体" w:hAnsi="宋体" w:cstheme="minorBidi" w:hint="eastAsia"/>
          <w:b/>
        </w:rPr>
        <w:t>70606.37</w:t>
      </w:r>
      <w:r>
        <w:rPr>
          <w:rFonts w:ascii="宋体" w:hAnsi="宋体" w:hint="eastAsia"/>
          <w:b/>
        </w:rPr>
        <w:t>元，</w:t>
      </w:r>
      <w:r>
        <w:rPr>
          <w:rFonts w:ascii="宋体" w:hAnsi="宋体" w:cs="仿宋" w:hint="eastAsia"/>
          <w:b/>
          <w:szCs w:val="21"/>
        </w:rPr>
        <w:t>供应商在响应报价时不得参与浮动，否则作无效报价处理。</w:t>
      </w:r>
    </w:p>
    <w:p w:rsidR="005A749C" w:rsidRDefault="004074EB" w:rsidP="00F83000">
      <w:pPr>
        <w:pStyle w:val="12"/>
        <w:numPr>
          <w:ilvl w:val="0"/>
          <w:numId w:val="52"/>
        </w:numPr>
        <w:spacing w:line="360" w:lineRule="auto"/>
        <w:ind w:firstLineChars="0"/>
        <w:rPr>
          <w:rFonts w:ascii="宋体" w:hAnsi="宋体"/>
          <w:bCs/>
        </w:rPr>
      </w:pPr>
      <w:r>
        <w:rPr>
          <w:rFonts w:ascii="宋体" w:hAnsi="宋体" w:hint="eastAsia"/>
          <w:bCs/>
        </w:rPr>
        <w:t>供应商必须按报价表的格式填写，不得增加或删除表格内容。除单价、金额或项目要求填写的内容外，不得擅自改动报价表内容，否则将可能影响成交结果，不推荐为成交候选人。</w:t>
      </w:r>
    </w:p>
    <w:p w:rsidR="005A749C" w:rsidRDefault="004074EB" w:rsidP="00F83000">
      <w:pPr>
        <w:pStyle w:val="12"/>
        <w:numPr>
          <w:ilvl w:val="0"/>
          <w:numId w:val="52"/>
        </w:numPr>
        <w:spacing w:line="360" w:lineRule="auto"/>
        <w:ind w:firstLineChars="0"/>
        <w:rPr>
          <w:rFonts w:ascii="宋体" w:hAnsi="宋体"/>
          <w:bCs/>
        </w:rPr>
      </w:pPr>
      <w:r>
        <w:rPr>
          <w:rFonts w:ascii="宋体" w:hAnsi="宋体" w:hint="eastAsia"/>
          <w:bCs/>
        </w:rPr>
        <w:t>所有价格均系用人民币表示，单位为元，均为含税价。</w:t>
      </w:r>
    </w:p>
    <w:p w:rsidR="005A749C" w:rsidRDefault="004074EB" w:rsidP="00F83000">
      <w:pPr>
        <w:pStyle w:val="12"/>
        <w:numPr>
          <w:ilvl w:val="0"/>
          <w:numId w:val="52"/>
        </w:numPr>
        <w:spacing w:line="360" w:lineRule="auto"/>
        <w:ind w:firstLineChars="0"/>
        <w:rPr>
          <w:rFonts w:ascii="宋体" w:hAnsi="宋体"/>
          <w:bCs/>
        </w:rPr>
      </w:pPr>
      <w:r>
        <w:rPr>
          <w:rFonts w:ascii="宋体" w:hAnsi="宋体" w:hint="eastAsia"/>
          <w:bCs/>
        </w:rPr>
        <w:lastRenderedPageBreak/>
        <w:t>平台上报价与报价表合计不一致的，以报价表合计（经价格核准后的价格）为准。</w:t>
      </w:r>
    </w:p>
    <w:p w:rsidR="005A749C" w:rsidRDefault="005A749C">
      <w:pPr>
        <w:spacing w:line="360" w:lineRule="auto"/>
        <w:ind w:firstLine="420"/>
        <w:rPr>
          <w:rFonts w:ascii="宋体" w:hAnsi="宋体"/>
        </w:rPr>
      </w:pPr>
    </w:p>
    <w:p w:rsidR="005A749C" w:rsidRDefault="004074EB">
      <w:pPr>
        <w:spacing w:line="360" w:lineRule="auto"/>
        <w:ind w:firstLine="420"/>
        <w:rPr>
          <w:rFonts w:ascii="宋体" w:hAnsi="宋体"/>
          <w:u w:val="single"/>
        </w:rPr>
      </w:pPr>
      <w:r>
        <w:rPr>
          <w:rFonts w:ascii="宋体" w:hAnsi="宋体" w:hint="eastAsia"/>
        </w:rPr>
        <w:t>供应商名称（单位盖</w:t>
      </w:r>
      <w:r>
        <w:rPr>
          <w:rFonts w:ascii="宋体" w:hAnsi="宋体" w:hint="eastAsia"/>
          <w:spacing w:val="4"/>
        </w:rPr>
        <w:t>公章</w:t>
      </w:r>
      <w:r>
        <w:rPr>
          <w:rFonts w:ascii="宋体" w:hAnsi="宋体" w:hint="eastAsia"/>
        </w:rPr>
        <w:t>）：</w:t>
      </w:r>
      <w:r>
        <w:rPr>
          <w:rFonts w:ascii="宋体" w:hAnsi="宋体" w:hint="eastAsia"/>
          <w:u w:val="single"/>
        </w:rPr>
        <w:t xml:space="preserve">                          </w:t>
      </w:r>
    </w:p>
    <w:p w:rsidR="005A749C" w:rsidRDefault="004074EB">
      <w:pPr>
        <w:spacing w:line="360" w:lineRule="auto"/>
        <w:ind w:firstLineChars="200" w:firstLine="420"/>
        <w:rPr>
          <w:rFonts w:ascii="宋体" w:hAnsi="宋体"/>
          <w:u w:val="single"/>
        </w:rPr>
      </w:pPr>
      <w:r>
        <w:rPr>
          <w:rFonts w:ascii="宋体" w:hAnsi="宋体" w:hint="eastAsia"/>
        </w:rPr>
        <w:t>日期：</w:t>
      </w:r>
      <w:r>
        <w:rPr>
          <w:rFonts w:ascii="宋体" w:hAnsi="宋体" w:hint="eastAsia"/>
          <w:u w:val="single"/>
        </w:rPr>
        <w:t xml:space="preserve">                          </w:t>
      </w:r>
    </w:p>
    <w:p w:rsidR="005A749C" w:rsidRDefault="004074EB">
      <w:pPr>
        <w:pStyle w:val="2"/>
        <w:rPr>
          <w:rFonts w:ascii="宋体" w:hAnsi="宋体"/>
        </w:rPr>
        <w:sectPr w:rsidR="005A749C">
          <w:pgSz w:w="16838" w:h="11906" w:orient="landscape"/>
          <w:pgMar w:top="1797" w:right="1440" w:bottom="1797" w:left="1440" w:header="851" w:footer="992" w:gutter="0"/>
          <w:cols w:space="720"/>
          <w:docGrid w:linePitch="312"/>
        </w:sectPr>
      </w:pPr>
      <w:r>
        <w:rPr>
          <w:rFonts w:ascii="宋体" w:hAnsi="宋体"/>
        </w:rPr>
        <w:br w:type="page"/>
      </w:r>
    </w:p>
    <w:p w:rsidR="005A749C" w:rsidRDefault="004074EB">
      <w:pPr>
        <w:pStyle w:val="2"/>
        <w:jc w:val="center"/>
        <w:rPr>
          <w:rFonts w:ascii="宋体" w:hAnsi="宋体"/>
        </w:rPr>
      </w:pPr>
      <w:r>
        <w:rPr>
          <w:rFonts w:ascii="宋体" w:hAnsi="宋体" w:hint="eastAsia"/>
        </w:rPr>
        <w:lastRenderedPageBreak/>
        <w:t>供应商资格声明函</w:t>
      </w:r>
    </w:p>
    <w:p w:rsidR="005A749C" w:rsidRDefault="004074EB">
      <w:pPr>
        <w:spacing w:line="360" w:lineRule="auto"/>
        <w:rPr>
          <w:rFonts w:ascii="宋体" w:hAnsi="宋体"/>
          <w:szCs w:val="21"/>
        </w:rPr>
      </w:pPr>
      <w:r>
        <w:rPr>
          <w:rFonts w:ascii="宋体" w:hAnsi="宋体" w:hint="eastAsia"/>
          <w:b/>
          <w:szCs w:val="21"/>
        </w:rPr>
        <w:t>项目名称：</w:t>
      </w:r>
      <w:r w:rsidR="00E54E37">
        <w:rPr>
          <w:rFonts w:ascii="宋体" w:hAnsi="宋体" w:hint="eastAsia"/>
          <w:szCs w:val="21"/>
        </w:rPr>
        <w:t>广东省广裕集团阳春实业有限公司消防信号接入指挥中心项目（第二次竞价）</w:t>
      </w:r>
      <w:r>
        <w:rPr>
          <w:rFonts w:ascii="宋体" w:hAnsi="宋体" w:hint="eastAsia"/>
          <w:szCs w:val="21"/>
        </w:rPr>
        <w:t xml:space="preserve"> </w:t>
      </w:r>
    </w:p>
    <w:p w:rsidR="005A749C" w:rsidRDefault="004074EB">
      <w:pPr>
        <w:spacing w:line="360" w:lineRule="auto"/>
        <w:rPr>
          <w:rFonts w:ascii="宋体" w:hAnsi="宋体"/>
          <w:szCs w:val="21"/>
        </w:rPr>
      </w:pPr>
      <w:r>
        <w:rPr>
          <w:rFonts w:ascii="宋体" w:hAnsi="宋体" w:hint="eastAsia"/>
          <w:b/>
          <w:szCs w:val="21"/>
        </w:rPr>
        <w:t>致：</w:t>
      </w:r>
      <w:r>
        <w:rPr>
          <w:rFonts w:ascii="宋体" w:hAnsi="宋体" w:hint="eastAsia"/>
          <w:b/>
          <w:bCs/>
          <w:szCs w:val="21"/>
        </w:rPr>
        <w:t>广东省广裕集团阳春实业有限公司</w:t>
      </w:r>
      <w:r>
        <w:rPr>
          <w:rFonts w:ascii="宋体" w:hAnsi="宋体" w:hint="eastAsia"/>
          <w:b/>
          <w:szCs w:val="21"/>
        </w:rPr>
        <w:t>、</w:t>
      </w:r>
      <w:proofErr w:type="gramStart"/>
      <w:r>
        <w:rPr>
          <w:rFonts w:ascii="宋体" w:hAnsi="宋体"/>
          <w:b/>
          <w:szCs w:val="21"/>
        </w:rPr>
        <w:t>云采</w:t>
      </w:r>
      <w:proofErr w:type="gramEnd"/>
      <w:r>
        <w:rPr>
          <w:rFonts w:ascii="宋体" w:hAnsi="宋体"/>
          <w:b/>
          <w:szCs w:val="21"/>
        </w:rPr>
        <w:t>链（广州）信息科技有限公司</w:t>
      </w:r>
      <w:r>
        <w:rPr>
          <w:rFonts w:ascii="宋体" w:hAnsi="宋体" w:hint="eastAsia"/>
          <w:b/>
          <w:szCs w:val="21"/>
        </w:rPr>
        <w:t>：</w:t>
      </w:r>
    </w:p>
    <w:p w:rsidR="005A749C" w:rsidRDefault="005A749C">
      <w:pPr>
        <w:snapToGrid w:val="0"/>
        <w:spacing w:line="360" w:lineRule="auto"/>
        <w:ind w:firstLineChars="202" w:firstLine="424"/>
        <w:rPr>
          <w:rFonts w:ascii="宋体" w:hAnsi="宋体"/>
          <w:szCs w:val="21"/>
        </w:rPr>
      </w:pPr>
    </w:p>
    <w:p w:rsidR="005A749C" w:rsidRDefault="004074EB">
      <w:pPr>
        <w:snapToGrid w:val="0"/>
        <w:spacing w:line="360" w:lineRule="auto"/>
        <w:ind w:firstLineChars="202" w:firstLine="424"/>
        <w:rPr>
          <w:rFonts w:ascii="宋体" w:hAnsi="宋体"/>
        </w:rPr>
      </w:pPr>
      <w:r>
        <w:rPr>
          <w:rFonts w:ascii="宋体" w:hAnsi="宋体" w:hint="eastAsia"/>
          <w:szCs w:val="21"/>
        </w:rPr>
        <w:t>关于贵单位、贵司</w:t>
      </w:r>
      <w:r>
        <w:rPr>
          <w:rFonts w:ascii="宋体" w:hAnsi="宋体" w:hint="eastAsia"/>
        </w:rPr>
        <w:t>发布</w:t>
      </w:r>
      <w:r w:rsidR="00E54E37">
        <w:rPr>
          <w:rFonts w:ascii="宋体" w:hAnsi="宋体" w:hint="eastAsia"/>
          <w:b/>
          <w:szCs w:val="21"/>
          <w:u w:val="single"/>
        </w:rPr>
        <w:t>广东省广裕集团阳春实业有限公司消防信号接入指挥中心项目（第二次竞价）</w:t>
      </w:r>
      <w:r>
        <w:rPr>
          <w:rFonts w:ascii="宋体" w:hAnsi="宋体" w:hint="eastAsia"/>
          <w:b/>
          <w:szCs w:val="21"/>
          <w:u w:val="single"/>
        </w:rPr>
        <w:t xml:space="preserve"> </w:t>
      </w:r>
      <w:r>
        <w:rPr>
          <w:rFonts w:ascii="宋体" w:hAnsi="宋体" w:hint="eastAsia"/>
        </w:rPr>
        <w:t>的采购公告，本公司（企业）愿意参加竞价，并声明：</w:t>
      </w:r>
    </w:p>
    <w:p w:rsidR="005A749C" w:rsidRDefault="004074EB">
      <w:pPr>
        <w:snapToGrid w:val="0"/>
        <w:spacing w:line="360" w:lineRule="auto"/>
        <w:ind w:firstLineChars="200" w:firstLine="420"/>
        <w:rPr>
          <w:rFonts w:ascii="宋体" w:hAnsi="宋体"/>
          <w:bCs/>
          <w:szCs w:val="20"/>
        </w:rPr>
      </w:pPr>
      <w:r>
        <w:rPr>
          <w:rFonts w:ascii="宋体" w:hAnsi="宋体" w:hint="eastAsia"/>
        </w:rPr>
        <w:t>一、本公司（企业）</w:t>
      </w:r>
      <w:r>
        <w:rPr>
          <w:rFonts w:ascii="宋体" w:hAnsi="宋体" w:hint="eastAsia"/>
          <w:bCs/>
          <w:szCs w:val="20"/>
        </w:rPr>
        <w:t>以下条件：</w:t>
      </w:r>
    </w:p>
    <w:p w:rsidR="005A749C" w:rsidRDefault="004074EB">
      <w:pPr>
        <w:widowControl/>
        <w:spacing w:line="360" w:lineRule="auto"/>
        <w:ind w:firstLine="360"/>
        <w:rPr>
          <w:rFonts w:ascii="宋体" w:hAnsi="宋体" w:cs="宋体"/>
          <w:kern w:val="0"/>
          <w:szCs w:val="21"/>
        </w:rPr>
      </w:pPr>
      <w:r>
        <w:rPr>
          <w:rFonts w:ascii="宋体" w:hAnsi="宋体" w:cs="宋体" w:hint="eastAsia"/>
          <w:kern w:val="0"/>
          <w:szCs w:val="21"/>
        </w:rPr>
        <w:t>（一）具有独立承担民事责任的能力；</w:t>
      </w:r>
    </w:p>
    <w:p w:rsidR="005A749C" w:rsidRDefault="004074EB">
      <w:pPr>
        <w:widowControl/>
        <w:spacing w:line="360" w:lineRule="auto"/>
        <w:ind w:firstLine="360"/>
        <w:rPr>
          <w:rFonts w:ascii="宋体" w:hAnsi="宋体" w:cs="宋体"/>
          <w:kern w:val="0"/>
          <w:szCs w:val="21"/>
        </w:rPr>
      </w:pPr>
      <w:r>
        <w:rPr>
          <w:rFonts w:ascii="宋体" w:hAnsi="宋体" w:cs="宋体" w:hint="eastAsia"/>
          <w:kern w:val="0"/>
          <w:szCs w:val="21"/>
        </w:rPr>
        <w:t>（二）具有良好的商业信誉和健全的财务会计制度；</w:t>
      </w:r>
      <w:r>
        <w:rPr>
          <w:rFonts w:ascii="宋体" w:hAnsi="宋体" w:cs="宋体"/>
          <w:kern w:val="0"/>
          <w:szCs w:val="21"/>
        </w:rPr>
        <w:t xml:space="preserve"> </w:t>
      </w:r>
    </w:p>
    <w:p w:rsidR="005A749C" w:rsidRDefault="004074EB">
      <w:pPr>
        <w:widowControl/>
        <w:spacing w:line="360" w:lineRule="auto"/>
        <w:ind w:firstLine="360"/>
        <w:rPr>
          <w:rFonts w:ascii="宋体" w:hAnsi="宋体" w:cs="宋体"/>
          <w:kern w:val="0"/>
          <w:szCs w:val="21"/>
        </w:rPr>
      </w:pPr>
      <w:r>
        <w:rPr>
          <w:rFonts w:ascii="宋体" w:hAnsi="宋体" w:cs="宋体" w:hint="eastAsia"/>
          <w:kern w:val="0"/>
          <w:szCs w:val="21"/>
        </w:rPr>
        <w:t>（三）具有履行合同所必需的设备和专业技术能力；</w:t>
      </w:r>
    </w:p>
    <w:p w:rsidR="005A749C" w:rsidRDefault="004074EB">
      <w:pPr>
        <w:widowControl/>
        <w:spacing w:line="360" w:lineRule="auto"/>
        <w:ind w:firstLine="360"/>
        <w:rPr>
          <w:rFonts w:ascii="宋体" w:hAnsi="宋体" w:cs="宋体"/>
          <w:kern w:val="0"/>
          <w:szCs w:val="21"/>
        </w:rPr>
      </w:pPr>
      <w:r>
        <w:rPr>
          <w:rFonts w:ascii="宋体" w:hAnsi="宋体" w:cs="宋体" w:hint="eastAsia"/>
          <w:kern w:val="0"/>
          <w:szCs w:val="21"/>
        </w:rPr>
        <w:t>（四）有依法缴纳税收和社会保障资金的良好记录；</w:t>
      </w:r>
    </w:p>
    <w:p w:rsidR="005A749C" w:rsidRDefault="004074EB">
      <w:pPr>
        <w:widowControl/>
        <w:spacing w:line="360" w:lineRule="auto"/>
        <w:ind w:firstLine="360"/>
        <w:rPr>
          <w:rFonts w:ascii="宋体" w:hAnsi="宋体" w:cs="宋体"/>
          <w:kern w:val="0"/>
          <w:szCs w:val="21"/>
        </w:rPr>
      </w:pPr>
      <w:r>
        <w:rPr>
          <w:rFonts w:ascii="宋体" w:hAnsi="宋体" w:cs="宋体" w:hint="eastAsia"/>
          <w:kern w:val="0"/>
          <w:szCs w:val="21"/>
        </w:rPr>
        <w:t>（五）参加政府采购活动前三年内，在经营活动中没有重大违法记录；</w:t>
      </w:r>
    </w:p>
    <w:p w:rsidR="005A749C" w:rsidRDefault="004074EB">
      <w:pPr>
        <w:widowControl/>
        <w:spacing w:line="360" w:lineRule="auto"/>
        <w:ind w:firstLine="360"/>
        <w:rPr>
          <w:rFonts w:ascii="宋体" w:hAnsi="宋体" w:cs="宋体"/>
          <w:kern w:val="0"/>
          <w:szCs w:val="21"/>
        </w:rPr>
      </w:pPr>
      <w:r>
        <w:rPr>
          <w:rFonts w:ascii="宋体" w:hAnsi="宋体" w:cs="宋体" w:hint="eastAsia"/>
          <w:kern w:val="0"/>
          <w:szCs w:val="21"/>
        </w:rPr>
        <w:t>（六）法律、行政法规规定的其他条件。</w:t>
      </w:r>
    </w:p>
    <w:p w:rsidR="005A749C" w:rsidRDefault="004074EB">
      <w:pPr>
        <w:snapToGrid w:val="0"/>
        <w:spacing w:line="360" w:lineRule="auto"/>
        <w:ind w:firstLineChars="202" w:firstLine="424"/>
        <w:rPr>
          <w:rFonts w:ascii="宋体" w:hAnsi="宋体"/>
        </w:rPr>
      </w:pPr>
      <w:r>
        <w:rPr>
          <w:rFonts w:ascii="宋体" w:hAnsi="宋体" w:hint="eastAsia"/>
        </w:rPr>
        <w:t>二、本公司（企业）具有本次采购项目服务能力，拥有对公账号。</w:t>
      </w:r>
    </w:p>
    <w:p w:rsidR="005A749C" w:rsidRDefault="004074EB">
      <w:pPr>
        <w:snapToGrid w:val="0"/>
        <w:spacing w:line="360" w:lineRule="auto"/>
        <w:ind w:firstLineChars="202" w:firstLine="424"/>
        <w:rPr>
          <w:rFonts w:ascii="宋体" w:hAnsi="宋体"/>
        </w:rPr>
      </w:pPr>
      <w:r>
        <w:rPr>
          <w:rFonts w:ascii="宋体" w:hAnsi="宋体" w:hint="eastAsia"/>
        </w:rPr>
        <w:t>三、本公司（企业）有固定的经营场所，信誉良好、售后维护服务好，并且在经营活动中无严重违法记录。</w:t>
      </w:r>
    </w:p>
    <w:p w:rsidR="005A749C" w:rsidRDefault="004074EB">
      <w:pPr>
        <w:snapToGrid w:val="0"/>
        <w:spacing w:line="360" w:lineRule="auto"/>
        <w:ind w:firstLineChars="202" w:firstLine="424"/>
        <w:rPr>
          <w:rFonts w:ascii="宋体" w:hAnsi="宋体"/>
        </w:rPr>
      </w:pPr>
      <w:r>
        <w:rPr>
          <w:rFonts w:ascii="宋体" w:hAnsi="宋体" w:hint="eastAsia"/>
        </w:rPr>
        <w:t>四、本公司（企业）</w:t>
      </w:r>
      <w:r>
        <w:rPr>
          <w:rFonts w:ascii="宋体" w:hAnsi="宋体"/>
        </w:rPr>
        <w:t>在本项目中</w:t>
      </w:r>
      <w:proofErr w:type="gramStart"/>
      <w:r>
        <w:rPr>
          <w:rFonts w:ascii="宋体" w:hAnsi="宋体"/>
        </w:rPr>
        <w:t>不</w:t>
      </w:r>
      <w:proofErr w:type="gramEnd"/>
      <w:r>
        <w:rPr>
          <w:rFonts w:ascii="宋体" w:hAnsi="宋体"/>
        </w:rPr>
        <w:t>转包分包且不联合竞价。</w:t>
      </w:r>
    </w:p>
    <w:p w:rsidR="005A749C" w:rsidRDefault="004074EB">
      <w:pPr>
        <w:pStyle w:val="Style3"/>
        <w:spacing w:line="360" w:lineRule="auto"/>
        <w:ind w:firstLine="435"/>
        <w:rPr>
          <w:rFonts w:ascii="宋体" w:hAnsi="宋体" w:cs="仿宋_GB2312"/>
          <w:szCs w:val="21"/>
        </w:rPr>
      </w:pPr>
      <w:r>
        <w:rPr>
          <w:rFonts w:ascii="宋体" w:hAnsi="宋体" w:hint="eastAsia"/>
        </w:rPr>
        <w:t>五、</w:t>
      </w:r>
      <w:r>
        <w:rPr>
          <w:rFonts w:ascii="宋体" w:hAnsi="宋体" w:cs="仿宋_GB2312" w:hint="eastAsia"/>
          <w:szCs w:val="21"/>
        </w:rPr>
        <w:t>本公司</w:t>
      </w:r>
      <w:r>
        <w:rPr>
          <w:rFonts w:ascii="宋体" w:hAnsi="宋体" w:hint="eastAsia"/>
        </w:rPr>
        <w:t>（企业）</w:t>
      </w:r>
      <w:r>
        <w:rPr>
          <w:rFonts w:ascii="宋体" w:hAnsi="宋体" w:cs="仿宋_GB2312" w:hint="eastAsia"/>
          <w:szCs w:val="21"/>
        </w:rPr>
        <w:t>的股东、实际控制人及管理人员均不属于广东省阳春监狱所属警察职工的配偶、子女及其配偶。</w:t>
      </w:r>
    </w:p>
    <w:p w:rsidR="005A749C" w:rsidRDefault="004074EB">
      <w:pPr>
        <w:snapToGrid w:val="0"/>
        <w:spacing w:line="360" w:lineRule="auto"/>
        <w:ind w:firstLineChars="202" w:firstLine="424"/>
        <w:rPr>
          <w:rFonts w:ascii="宋体" w:hAnsi="宋体"/>
        </w:rPr>
      </w:pPr>
      <w:r>
        <w:rPr>
          <w:rFonts w:ascii="宋体" w:hAnsi="宋体" w:hint="eastAsia"/>
        </w:rPr>
        <w:t>本公司（企业）承诺在本次采购活动中，如有违法、违规</w:t>
      </w:r>
      <w:r>
        <w:rPr>
          <w:rFonts w:ascii="宋体" w:hAnsi="宋体" w:hint="eastAsia"/>
          <w:szCs w:val="21"/>
        </w:rPr>
        <w:t>、</w:t>
      </w:r>
      <w:r>
        <w:rPr>
          <w:rFonts w:ascii="宋体" w:hAnsi="宋体" w:hint="eastAsia"/>
        </w:rPr>
        <w:t>弄虚作假行为，所造成的损失、不良后果及法律责任，一律由我公司（企业）承担。</w:t>
      </w:r>
    </w:p>
    <w:p w:rsidR="005A749C" w:rsidRDefault="004074EB">
      <w:pPr>
        <w:spacing w:line="360" w:lineRule="auto"/>
        <w:ind w:firstLine="420"/>
        <w:rPr>
          <w:rFonts w:ascii="宋体" w:hAnsi="宋体"/>
        </w:rPr>
      </w:pPr>
      <w:r>
        <w:rPr>
          <w:rFonts w:ascii="宋体" w:hAnsi="宋体" w:hint="eastAsia"/>
        </w:rPr>
        <w:t>特此声明！</w:t>
      </w:r>
    </w:p>
    <w:p w:rsidR="005A749C" w:rsidRDefault="004074EB">
      <w:pPr>
        <w:autoSpaceDE w:val="0"/>
        <w:autoSpaceDN w:val="0"/>
        <w:adjustRightInd w:val="0"/>
        <w:spacing w:line="360" w:lineRule="auto"/>
        <w:ind w:firstLineChars="196" w:firstLine="413"/>
        <w:rPr>
          <w:rFonts w:ascii="宋体" w:hAnsi="宋体"/>
          <w:b/>
        </w:rPr>
      </w:pPr>
      <w:r>
        <w:rPr>
          <w:rFonts w:ascii="宋体" w:hAnsi="宋体" w:hint="eastAsia"/>
          <w:b/>
        </w:rPr>
        <w:t>备注：</w:t>
      </w:r>
    </w:p>
    <w:p w:rsidR="005A749C" w:rsidRDefault="004074EB" w:rsidP="00F83000">
      <w:pPr>
        <w:pStyle w:val="12"/>
        <w:numPr>
          <w:ilvl w:val="0"/>
          <w:numId w:val="53"/>
        </w:numPr>
        <w:autoSpaceDE w:val="0"/>
        <w:autoSpaceDN w:val="0"/>
        <w:adjustRightInd w:val="0"/>
        <w:spacing w:line="360" w:lineRule="auto"/>
        <w:ind w:left="840" w:firstLineChars="0"/>
        <w:rPr>
          <w:rFonts w:ascii="宋体" w:hAnsi="宋体"/>
        </w:rPr>
      </w:pPr>
      <w:r>
        <w:rPr>
          <w:rFonts w:ascii="宋体" w:hAnsi="宋体" w:hint="eastAsia"/>
        </w:rPr>
        <w:t>本声明</w:t>
      </w:r>
      <w:proofErr w:type="gramStart"/>
      <w:r>
        <w:rPr>
          <w:rFonts w:ascii="宋体" w:hAnsi="宋体" w:hint="eastAsia"/>
        </w:rPr>
        <w:t>函必须</w:t>
      </w:r>
      <w:proofErr w:type="gramEnd"/>
      <w:r>
        <w:rPr>
          <w:rFonts w:ascii="宋体" w:hAnsi="宋体" w:hint="eastAsia"/>
        </w:rPr>
        <w:t>提供且内容不得擅自删改，否则视为响应无效。</w:t>
      </w:r>
    </w:p>
    <w:p w:rsidR="005A749C" w:rsidRDefault="004074EB" w:rsidP="00F83000">
      <w:pPr>
        <w:pStyle w:val="12"/>
        <w:numPr>
          <w:ilvl w:val="0"/>
          <w:numId w:val="53"/>
        </w:numPr>
        <w:snapToGrid w:val="0"/>
        <w:spacing w:line="360" w:lineRule="auto"/>
        <w:ind w:left="840" w:firstLineChars="0"/>
        <w:rPr>
          <w:rFonts w:ascii="宋体" w:hAnsi="宋体"/>
          <w:szCs w:val="21"/>
        </w:rPr>
      </w:pPr>
      <w:r>
        <w:rPr>
          <w:rFonts w:ascii="宋体" w:hAnsi="宋体" w:hint="eastAsia"/>
          <w:szCs w:val="21"/>
        </w:rPr>
        <w:t>本</w:t>
      </w:r>
      <w:proofErr w:type="gramStart"/>
      <w:r>
        <w:rPr>
          <w:rFonts w:ascii="宋体" w:hAnsi="宋体" w:hint="eastAsia"/>
          <w:szCs w:val="21"/>
        </w:rPr>
        <w:t>声明函如有</w:t>
      </w:r>
      <w:proofErr w:type="gramEnd"/>
      <w:r>
        <w:rPr>
          <w:rFonts w:ascii="宋体" w:hAnsi="宋体" w:hint="eastAsia"/>
          <w:szCs w:val="21"/>
        </w:rPr>
        <w:t>虚假或与事实不符的，作无效报价处理。</w:t>
      </w:r>
    </w:p>
    <w:p w:rsidR="005A749C" w:rsidRDefault="005A749C">
      <w:pPr>
        <w:tabs>
          <w:tab w:val="left" w:pos="426"/>
        </w:tabs>
        <w:adjustRightInd w:val="0"/>
        <w:snapToGrid w:val="0"/>
        <w:spacing w:line="360" w:lineRule="auto"/>
        <w:rPr>
          <w:rFonts w:ascii="宋体" w:hAnsi="宋体"/>
          <w:bCs/>
          <w:szCs w:val="20"/>
        </w:rPr>
      </w:pPr>
    </w:p>
    <w:p w:rsidR="005A749C" w:rsidRDefault="004074EB">
      <w:pPr>
        <w:spacing w:line="360" w:lineRule="auto"/>
        <w:ind w:firstLine="420"/>
        <w:rPr>
          <w:rFonts w:ascii="宋体" w:hAnsi="宋体"/>
          <w:u w:val="single"/>
        </w:rPr>
      </w:pPr>
      <w:r>
        <w:rPr>
          <w:rFonts w:ascii="宋体" w:hAnsi="宋体" w:hint="eastAsia"/>
        </w:rPr>
        <w:t>供应商名称（单位盖</w:t>
      </w:r>
      <w:r>
        <w:rPr>
          <w:rFonts w:ascii="宋体" w:hAnsi="宋体" w:hint="eastAsia"/>
          <w:spacing w:val="4"/>
        </w:rPr>
        <w:t>公章</w:t>
      </w:r>
      <w:r>
        <w:rPr>
          <w:rFonts w:ascii="宋体" w:hAnsi="宋体" w:hint="eastAsia"/>
        </w:rPr>
        <w:t>）：</w:t>
      </w:r>
      <w:r>
        <w:rPr>
          <w:rFonts w:ascii="宋体" w:hAnsi="宋体" w:hint="eastAsia"/>
          <w:u w:val="single"/>
        </w:rPr>
        <w:t xml:space="preserve">                          </w:t>
      </w:r>
    </w:p>
    <w:p w:rsidR="005A749C" w:rsidRDefault="004074EB">
      <w:pPr>
        <w:spacing w:line="360" w:lineRule="auto"/>
        <w:ind w:firstLineChars="200" w:firstLine="420"/>
        <w:rPr>
          <w:rFonts w:ascii="宋体" w:hAnsi="宋体"/>
          <w:u w:val="single"/>
        </w:rPr>
      </w:pPr>
      <w:r>
        <w:rPr>
          <w:rFonts w:ascii="宋体" w:hAnsi="宋体" w:hint="eastAsia"/>
        </w:rPr>
        <w:t>日期：</w:t>
      </w:r>
      <w:r>
        <w:rPr>
          <w:rFonts w:ascii="宋体" w:hAnsi="宋体" w:hint="eastAsia"/>
          <w:u w:val="single"/>
        </w:rPr>
        <w:t xml:space="preserve">                          </w:t>
      </w:r>
    </w:p>
    <w:p w:rsidR="005A749C" w:rsidRDefault="004074EB">
      <w:pPr>
        <w:pStyle w:val="2"/>
        <w:spacing w:before="0" w:after="0" w:line="360" w:lineRule="auto"/>
        <w:jc w:val="center"/>
        <w:rPr>
          <w:rFonts w:ascii="宋体" w:hAnsi="宋体"/>
        </w:rPr>
      </w:pPr>
      <w:r>
        <w:rPr>
          <w:rFonts w:ascii="宋体" w:hAnsi="宋体"/>
        </w:rPr>
        <w:br w:type="page"/>
      </w:r>
      <w:r>
        <w:rPr>
          <w:rFonts w:ascii="宋体" w:hAnsi="宋体" w:hint="eastAsia"/>
        </w:rPr>
        <w:lastRenderedPageBreak/>
        <w:t>用户需求书响应声明函</w:t>
      </w:r>
    </w:p>
    <w:p w:rsidR="005A749C" w:rsidRDefault="004074EB">
      <w:pPr>
        <w:spacing w:line="360" w:lineRule="auto"/>
        <w:rPr>
          <w:rFonts w:ascii="宋体" w:hAnsi="宋体"/>
          <w:szCs w:val="21"/>
        </w:rPr>
      </w:pPr>
      <w:r>
        <w:rPr>
          <w:rFonts w:ascii="宋体" w:hAnsi="宋体" w:hint="eastAsia"/>
          <w:b/>
          <w:szCs w:val="21"/>
        </w:rPr>
        <w:t>项目名称：</w:t>
      </w:r>
      <w:r w:rsidR="00E54E37">
        <w:rPr>
          <w:rFonts w:ascii="宋体" w:hAnsi="宋体" w:hint="eastAsia"/>
          <w:szCs w:val="21"/>
        </w:rPr>
        <w:t>广东省广裕集团阳春实业有限公司消防信号接入指挥中心项目（第二次竞价）</w:t>
      </w:r>
      <w:r>
        <w:rPr>
          <w:rFonts w:ascii="宋体" w:hAnsi="宋体" w:hint="eastAsia"/>
          <w:szCs w:val="21"/>
        </w:rPr>
        <w:t xml:space="preserve"> </w:t>
      </w:r>
    </w:p>
    <w:p w:rsidR="005A749C" w:rsidRDefault="004074EB">
      <w:pPr>
        <w:spacing w:line="360" w:lineRule="auto"/>
        <w:rPr>
          <w:rFonts w:ascii="宋体" w:hAnsi="宋体"/>
          <w:szCs w:val="21"/>
        </w:rPr>
      </w:pPr>
      <w:r>
        <w:rPr>
          <w:rFonts w:ascii="宋体" w:hAnsi="宋体" w:hint="eastAsia"/>
          <w:b/>
          <w:szCs w:val="21"/>
        </w:rPr>
        <w:t>致：</w:t>
      </w:r>
      <w:bookmarkStart w:id="62" w:name="_Hlk73018904"/>
      <w:r>
        <w:rPr>
          <w:rFonts w:ascii="宋体" w:hAnsi="宋体" w:hint="eastAsia"/>
          <w:b/>
          <w:bCs/>
          <w:szCs w:val="21"/>
        </w:rPr>
        <w:t>广东省广裕集团阳春实业有限公司</w:t>
      </w:r>
      <w:r>
        <w:rPr>
          <w:rFonts w:ascii="宋体" w:hAnsi="宋体" w:hint="eastAsia"/>
          <w:b/>
          <w:szCs w:val="21"/>
        </w:rPr>
        <w:t>、</w:t>
      </w:r>
      <w:proofErr w:type="gramStart"/>
      <w:r>
        <w:rPr>
          <w:rFonts w:ascii="宋体" w:hAnsi="宋体"/>
          <w:b/>
          <w:szCs w:val="21"/>
        </w:rPr>
        <w:t>云采</w:t>
      </w:r>
      <w:proofErr w:type="gramEnd"/>
      <w:r>
        <w:rPr>
          <w:rFonts w:ascii="宋体" w:hAnsi="宋体"/>
          <w:b/>
          <w:szCs w:val="21"/>
        </w:rPr>
        <w:t>链（广州）信息科技有限公司</w:t>
      </w:r>
      <w:bookmarkEnd w:id="62"/>
      <w:r>
        <w:rPr>
          <w:rFonts w:ascii="宋体" w:hAnsi="宋体" w:hint="eastAsia"/>
          <w:b/>
          <w:szCs w:val="21"/>
        </w:rPr>
        <w:t>：</w:t>
      </w:r>
    </w:p>
    <w:p w:rsidR="005A749C" w:rsidRDefault="004074EB">
      <w:pPr>
        <w:spacing w:line="360" w:lineRule="auto"/>
        <w:ind w:firstLineChars="250" w:firstLine="525"/>
        <w:rPr>
          <w:rFonts w:ascii="宋体" w:hAnsi="宋体"/>
          <w:szCs w:val="21"/>
        </w:rPr>
      </w:pPr>
      <w:r>
        <w:rPr>
          <w:rFonts w:ascii="宋体" w:hAnsi="宋体" w:hint="eastAsia"/>
          <w:szCs w:val="21"/>
        </w:rPr>
        <w:t>关于</w:t>
      </w:r>
      <w:bookmarkStart w:id="63" w:name="_Hlk74674106"/>
      <w:r>
        <w:rPr>
          <w:rFonts w:ascii="宋体" w:hAnsi="宋体" w:hint="eastAsia"/>
          <w:szCs w:val="21"/>
        </w:rPr>
        <w:t>贵单位、贵公司</w:t>
      </w:r>
      <w:bookmarkEnd w:id="63"/>
      <w:r>
        <w:rPr>
          <w:rFonts w:ascii="宋体" w:hAnsi="宋体" w:hint="eastAsia"/>
          <w:szCs w:val="21"/>
        </w:rPr>
        <w:t>发布</w:t>
      </w:r>
      <w:r w:rsidR="00E54E37">
        <w:rPr>
          <w:rFonts w:ascii="宋体" w:hAnsi="宋体" w:hint="eastAsia"/>
          <w:b/>
          <w:szCs w:val="21"/>
          <w:u w:val="single"/>
        </w:rPr>
        <w:t>广东省广裕集团阳春实业有限公司消防信号接入指挥中心项目（第二次竞价）</w:t>
      </w:r>
      <w:r>
        <w:rPr>
          <w:rFonts w:ascii="宋体" w:hAnsi="宋体" w:hint="eastAsia"/>
          <w:b/>
          <w:szCs w:val="21"/>
          <w:u w:val="single"/>
        </w:rPr>
        <w:t xml:space="preserve"> </w:t>
      </w:r>
      <w:r>
        <w:rPr>
          <w:rFonts w:ascii="宋体" w:hAnsi="宋体" w:hint="eastAsia"/>
          <w:szCs w:val="21"/>
        </w:rPr>
        <w:t>的竞价公告，本公司（企业）愿意参加采购活动，并</w:t>
      </w:r>
      <w:proofErr w:type="gramStart"/>
      <w:r>
        <w:rPr>
          <w:rFonts w:ascii="宋体" w:hAnsi="宋体" w:hint="eastAsia"/>
          <w:szCs w:val="21"/>
        </w:rPr>
        <w:t>作出</w:t>
      </w:r>
      <w:proofErr w:type="gramEnd"/>
      <w:r>
        <w:rPr>
          <w:rFonts w:ascii="宋体" w:hAnsi="宋体" w:hint="eastAsia"/>
          <w:szCs w:val="21"/>
        </w:rPr>
        <w:t>如下声明：</w:t>
      </w:r>
    </w:p>
    <w:p w:rsidR="005A749C" w:rsidRDefault="004074EB">
      <w:pPr>
        <w:pStyle w:val="11"/>
        <w:tabs>
          <w:tab w:val="left" w:pos="426"/>
        </w:tabs>
        <w:snapToGrid w:val="0"/>
        <w:spacing w:line="360" w:lineRule="auto"/>
        <w:ind w:firstLineChars="243" w:firstLine="510"/>
        <w:rPr>
          <w:rFonts w:ascii="宋体" w:hAnsi="宋体"/>
          <w:szCs w:val="21"/>
        </w:rPr>
      </w:pPr>
      <w:r>
        <w:rPr>
          <w:rFonts w:ascii="宋体" w:hAnsi="宋体" w:hint="eastAsia"/>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Pr>
          <w:rFonts w:ascii="宋体" w:hAnsi="宋体" w:hint="eastAsia"/>
          <w:szCs w:val="21"/>
        </w:rPr>
        <w:t>书各项</w:t>
      </w:r>
      <w:proofErr w:type="gramEnd"/>
      <w:r>
        <w:rPr>
          <w:rFonts w:ascii="宋体" w:hAnsi="宋体" w:hint="eastAsia"/>
          <w:szCs w:val="21"/>
        </w:rPr>
        <w:t>条款存在任意一条负偏离或不响应的情况，不被推荐为成交候选人的要求。</w:t>
      </w:r>
    </w:p>
    <w:p w:rsidR="005A749C" w:rsidRDefault="004074EB">
      <w:pPr>
        <w:pStyle w:val="11"/>
        <w:tabs>
          <w:tab w:val="left" w:pos="426"/>
        </w:tabs>
        <w:snapToGrid w:val="0"/>
        <w:spacing w:line="360" w:lineRule="auto"/>
        <w:ind w:firstLineChars="243" w:firstLine="510"/>
        <w:rPr>
          <w:rFonts w:ascii="宋体" w:hAnsi="宋体" w:cs="宋体"/>
          <w:szCs w:val="21"/>
        </w:rPr>
      </w:pPr>
      <w:r>
        <w:rPr>
          <w:rFonts w:ascii="宋体" w:hAnsi="宋体" w:cs="宋体" w:hint="eastAsia"/>
          <w:szCs w:val="21"/>
        </w:rPr>
        <w:t>本公司（企业）承诺在本次采购活动中，如有违法、违规、弄虚作假行为，所造成的损失、不良后果及法律责任，一律由我公司（企业）承担。</w:t>
      </w:r>
    </w:p>
    <w:p w:rsidR="005A749C" w:rsidRDefault="004074EB">
      <w:pPr>
        <w:autoSpaceDE w:val="0"/>
        <w:autoSpaceDN w:val="0"/>
        <w:adjustRightInd w:val="0"/>
        <w:spacing w:line="360" w:lineRule="auto"/>
        <w:ind w:firstLineChars="196" w:firstLine="413"/>
        <w:rPr>
          <w:rFonts w:ascii="宋体" w:hAnsi="宋体"/>
          <w:b/>
          <w:szCs w:val="21"/>
        </w:rPr>
      </w:pPr>
      <w:r>
        <w:rPr>
          <w:rFonts w:ascii="宋体" w:hAnsi="宋体" w:hint="eastAsia"/>
          <w:b/>
          <w:szCs w:val="21"/>
        </w:rPr>
        <w:t>备注：</w:t>
      </w:r>
    </w:p>
    <w:p w:rsidR="005A749C" w:rsidRDefault="004074EB" w:rsidP="00F83000">
      <w:pPr>
        <w:pStyle w:val="12"/>
        <w:numPr>
          <w:ilvl w:val="0"/>
          <w:numId w:val="54"/>
        </w:numPr>
        <w:autoSpaceDE w:val="0"/>
        <w:autoSpaceDN w:val="0"/>
        <w:adjustRightInd w:val="0"/>
        <w:spacing w:line="360" w:lineRule="auto"/>
        <w:ind w:firstLineChars="0"/>
        <w:rPr>
          <w:rFonts w:ascii="宋体" w:hAnsi="宋体"/>
          <w:szCs w:val="21"/>
        </w:rPr>
      </w:pPr>
      <w:r>
        <w:rPr>
          <w:rFonts w:ascii="宋体" w:hAnsi="宋体" w:hint="eastAsia"/>
          <w:szCs w:val="21"/>
        </w:rPr>
        <w:t>本声明</w:t>
      </w:r>
      <w:proofErr w:type="gramStart"/>
      <w:r>
        <w:rPr>
          <w:rFonts w:ascii="宋体" w:hAnsi="宋体" w:hint="eastAsia"/>
          <w:szCs w:val="21"/>
        </w:rPr>
        <w:t>函必须</w:t>
      </w:r>
      <w:proofErr w:type="gramEnd"/>
      <w:r>
        <w:rPr>
          <w:rFonts w:ascii="宋体" w:hAnsi="宋体" w:hint="eastAsia"/>
          <w:szCs w:val="21"/>
        </w:rPr>
        <w:t>提供且内容不得擅自删改，否则视为响应无效。</w:t>
      </w:r>
    </w:p>
    <w:p w:rsidR="005A749C" w:rsidRDefault="004074EB" w:rsidP="00F83000">
      <w:pPr>
        <w:pStyle w:val="12"/>
        <w:numPr>
          <w:ilvl w:val="0"/>
          <w:numId w:val="54"/>
        </w:numPr>
        <w:snapToGrid w:val="0"/>
        <w:spacing w:line="360" w:lineRule="auto"/>
        <w:ind w:firstLineChars="0"/>
        <w:rPr>
          <w:rFonts w:ascii="宋体" w:hAnsi="宋体"/>
          <w:szCs w:val="21"/>
        </w:rPr>
      </w:pPr>
      <w:r>
        <w:rPr>
          <w:rFonts w:ascii="宋体" w:hAnsi="宋体" w:hint="eastAsia"/>
          <w:szCs w:val="21"/>
        </w:rPr>
        <w:t>本</w:t>
      </w:r>
      <w:proofErr w:type="gramStart"/>
      <w:r>
        <w:rPr>
          <w:rFonts w:ascii="宋体" w:hAnsi="宋体" w:hint="eastAsia"/>
          <w:szCs w:val="21"/>
        </w:rPr>
        <w:t>声明函如有</w:t>
      </w:r>
      <w:proofErr w:type="gramEnd"/>
      <w:r>
        <w:rPr>
          <w:rFonts w:ascii="宋体" w:hAnsi="宋体" w:hint="eastAsia"/>
          <w:szCs w:val="21"/>
        </w:rPr>
        <w:t>虚假或与事实不符的，作无效报价处理。</w:t>
      </w:r>
    </w:p>
    <w:p w:rsidR="005A749C" w:rsidRDefault="005A749C">
      <w:pPr>
        <w:pStyle w:val="11"/>
        <w:tabs>
          <w:tab w:val="left" w:pos="426"/>
        </w:tabs>
        <w:snapToGrid w:val="0"/>
        <w:spacing w:line="360" w:lineRule="auto"/>
        <w:ind w:firstLineChars="0" w:firstLine="200"/>
        <w:rPr>
          <w:rFonts w:ascii="宋体" w:hAnsi="宋体" w:cs="宋体"/>
          <w:szCs w:val="21"/>
        </w:rPr>
      </w:pPr>
    </w:p>
    <w:p w:rsidR="005A749C" w:rsidRDefault="005A749C">
      <w:pPr>
        <w:widowControl/>
        <w:spacing w:line="360" w:lineRule="auto"/>
        <w:jc w:val="left"/>
        <w:rPr>
          <w:rFonts w:ascii="宋体" w:hAnsi="宋体"/>
          <w:b/>
          <w:bCs/>
          <w:kern w:val="0"/>
          <w:szCs w:val="21"/>
        </w:rPr>
      </w:pPr>
    </w:p>
    <w:p w:rsidR="005A749C" w:rsidRDefault="004074EB">
      <w:pPr>
        <w:spacing w:line="360" w:lineRule="auto"/>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rsidR="005A749C" w:rsidRDefault="005A749C">
      <w:pPr>
        <w:spacing w:line="360" w:lineRule="auto"/>
        <w:ind w:firstLineChars="50" w:firstLine="105"/>
        <w:jc w:val="right"/>
        <w:rPr>
          <w:rFonts w:ascii="宋体" w:hAnsi="宋体"/>
          <w:szCs w:val="21"/>
          <w:u w:val="single"/>
        </w:rPr>
      </w:pPr>
    </w:p>
    <w:p w:rsidR="005A749C" w:rsidRDefault="004074EB">
      <w:pPr>
        <w:spacing w:line="360" w:lineRule="auto"/>
        <w:jc w:val="right"/>
        <w:rPr>
          <w:rFonts w:ascii="宋体" w:hAnsi="宋体"/>
          <w:szCs w:val="21"/>
          <w:u w:val="single"/>
        </w:rPr>
      </w:pPr>
      <w:r>
        <w:rPr>
          <w:rFonts w:ascii="宋体" w:hAnsi="宋体" w:hint="eastAsia"/>
          <w:spacing w:val="4"/>
          <w:szCs w:val="21"/>
        </w:rPr>
        <w:t>日期：</w:t>
      </w:r>
      <w:r>
        <w:rPr>
          <w:rFonts w:ascii="宋体" w:hAnsi="宋体" w:hint="eastAsia"/>
          <w:spacing w:val="4"/>
          <w:szCs w:val="21"/>
          <w:u w:val="single"/>
        </w:rPr>
        <w:t xml:space="preserve">          </w:t>
      </w:r>
      <w:r>
        <w:rPr>
          <w:rFonts w:ascii="宋体" w:hAnsi="宋体" w:hint="eastAsia"/>
          <w:szCs w:val="21"/>
          <w:u w:val="single"/>
        </w:rPr>
        <w:t xml:space="preserve"> </w:t>
      </w:r>
    </w:p>
    <w:p w:rsidR="005A749C" w:rsidRDefault="005A749C">
      <w:pPr>
        <w:spacing w:line="360" w:lineRule="auto"/>
        <w:ind w:firstLineChars="100" w:firstLine="210"/>
        <w:rPr>
          <w:rFonts w:ascii="宋体" w:hAnsi="宋体"/>
          <w:szCs w:val="21"/>
          <w:u w:val="single"/>
        </w:rPr>
      </w:pPr>
    </w:p>
    <w:p w:rsidR="005A749C" w:rsidRDefault="005A749C">
      <w:pPr>
        <w:widowControl/>
        <w:spacing w:line="360" w:lineRule="auto"/>
        <w:jc w:val="left"/>
        <w:rPr>
          <w:rFonts w:ascii="宋体" w:hAnsi="宋体"/>
        </w:rPr>
      </w:pPr>
    </w:p>
    <w:p w:rsidR="005A749C" w:rsidRDefault="004074EB">
      <w:pPr>
        <w:pStyle w:val="2"/>
        <w:pageBreakBefore/>
        <w:adjustRightInd w:val="0"/>
        <w:snapToGrid w:val="0"/>
        <w:spacing w:before="0" w:after="0" w:line="360" w:lineRule="auto"/>
        <w:jc w:val="center"/>
        <w:rPr>
          <w:rFonts w:ascii="宋体" w:hAnsi="宋体"/>
        </w:rPr>
      </w:pPr>
      <w:r>
        <w:rPr>
          <w:rFonts w:ascii="宋体" w:hAnsi="宋体" w:hint="eastAsia"/>
        </w:rPr>
        <w:lastRenderedPageBreak/>
        <w:t>法定代表人授权委托书</w:t>
      </w:r>
    </w:p>
    <w:p w:rsidR="005A749C" w:rsidRDefault="004074EB">
      <w:pPr>
        <w:pStyle w:val="ad"/>
        <w:spacing w:line="360" w:lineRule="auto"/>
        <w:ind w:firstLineChars="200" w:firstLine="420"/>
        <w:rPr>
          <w:rFonts w:hAnsi="宋体"/>
          <w:sz w:val="21"/>
        </w:rPr>
      </w:pPr>
      <w:r>
        <w:rPr>
          <w:rFonts w:hAnsi="宋体" w:hint="eastAsia"/>
          <w:sz w:val="21"/>
        </w:rPr>
        <w:t>本授权委托书声明：注册于</w:t>
      </w:r>
      <w:r>
        <w:rPr>
          <w:rFonts w:hAnsi="宋体" w:hint="eastAsia"/>
          <w:sz w:val="21"/>
          <w:u w:val="single"/>
        </w:rPr>
        <w:t xml:space="preserve"> （供应商地址）  </w:t>
      </w:r>
      <w:r>
        <w:rPr>
          <w:rFonts w:hAnsi="宋体" w:hint="eastAsia"/>
          <w:sz w:val="21"/>
        </w:rPr>
        <w:t>的</w:t>
      </w:r>
      <w:r>
        <w:rPr>
          <w:rFonts w:hAnsi="宋体" w:hint="eastAsia"/>
          <w:sz w:val="21"/>
          <w:u w:val="single"/>
        </w:rPr>
        <w:t xml:space="preserve">  （供应商名称）    </w:t>
      </w:r>
      <w:r>
        <w:rPr>
          <w:rFonts w:hAnsi="宋体" w:hint="eastAsia"/>
          <w:sz w:val="21"/>
        </w:rPr>
        <w:t>在下面签名的</w:t>
      </w:r>
      <w:r>
        <w:rPr>
          <w:rFonts w:hAnsi="宋体" w:hint="eastAsia"/>
          <w:sz w:val="21"/>
          <w:u w:val="single"/>
        </w:rPr>
        <w:t>（法定代表人姓名、职务）</w:t>
      </w:r>
      <w:r>
        <w:rPr>
          <w:rFonts w:hAnsi="宋体" w:hint="eastAsia"/>
          <w:sz w:val="21"/>
        </w:rPr>
        <w:t>在此授权本公司</w:t>
      </w:r>
      <w:r>
        <w:rPr>
          <w:rFonts w:hAnsi="宋体" w:hint="eastAsia"/>
          <w:sz w:val="21"/>
          <w:u w:val="single"/>
        </w:rPr>
        <w:t>（被授权人姓名、职务）</w:t>
      </w:r>
      <w:r>
        <w:rPr>
          <w:rFonts w:hAnsi="宋体" w:hint="eastAsia"/>
          <w:sz w:val="21"/>
        </w:rPr>
        <w:t>作为我公司的合法代理人，就</w:t>
      </w:r>
      <w:r>
        <w:rPr>
          <w:rFonts w:hAnsi="宋体" w:hint="eastAsia"/>
          <w:sz w:val="21"/>
          <w:u w:val="single"/>
        </w:rPr>
        <w:t xml:space="preserve"> </w:t>
      </w:r>
      <w:r w:rsidR="00E54E37">
        <w:rPr>
          <w:rFonts w:hAnsi="宋体" w:hint="eastAsia"/>
          <w:b/>
          <w:sz w:val="21"/>
          <w:u w:val="single"/>
        </w:rPr>
        <w:t>广东省广裕集团阳春实业有限公司消防信号接入指挥中心项目（第二次竞价）</w:t>
      </w:r>
      <w:r>
        <w:rPr>
          <w:rFonts w:hAnsi="宋体" w:hint="eastAsia"/>
          <w:b/>
          <w:sz w:val="21"/>
          <w:u w:val="single"/>
        </w:rPr>
        <w:t xml:space="preserve"> </w:t>
      </w:r>
      <w:r>
        <w:rPr>
          <w:rFonts w:hAnsi="宋体" w:hint="eastAsia"/>
          <w:sz w:val="21"/>
        </w:rPr>
        <w:t>的竞价采购活动，采购合同的签订、执行、完成和售后服务，作为供应商代表以我方的名义处理一切与之有关的事务。</w:t>
      </w:r>
    </w:p>
    <w:p w:rsidR="005A749C" w:rsidRDefault="004074EB">
      <w:pPr>
        <w:pStyle w:val="ad"/>
        <w:spacing w:line="360" w:lineRule="auto"/>
        <w:ind w:firstLineChars="200" w:firstLine="420"/>
        <w:rPr>
          <w:rFonts w:hAnsi="宋体"/>
          <w:sz w:val="21"/>
        </w:rPr>
      </w:pPr>
      <w:r>
        <w:rPr>
          <w:rFonts w:hAnsi="宋体" w:hint="eastAsia"/>
          <w:sz w:val="21"/>
        </w:rPr>
        <w:t>被授权人（供应商授权代表）无转委托权限。</w:t>
      </w:r>
    </w:p>
    <w:p w:rsidR="005A749C" w:rsidRDefault="004074EB">
      <w:pPr>
        <w:spacing w:line="360" w:lineRule="auto"/>
        <w:ind w:firstLineChars="200" w:firstLine="420"/>
        <w:rPr>
          <w:rFonts w:ascii="宋体" w:hAnsi="宋体"/>
          <w:szCs w:val="21"/>
        </w:rPr>
      </w:pPr>
      <w:r>
        <w:rPr>
          <w:rFonts w:ascii="宋体" w:hAnsi="宋体" w:hint="eastAsia"/>
          <w:szCs w:val="21"/>
        </w:rPr>
        <w:t>本授权书自法定代表人签字之日起生效，特此声明。</w:t>
      </w:r>
    </w:p>
    <w:p w:rsidR="005A749C" w:rsidRDefault="004074EB">
      <w:pPr>
        <w:spacing w:line="360" w:lineRule="auto"/>
        <w:rPr>
          <w:rFonts w:ascii="宋体" w:hAnsi="宋体"/>
          <w:b/>
          <w:szCs w:val="21"/>
        </w:rPr>
      </w:pPr>
      <w:r>
        <w:rPr>
          <w:rFonts w:ascii="宋体" w:hAnsi="宋体" w:hint="eastAsia"/>
          <w:b/>
          <w:szCs w:val="21"/>
        </w:rPr>
        <w:t>随附1、《法定代表人证明书》；</w:t>
      </w:r>
    </w:p>
    <w:p w:rsidR="005A749C" w:rsidRDefault="005A749C">
      <w:pPr>
        <w:spacing w:line="360" w:lineRule="auto"/>
        <w:rPr>
          <w:rFonts w:ascii="宋体" w:hAnsi="宋体"/>
          <w:szCs w:val="21"/>
        </w:rPr>
      </w:pPr>
    </w:p>
    <w:p w:rsidR="005A749C" w:rsidRDefault="004074EB">
      <w:pPr>
        <w:spacing w:line="360" w:lineRule="auto"/>
        <w:rPr>
          <w:rFonts w:ascii="宋体" w:hAnsi="宋体"/>
          <w:szCs w:val="21"/>
        </w:rPr>
      </w:pPr>
      <w:r>
        <w:rPr>
          <w:rFonts w:ascii="宋体" w:hAnsi="宋体" w:hint="eastAsia"/>
          <w:szCs w:val="21"/>
        </w:rPr>
        <w:t>供应商名称（盖公章）：</w:t>
      </w:r>
    </w:p>
    <w:p w:rsidR="005A749C" w:rsidRDefault="004074EB">
      <w:pPr>
        <w:spacing w:line="360" w:lineRule="auto"/>
        <w:rPr>
          <w:rFonts w:ascii="宋体" w:hAnsi="宋体"/>
          <w:szCs w:val="21"/>
        </w:rPr>
      </w:pPr>
      <w:r>
        <w:rPr>
          <w:rFonts w:ascii="宋体" w:hAnsi="宋体" w:hint="eastAsia"/>
          <w:szCs w:val="21"/>
        </w:rPr>
        <w:t>地      址：</w:t>
      </w:r>
    </w:p>
    <w:p w:rsidR="005A749C" w:rsidRDefault="004074EB">
      <w:pPr>
        <w:tabs>
          <w:tab w:val="left" w:pos="3780"/>
        </w:tabs>
        <w:spacing w:line="360" w:lineRule="auto"/>
        <w:rPr>
          <w:rFonts w:ascii="宋体" w:hAnsi="宋体"/>
          <w:szCs w:val="21"/>
        </w:rPr>
      </w:pPr>
      <w:r>
        <w:rPr>
          <w:rFonts w:ascii="宋体" w:hAnsi="宋体" w:hint="eastAsia"/>
          <w:szCs w:val="21"/>
        </w:rPr>
        <w:t>法定代表人（签字或盖章）：                         签字日期：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5A749C" w:rsidRDefault="004074EB">
      <w:pPr>
        <w:spacing w:line="360" w:lineRule="auto"/>
        <w:rPr>
          <w:rFonts w:ascii="宋体" w:hAnsi="宋体"/>
          <w:szCs w:val="21"/>
        </w:rPr>
      </w:pPr>
      <w:r>
        <w:rPr>
          <w:rFonts w:ascii="宋体" w:hAnsi="宋体"/>
          <w:noProof/>
          <w:szCs w:val="21"/>
        </w:rPr>
        <mc:AlternateContent>
          <mc:Choice Requires="wpg">
            <w:drawing>
              <wp:anchor distT="0" distB="0" distL="114300" distR="114300" simplePos="0" relativeHeight="251659264" behindDoc="0" locked="0" layoutInCell="1" allowOverlap="1" wp14:anchorId="67B67CF4" wp14:editId="5EE490B4">
                <wp:simplePos x="0" y="0"/>
                <wp:positionH relativeFrom="column">
                  <wp:posOffset>-74930</wp:posOffset>
                </wp:positionH>
                <wp:positionV relativeFrom="paragraph">
                  <wp:posOffset>152400</wp:posOffset>
                </wp:positionV>
                <wp:extent cx="5037455" cy="1289050"/>
                <wp:effectExtent l="4445" t="5080" r="6350" b="20320"/>
                <wp:wrapNone/>
                <wp:docPr id="3" name="组合 1027"/>
                <wp:cNvGraphicFramePr/>
                <a:graphic xmlns:a="http://schemas.openxmlformats.org/drawingml/2006/main">
                  <a:graphicData uri="http://schemas.microsoft.com/office/word/2010/wordprocessingGroup">
                    <wpg:wgp>
                      <wpg:cNvGrpSpPr/>
                      <wpg:grpSpPr>
                        <a:xfrm>
                          <a:off x="0" y="0"/>
                          <a:ext cx="5037455" cy="1289050"/>
                          <a:chOff x="963" y="7015"/>
                          <a:chExt cx="7933" cy="2030"/>
                        </a:xfrm>
                      </wpg:grpSpPr>
                      <wps:wsp>
                        <wps:cNvPr id="1" name="矩形 1028"/>
                        <wps:cNvSpPr/>
                        <wps:spPr>
                          <a:xfrm>
                            <a:off x="963" y="7015"/>
                            <a:ext cx="3759" cy="20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874FC" w:rsidRDefault="008874FC">
                              <w:pPr>
                                <w:jc w:val="center"/>
                              </w:pPr>
                              <w:r>
                                <w:rPr>
                                  <w:rFonts w:hint="eastAsia"/>
                                </w:rPr>
                                <w:t>身份证（正面）</w:t>
                              </w:r>
                            </w:p>
                          </w:txbxContent>
                        </wps:txbx>
                        <wps:bodyPr upright="1"/>
                      </wps:wsp>
                      <wps:wsp>
                        <wps:cNvPr id="2" name="矩形 1029"/>
                        <wps:cNvSpPr/>
                        <wps:spPr>
                          <a:xfrm>
                            <a:off x="5135" y="7015"/>
                            <a:ext cx="3761" cy="20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874FC" w:rsidRDefault="008874FC">
                              <w:pPr>
                                <w:jc w:val="center"/>
                              </w:pPr>
                              <w:r>
                                <w:rPr>
                                  <w:rFonts w:hint="eastAsia"/>
                                </w:rPr>
                                <w:t>身份证（反面）</w:t>
                              </w:r>
                            </w:p>
                            <w:p w:rsidR="008874FC" w:rsidRDefault="008874FC"/>
                          </w:txbxContent>
                        </wps:txbx>
                        <wps:bodyPr upright="1"/>
                      </wps:wsp>
                    </wpg:wgp>
                  </a:graphicData>
                </a:graphic>
              </wp:anchor>
            </w:drawing>
          </mc:Choice>
          <mc:Fallback>
            <w:pict>
              <v:group id="组合 1027" o:spid="_x0000_s1026" style="position:absolute;left:0;text-align:left;margin-left:-5.9pt;margin-top:12pt;width:396.65pt;height:101.5pt;z-index:251659264" coordorigin="963,7015" coordsize="7933,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XkkwIAAGcHAAAOAAAAZHJzL2Uyb0RvYy54bWzsVUtu2zAQ3RfoHQjuG31cxbEQOYvmsyna&#10;AGkPQFOURIA/kIxl77vosjco0F3PUPQ4Qa/RIaXYSeyiQYLuqgXFz8zwzZtH8vhkJQVaMuu4VhXO&#10;DlKMmKK65qqt8McP56+OMHKeqJoIrViF18zhk/nLF8e9KVmuOy1qZhEEUa7sTYU7702ZJI52TBJ3&#10;oA1TsNhoK4mHoW2T2pIeokuR5Gl6mPTa1sZqypyD2dNhEc9j/KZh1L9vGsc8EhUGbD62NraL0Cbz&#10;Y1K2lpiO0xEGeQIKSbiCTTehTokn6NrynVCSU6udbvwB1TLRTcMpizlANln6IJsLq69NzKUt+9Zs&#10;aAJqH/D05LD03fLSIl5XeIKRIhJK9OvHp5svn1GW5tNAT2/aEqwurLkyl3acaIdRyHjVWBn+kAta&#10;RWLXG2LZyiMKk0U6mb4uCoworGX50SwtRuppB/UJfrNDAACr0zQrhqrQ7mx0n84msBh883QSHZPb&#10;fZMAb4OmN6AityXKPY+oq44YFvl3gYKRqGxD1NfvNz+/BaKOBqKi1YYlVzogbA9Fu6ne8jSZFrM/&#10;JEpKY52/YFqi0KmwBW1HyZHlW+ehLsDJrUnY1GnB63MuRBzYdvFGWLQkcA7O4xcgg8s9M6FQD6Uo&#10;8lAqAsexEcRDVxoQiFNt3O+eh7sbOI3fvsAB2Clx3QAgRhiKLLlnFpCQsmOkPlM18msDIlRwW+AA&#10;RrIaI8Hgcgm9aOkJF4+xhOyEgiSDKoZShJ5fLVYQJnQXul5DUa+N5W0HlGYR+iiiweSfqynfVdMs&#10;wAgoQHN/V1ORTaBa907OVk6HINa952arlf9yerac4v0ZxfMIVcUbC27zePrGlyc8F3fHUbTb93H+&#10;GwAA//8DAFBLAwQUAAYACAAAACEApEyGYeEAAAAKAQAADwAAAGRycy9kb3ducmV2LnhtbEyPwU7D&#10;MBBE70j8g7VI3FrHgdIqxKmqCjhVSLRIiJsbb5Oo8TqK3ST9e5YTHGdnNPsmX0+uFQP2ofGkQc0T&#10;EEiltw1VGj4Pr7MViBANWdN6Qg1XDLAubm9yk1k/0gcO+1gJLqGQGQ11jF0mZShrdCbMfYfE3sn3&#10;zkSWfSVtb0Yud61Mk+RJOtMQf6hNh9say/P+4jS8jWbcPKiXYXc+ba/fh8X7106h1vd30+YZRMQp&#10;/oXhF5/RoWCmo7+QDaLVMFOK0aOG9JE3cWC5UgsQRz6kywRkkcv/E4ofAAAA//8DAFBLAQItABQA&#10;BgAIAAAAIQC2gziS/gAAAOEBAAATAAAAAAAAAAAAAAAAAAAAAABbQ29udGVudF9UeXBlc10ueG1s&#10;UEsBAi0AFAAGAAgAAAAhADj9If/WAAAAlAEAAAsAAAAAAAAAAAAAAAAALwEAAF9yZWxzLy5yZWxz&#10;UEsBAi0AFAAGAAgAAAAhAIhRBeSTAgAAZwcAAA4AAAAAAAAAAAAAAAAALgIAAGRycy9lMm9Eb2Mu&#10;eG1sUEsBAi0AFAAGAAgAAAAhAKRMhmHhAAAACgEAAA8AAAAAAAAAAAAAAAAA7QQAAGRycy9kb3du&#10;cmV2LnhtbFBLBQYAAAAABAAEAPMAAAD7BQAAAAA=&#10;">
                <v:rect id="矩形 1028" o:spid="_x0000_s1027" style="position:absolute;left:963;top:7015;width:3759;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074EB" w:rsidRDefault="004074EB">
                        <w:pPr>
                          <w:jc w:val="center"/>
                        </w:pPr>
                        <w:r>
                          <w:rPr>
                            <w:rFonts w:hint="eastAsia"/>
                          </w:rPr>
                          <w:t>身份证（正面）</w:t>
                        </w:r>
                      </w:p>
                    </w:txbxContent>
                  </v:textbox>
                </v:rect>
                <v:rect id="矩形 1029" o:spid="_x0000_s1028" style="position:absolute;left:5135;top:7015;width:3761;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074EB" w:rsidRDefault="004074EB">
                        <w:pPr>
                          <w:jc w:val="center"/>
                        </w:pPr>
                        <w:r>
                          <w:rPr>
                            <w:rFonts w:hint="eastAsia"/>
                          </w:rPr>
                          <w:t>身份证（反面）</w:t>
                        </w:r>
                      </w:p>
                      <w:p w:rsidR="004074EB" w:rsidRDefault="004074EB"/>
                    </w:txbxContent>
                  </v:textbox>
                </v:rect>
              </v:group>
            </w:pict>
          </mc:Fallback>
        </mc:AlternateContent>
      </w:r>
    </w:p>
    <w:p w:rsidR="005A749C" w:rsidRDefault="005A749C">
      <w:pPr>
        <w:spacing w:line="360" w:lineRule="auto"/>
        <w:rPr>
          <w:rFonts w:ascii="宋体" w:hAnsi="宋体"/>
          <w:szCs w:val="21"/>
        </w:rPr>
      </w:pPr>
    </w:p>
    <w:p w:rsidR="005A749C" w:rsidRDefault="005A749C">
      <w:pPr>
        <w:spacing w:line="360" w:lineRule="auto"/>
        <w:rPr>
          <w:rFonts w:ascii="宋体" w:hAnsi="宋体"/>
          <w:szCs w:val="21"/>
        </w:rPr>
      </w:pPr>
    </w:p>
    <w:p w:rsidR="005A749C" w:rsidRDefault="005A749C">
      <w:pPr>
        <w:spacing w:line="360" w:lineRule="auto"/>
        <w:rPr>
          <w:rFonts w:ascii="宋体" w:hAnsi="宋体"/>
          <w:szCs w:val="21"/>
        </w:rPr>
      </w:pPr>
    </w:p>
    <w:p w:rsidR="005A749C" w:rsidRDefault="005A749C">
      <w:pPr>
        <w:spacing w:line="360" w:lineRule="auto"/>
        <w:rPr>
          <w:rFonts w:ascii="宋体" w:hAnsi="宋体"/>
          <w:szCs w:val="21"/>
        </w:rPr>
      </w:pPr>
    </w:p>
    <w:p w:rsidR="005A749C" w:rsidRDefault="005A749C">
      <w:pPr>
        <w:spacing w:line="360" w:lineRule="auto"/>
        <w:rPr>
          <w:rFonts w:ascii="宋体" w:hAnsi="宋体"/>
          <w:szCs w:val="21"/>
        </w:rPr>
      </w:pPr>
    </w:p>
    <w:p w:rsidR="005A749C" w:rsidRDefault="005A749C">
      <w:pPr>
        <w:spacing w:line="360" w:lineRule="auto"/>
        <w:rPr>
          <w:rFonts w:ascii="宋体" w:hAnsi="宋体"/>
          <w:szCs w:val="21"/>
        </w:rPr>
      </w:pPr>
    </w:p>
    <w:p w:rsidR="005A749C" w:rsidRDefault="004074EB">
      <w:pPr>
        <w:pStyle w:val="2"/>
        <w:jc w:val="center"/>
        <w:rPr>
          <w:rFonts w:ascii="宋体" w:hAnsi="宋体"/>
        </w:rPr>
      </w:pPr>
      <w:r>
        <w:rPr>
          <w:rFonts w:ascii="宋体" w:hAnsi="宋体"/>
          <w:szCs w:val="21"/>
        </w:rPr>
        <w:br w:type="page"/>
      </w:r>
      <w:r>
        <w:rPr>
          <w:rFonts w:ascii="宋体" w:hAnsi="宋体" w:hint="eastAsia"/>
        </w:rPr>
        <w:lastRenderedPageBreak/>
        <w:t>法定代表人证明书</w:t>
      </w:r>
    </w:p>
    <w:p w:rsidR="005A749C" w:rsidRDefault="004074EB">
      <w:pPr>
        <w:tabs>
          <w:tab w:val="left" w:pos="900"/>
        </w:tabs>
        <w:spacing w:line="360" w:lineRule="auto"/>
        <w:ind w:firstLineChars="450" w:firstLine="945"/>
        <w:rPr>
          <w:rFonts w:ascii="宋体" w:hAnsi="宋体"/>
          <w:szCs w:val="21"/>
        </w:rPr>
      </w:pP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同志，现任我单位</w:t>
      </w:r>
      <w:r>
        <w:rPr>
          <w:rFonts w:ascii="宋体" w:hAnsi="宋体"/>
          <w:szCs w:val="21"/>
          <w:u w:val="single"/>
        </w:rPr>
        <w:t xml:space="preserve">         </w:t>
      </w:r>
      <w:r>
        <w:rPr>
          <w:rFonts w:ascii="宋体" w:hAnsi="宋体" w:hint="eastAsia"/>
          <w:szCs w:val="21"/>
        </w:rPr>
        <w:t>职务，为法定代表人，特此证明。</w:t>
      </w:r>
    </w:p>
    <w:p w:rsidR="005A749C" w:rsidRDefault="004074EB">
      <w:pPr>
        <w:spacing w:line="360" w:lineRule="auto"/>
        <w:ind w:firstLineChars="200" w:firstLine="420"/>
        <w:rPr>
          <w:rFonts w:ascii="宋体" w:hAnsi="宋体"/>
          <w:szCs w:val="21"/>
        </w:rPr>
      </w:pPr>
      <w:r>
        <w:rPr>
          <w:rFonts w:ascii="宋体" w:hAnsi="宋体" w:hint="eastAsia"/>
          <w:szCs w:val="21"/>
        </w:rPr>
        <w:t>本证明书自签发之日起生效，有效期与本公司参与竞价的文件中标注的有效期相同。</w:t>
      </w:r>
    </w:p>
    <w:p w:rsidR="005A749C" w:rsidRDefault="004074EB">
      <w:pPr>
        <w:spacing w:line="360" w:lineRule="auto"/>
        <w:ind w:firstLineChars="200" w:firstLine="420"/>
        <w:rPr>
          <w:rFonts w:ascii="宋体" w:hAnsi="宋体"/>
          <w:szCs w:val="21"/>
        </w:rPr>
      </w:pPr>
      <w:r>
        <w:rPr>
          <w:rFonts w:ascii="宋体" w:hAnsi="宋体" w:hint="eastAsia"/>
          <w:szCs w:val="21"/>
        </w:rPr>
        <w:t>附：</w:t>
      </w:r>
    </w:p>
    <w:p w:rsidR="005A749C" w:rsidRDefault="004074EB">
      <w:pPr>
        <w:spacing w:line="360" w:lineRule="auto"/>
        <w:ind w:firstLineChars="400" w:firstLine="840"/>
        <w:rPr>
          <w:rFonts w:ascii="宋体" w:hAnsi="宋体"/>
          <w:szCs w:val="21"/>
        </w:rPr>
      </w:pPr>
      <w:r>
        <w:rPr>
          <w:rFonts w:ascii="宋体" w:hAnsi="宋体" w:hint="eastAsia"/>
          <w:szCs w:val="21"/>
        </w:rPr>
        <w:t xml:space="preserve">营业执照（注册号）：                       </w:t>
      </w:r>
    </w:p>
    <w:p w:rsidR="005A749C" w:rsidRDefault="004074EB">
      <w:pPr>
        <w:spacing w:line="360" w:lineRule="auto"/>
        <w:ind w:firstLineChars="400" w:firstLine="840"/>
        <w:rPr>
          <w:rFonts w:ascii="宋体" w:hAnsi="宋体"/>
          <w:szCs w:val="21"/>
        </w:rPr>
      </w:pPr>
      <w:r>
        <w:rPr>
          <w:rFonts w:ascii="宋体" w:hAnsi="宋体" w:hint="eastAsia"/>
          <w:szCs w:val="21"/>
        </w:rPr>
        <w:t>经济性质：</w:t>
      </w:r>
    </w:p>
    <w:p w:rsidR="005A749C" w:rsidRDefault="004074EB">
      <w:pPr>
        <w:spacing w:line="360" w:lineRule="auto"/>
        <w:ind w:firstLineChars="400" w:firstLine="840"/>
        <w:rPr>
          <w:rFonts w:ascii="宋体" w:hAnsi="宋体"/>
          <w:szCs w:val="21"/>
        </w:rPr>
      </w:pPr>
      <w:r>
        <w:rPr>
          <w:rFonts w:ascii="宋体" w:hAnsi="宋体" w:hint="eastAsia"/>
          <w:szCs w:val="21"/>
        </w:rPr>
        <w:t>主营（产）：</w:t>
      </w:r>
    </w:p>
    <w:p w:rsidR="005A749C" w:rsidRDefault="004074EB">
      <w:pPr>
        <w:spacing w:line="360" w:lineRule="auto"/>
        <w:ind w:firstLineChars="400" w:firstLine="840"/>
        <w:rPr>
          <w:rFonts w:ascii="宋体" w:hAnsi="宋体"/>
          <w:szCs w:val="21"/>
        </w:rPr>
      </w:pPr>
      <w:r>
        <w:rPr>
          <w:rFonts w:ascii="宋体" w:hAnsi="宋体" w:hint="eastAsia"/>
          <w:szCs w:val="21"/>
        </w:rPr>
        <w:t>兼营（产）：</w:t>
      </w:r>
    </w:p>
    <w:p w:rsidR="005A749C" w:rsidRDefault="004074EB">
      <w:pPr>
        <w:spacing w:line="360" w:lineRule="auto"/>
        <w:ind w:firstLineChars="400" w:firstLine="840"/>
        <w:rPr>
          <w:rFonts w:ascii="宋体" w:hAnsi="宋体"/>
          <w:szCs w:val="21"/>
        </w:rPr>
      </w:pPr>
      <w:r>
        <w:rPr>
          <w:rFonts w:ascii="宋体" w:hAnsi="宋体"/>
          <w:noProof/>
          <w:szCs w:val="21"/>
        </w:rPr>
        <mc:AlternateContent>
          <mc:Choice Requires="wpg">
            <w:drawing>
              <wp:anchor distT="0" distB="0" distL="114300" distR="114300" simplePos="0" relativeHeight="251660288" behindDoc="0" locked="0" layoutInCell="1" allowOverlap="1" wp14:anchorId="01903118" wp14:editId="13B8282F">
                <wp:simplePos x="0" y="0"/>
                <wp:positionH relativeFrom="column">
                  <wp:posOffset>471170</wp:posOffset>
                </wp:positionH>
                <wp:positionV relativeFrom="paragraph">
                  <wp:posOffset>243840</wp:posOffset>
                </wp:positionV>
                <wp:extent cx="4968240" cy="1452880"/>
                <wp:effectExtent l="4445" t="4445" r="18415" b="9525"/>
                <wp:wrapNone/>
                <wp:docPr id="6" name="组合 1030"/>
                <wp:cNvGraphicFramePr/>
                <a:graphic xmlns:a="http://schemas.openxmlformats.org/drawingml/2006/main">
                  <a:graphicData uri="http://schemas.microsoft.com/office/word/2010/wordprocessingGroup">
                    <wpg:wgp>
                      <wpg:cNvGrpSpPr/>
                      <wpg:grpSpPr>
                        <a:xfrm>
                          <a:off x="0" y="0"/>
                          <a:ext cx="4968240" cy="1452880"/>
                          <a:chOff x="1029" y="6635"/>
                          <a:chExt cx="7824" cy="2288"/>
                        </a:xfrm>
                      </wpg:grpSpPr>
                      <wps:wsp>
                        <wps:cNvPr id="4" name="矩形 1031"/>
                        <wps:cNvSpPr/>
                        <wps:spPr>
                          <a:xfrm>
                            <a:off x="1029" y="6635"/>
                            <a:ext cx="3739" cy="228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874FC" w:rsidRDefault="008874FC">
                              <w:pPr>
                                <w:jc w:val="center"/>
                              </w:pPr>
                              <w:r>
                                <w:rPr>
                                  <w:rFonts w:hint="eastAsia"/>
                                </w:rPr>
                                <w:t>身份证（正面）</w:t>
                              </w:r>
                            </w:p>
                            <w:p w:rsidR="008874FC" w:rsidRDefault="008874FC">
                              <w:pPr>
                                <w:ind w:firstLineChars="500" w:firstLine="1050"/>
                              </w:pPr>
                            </w:p>
                          </w:txbxContent>
                        </wps:txbx>
                        <wps:bodyPr upright="1"/>
                      </wps:wsp>
                      <wps:wsp>
                        <wps:cNvPr id="5" name="矩形 1032"/>
                        <wps:cNvSpPr/>
                        <wps:spPr>
                          <a:xfrm>
                            <a:off x="5133" y="6635"/>
                            <a:ext cx="3720" cy="228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874FC" w:rsidRDefault="008874FC">
                              <w:pPr>
                                <w:jc w:val="center"/>
                              </w:pPr>
                              <w:r>
                                <w:rPr>
                                  <w:rFonts w:hint="eastAsia"/>
                                </w:rPr>
                                <w:t>身份证（反面）</w:t>
                              </w:r>
                            </w:p>
                            <w:p w:rsidR="008874FC" w:rsidRDefault="008874FC">
                              <w:pPr>
                                <w:ind w:firstLineChars="500" w:firstLine="1050"/>
                              </w:pPr>
                            </w:p>
                          </w:txbxContent>
                        </wps:txbx>
                        <wps:bodyPr upright="1"/>
                      </wps:wsp>
                    </wpg:wgp>
                  </a:graphicData>
                </a:graphic>
              </wp:anchor>
            </w:drawing>
          </mc:Choice>
          <mc:Fallback>
            <w:pict>
              <v:group id="组合 1030" o:spid="_x0000_s1029" style="position:absolute;left:0;text-align:left;margin-left:37.1pt;margin-top:19.2pt;width:391.2pt;height:114.4pt;z-index:251660288" coordorigin="1029,6635" coordsize="7824,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dJjAIAAHAHAAAOAAAAZHJzL2Uyb0RvYy54bWzslUtu2zAQhvcFegeC+0av2HGEyFk0j03R&#10;Bkh7AJqiJAJ8gWQse99Fl71Bge56hiLHCXqNDinFjp0sghTZVQuJj+Fw5puf1MnpSgq0ZNZxrSqc&#10;HaQYMUV1zVVb4S+fL97NMHKeqJoIrViF18zh0/nbNye9KVmuOy1qZhE4Ua7sTYU7702ZJI52TBJ3&#10;oA1TMNloK4mHrm2T2pIevEuR5Gk6TXpta2M1Zc7B6NkwiefRf9Mw6j81jWMeiQpDbD6+bXwvwjuZ&#10;n5CytcR0nI5hkBdEIQlXsOnG1RnxBN1Y/siV5NRqpxt/QLVMdNNwymIOkE2W7mVzafWNibm0Zd+a&#10;DSZAu8fpxW7px+WVRbyu8BQjRSSU6M/vr3ffv6EsLSKe3rQlWF1ac22uLPAKA+3QCxmvGivDF3JB&#10;qwh2vQHLVh5RGDw8ns7yQ+BPYS47nOSz2YiedlCfsC5L82OMYHo6LSZDWWh3Pq4/gtXD4hyWhtnk&#10;fuNkJ5zegIzclpT7N1LXHTEsFsAFBiMpCGUk9ePX3e3PQCoLMYXNwWqDyZUOiD3B6Ilc70kVRwVg&#10;CJgeZUpKY52/ZFqi0KiwBXVH0ZHlB+cHKPcmYVenBa8vuBCxY9vFe2HRksBJuIjPyHHHTCjUV/h4&#10;kk8gCgIHshHEQ1MakIhTbdxvZ4V76DiNz1OOQ2BnxHVDANFDMCOl5J7Z2OoYqc9VjfzagAwV3Bc4&#10;BCNZjZFgcL2EVrT0hIvnWIJKhAKxhMoMtQgtv1qsouTz4C2MLHS9huLeGMvbDsjGcsZVIKbB5NVV&#10;BcD3VbWJ71mqmmRFsXeCtqrKx8P3X1WvrqrimaqKNxdc6/EyG39B4b/xsB+1u/1Rzv8CAAD//wMA&#10;UEsDBBQABgAIAAAAIQBrP3OO4AAAAAkBAAAPAAAAZHJzL2Rvd25yZXYueG1sTI9Ba4NAFITvhf6H&#10;5RV6a1ZNYsT4DCG0PYVCk0LJbaMvKnHfirtR8++7PbXHYYaZb7LNpFsxUG8bwwjhLABBXJiy4Qrh&#10;6/j2koCwTnGpWsOEcCcLm/zxIVNpaUb+pOHgKuFL2KYKoXauS6W0RU1a2ZnpiL13Mb1Wzsu+kmWv&#10;Rl+uWxkFQSy1atgv1KqjXU3F9XDTCO+jGrfz8HXYXy+7++m4/Pjeh4T4/DRt1yAcTe4vDL/4Hh1y&#10;z3Q2Ny6taBFWi8gnEebJAoT3k2UcgzgjRPEqApln8v+D/AcAAP//AwBQSwECLQAUAAYACAAAACEA&#10;toM4kv4AAADhAQAAEwAAAAAAAAAAAAAAAAAAAAAAW0NvbnRlbnRfVHlwZXNdLnhtbFBLAQItABQA&#10;BgAIAAAAIQA4/SH/1gAAAJQBAAALAAAAAAAAAAAAAAAAAC8BAABfcmVscy8ucmVsc1BLAQItABQA&#10;BgAIAAAAIQDQVkdJjAIAAHAHAAAOAAAAAAAAAAAAAAAAAC4CAABkcnMvZTJvRG9jLnhtbFBLAQIt&#10;ABQABgAIAAAAIQBrP3OO4AAAAAkBAAAPAAAAAAAAAAAAAAAAAOYEAABkcnMvZG93bnJldi54bWxQ&#10;SwUGAAAAAAQABADzAAAA8wUAAAAA&#10;">
                <v:rect id="矩形 1031" o:spid="_x0000_s1030" style="position:absolute;left:1029;top:6635;width:373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074EB" w:rsidRDefault="004074EB">
                        <w:pPr>
                          <w:jc w:val="center"/>
                        </w:pPr>
                        <w:r>
                          <w:rPr>
                            <w:rFonts w:hint="eastAsia"/>
                          </w:rPr>
                          <w:t>身份证（正面）</w:t>
                        </w:r>
                      </w:p>
                      <w:p w:rsidR="004074EB" w:rsidRDefault="004074EB">
                        <w:pPr>
                          <w:ind w:firstLineChars="500" w:firstLine="1050"/>
                        </w:pPr>
                      </w:p>
                    </w:txbxContent>
                  </v:textbox>
                </v:rect>
                <v:rect id="矩形 1032" o:spid="_x0000_s1031" style="position:absolute;left:5133;top:6635;width:3720;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074EB" w:rsidRDefault="004074EB">
                        <w:pPr>
                          <w:jc w:val="center"/>
                        </w:pPr>
                        <w:r>
                          <w:rPr>
                            <w:rFonts w:hint="eastAsia"/>
                          </w:rPr>
                          <w:t>身份证（反面）</w:t>
                        </w:r>
                      </w:p>
                      <w:p w:rsidR="004074EB" w:rsidRDefault="004074EB">
                        <w:pPr>
                          <w:ind w:firstLineChars="500" w:firstLine="1050"/>
                        </w:pPr>
                      </w:p>
                    </w:txbxContent>
                  </v:textbox>
                </v:rect>
              </v:group>
            </w:pict>
          </mc:Fallback>
        </mc:AlternateContent>
      </w:r>
    </w:p>
    <w:p w:rsidR="005A749C" w:rsidRDefault="005A749C">
      <w:pPr>
        <w:spacing w:line="360" w:lineRule="auto"/>
        <w:rPr>
          <w:rFonts w:ascii="宋体" w:hAnsi="宋体"/>
          <w:b/>
          <w:bCs/>
          <w:szCs w:val="21"/>
        </w:rPr>
      </w:pPr>
    </w:p>
    <w:p w:rsidR="005A749C" w:rsidRDefault="005A749C">
      <w:pPr>
        <w:spacing w:line="360" w:lineRule="auto"/>
        <w:rPr>
          <w:rFonts w:ascii="宋体" w:hAnsi="宋体"/>
          <w:b/>
          <w:bCs/>
          <w:szCs w:val="21"/>
        </w:rPr>
      </w:pPr>
    </w:p>
    <w:p w:rsidR="005A749C" w:rsidRDefault="005A749C">
      <w:pPr>
        <w:spacing w:line="360" w:lineRule="auto"/>
        <w:rPr>
          <w:rFonts w:ascii="宋体" w:hAnsi="宋体"/>
          <w:b/>
          <w:bCs/>
        </w:rPr>
      </w:pPr>
    </w:p>
    <w:p w:rsidR="005A749C" w:rsidRDefault="005A749C">
      <w:pPr>
        <w:spacing w:line="360" w:lineRule="auto"/>
        <w:rPr>
          <w:rFonts w:ascii="宋体" w:hAnsi="宋体"/>
          <w:b/>
          <w:bCs/>
        </w:rPr>
      </w:pPr>
    </w:p>
    <w:p w:rsidR="005A749C" w:rsidRDefault="005A749C">
      <w:pPr>
        <w:spacing w:line="360" w:lineRule="auto"/>
        <w:rPr>
          <w:rFonts w:ascii="宋体" w:hAnsi="宋体"/>
          <w:b/>
          <w:bCs/>
        </w:rPr>
      </w:pPr>
    </w:p>
    <w:p w:rsidR="005A749C" w:rsidRDefault="005A749C">
      <w:pPr>
        <w:spacing w:line="360" w:lineRule="auto"/>
        <w:rPr>
          <w:rFonts w:ascii="宋体" w:hAnsi="宋体"/>
          <w:b/>
          <w:bCs/>
        </w:rPr>
      </w:pPr>
    </w:p>
    <w:p w:rsidR="005A749C" w:rsidRDefault="004074EB">
      <w:pPr>
        <w:spacing w:line="360" w:lineRule="auto"/>
        <w:rPr>
          <w:rFonts w:ascii="宋体" w:hAnsi="宋体"/>
          <w:b/>
          <w:bCs/>
        </w:rPr>
      </w:pPr>
      <w:r>
        <w:rPr>
          <w:rFonts w:ascii="宋体" w:hAnsi="宋体" w:hint="eastAsia"/>
          <w:b/>
          <w:bCs/>
        </w:rPr>
        <w:t xml:space="preserve">                         </w:t>
      </w:r>
    </w:p>
    <w:p w:rsidR="005A749C" w:rsidRDefault="004074EB">
      <w:pPr>
        <w:spacing w:line="360" w:lineRule="auto"/>
        <w:rPr>
          <w:rFonts w:ascii="宋体" w:hAnsi="宋体"/>
          <w:szCs w:val="21"/>
        </w:rPr>
      </w:pPr>
      <w:r>
        <w:rPr>
          <w:rFonts w:ascii="宋体" w:hAnsi="宋体" w:hint="eastAsia"/>
          <w:b/>
          <w:bCs/>
        </w:rPr>
        <w:t xml:space="preserve">                                </w:t>
      </w:r>
      <w:r>
        <w:rPr>
          <w:rFonts w:ascii="宋体" w:hAnsi="宋体" w:hint="eastAsia"/>
          <w:b/>
          <w:bCs/>
          <w:szCs w:val="21"/>
        </w:rPr>
        <w:t xml:space="preserve">            </w:t>
      </w:r>
      <w:r>
        <w:rPr>
          <w:rFonts w:ascii="宋体" w:hAnsi="宋体" w:hint="eastAsia"/>
          <w:szCs w:val="21"/>
        </w:rPr>
        <w:t>供应商名称：（盖公章）：</w:t>
      </w:r>
    </w:p>
    <w:p w:rsidR="005A749C" w:rsidRDefault="004074EB">
      <w:pPr>
        <w:spacing w:line="360" w:lineRule="auto"/>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地址：</w:t>
      </w:r>
    </w:p>
    <w:p w:rsidR="005A749C" w:rsidRDefault="004074EB">
      <w:pPr>
        <w:spacing w:line="360" w:lineRule="auto"/>
        <w:rPr>
          <w:rFonts w:ascii="宋体" w:hAnsi="宋体"/>
          <w:b/>
          <w:bCs/>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日期：</w:t>
      </w:r>
    </w:p>
    <w:p w:rsidR="005A749C" w:rsidRDefault="004074EB">
      <w:pPr>
        <w:spacing w:line="360" w:lineRule="auto"/>
        <w:rPr>
          <w:rFonts w:ascii="宋体" w:hAnsi="宋体"/>
        </w:rPr>
      </w:pPr>
      <w:r>
        <w:rPr>
          <w:rFonts w:ascii="宋体" w:hAnsi="宋体" w:hint="eastAsia"/>
        </w:rPr>
        <w:t xml:space="preserve"> </w:t>
      </w:r>
      <w:r>
        <w:rPr>
          <w:rFonts w:ascii="宋体" w:hAnsi="宋体"/>
        </w:rPr>
        <w:br w:type="page"/>
      </w:r>
    </w:p>
    <w:p w:rsidR="005A749C" w:rsidRDefault="004074EB">
      <w:pPr>
        <w:pStyle w:val="2"/>
        <w:jc w:val="center"/>
        <w:rPr>
          <w:rFonts w:ascii="宋体" w:hAnsi="宋体"/>
        </w:rPr>
      </w:pPr>
      <w:bookmarkStart w:id="64" w:name="_Hlk58414374"/>
      <w:bookmarkStart w:id="65" w:name="_Hlk58414491"/>
      <w:r>
        <w:rPr>
          <w:rFonts w:ascii="宋体" w:hAnsi="宋体" w:hint="eastAsia"/>
        </w:rPr>
        <w:lastRenderedPageBreak/>
        <w:t>广东省广裕集团阳春实业有限公司供应</w:t>
      </w:r>
      <w:proofErr w:type="gramStart"/>
      <w:r>
        <w:rPr>
          <w:rFonts w:ascii="宋体" w:hAnsi="宋体" w:hint="eastAsia"/>
        </w:rPr>
        <w:t>商管理</w:t>
      </w:r>
      <w:proofErr w:type="gramEnd"/>
      <w:r>
        <w:rPr>
          <w:rFonts w:ascii="宋体" w:hAnsi="宋体" w:hint="eastAsia"/>
        </w:rPr>
        <w:t>规则（试行）承诺函</w:t>
      </w:r>
      <w:bookmarkEnd w:id="64"/>
    </w:p>
    <w:bookmarkEnd w:id="65"/>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为保障平台采购工作的严肃性以及严谨性，若供应商在参与广东省阳春监狱线上采购一体化平台采购活动时，出现下述情况，平台有权将其列入黑名单处理。</w:t>
      </w:r>
    </w:p>
    <w:tbl>
      <w:tblPr>
        <w:tblW w:w="854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0"/>
        <w:gridCol w:w="7686"/>
      </w:tblGrid>
      <w:tr w:rsidR="005A749C">
        <w:trPr>
          <w:tblCellSpacing w:w="0" w:type="dxa"/>
          <w:jc w:val="center"/>
        </w:trPr>
        <w:tc>
          <w:tcPr>
            <w:tcW w:w="860" w:type="dxa"/>
            <w:tcMar>
              <w:top w:w="0" w:type="dxa"/>
              <w:left w:w="105" w:type="dxa"/>
              <w:bottom w:w="0" w:type="dxa"/>
              <w:right w:w="105" w:type="dxa"/>
            </w:tcMar>
            <w:vAlign w:val="center"/>
          </w:tcPr>
          <w:p w:rsidR="005A749C" w:rsidRDefault="004074EB">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序号</w:t>
            </w:r>
          </w:p>
        </w:tc>
        <w:tc>
          <w:tcPr>
            <w:tcW w:w="7686" w:type="dxa"/>
            <w:tcMar>
              <w:top w:w="0" w:type="dxa"/>
              <w:left w:w="105" w:type="dxa"/>
              <w:bottom w:w="0" w:type="dxa"/>
              <w:right w:w="105" w:type="dxa"/>
            </w:tcMar>
            <w:vAlign w:val="center"/>
          </w:tcPr>
          <w:p w:rsidR="005A749C" w:rsidRDefault="004074EB">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条 款</w:t>
            </w:r>
          </w:p>
        </w:tc>
      </w:tr>
      <w:tr w:rsidR="005A749C">
        <w:trPr>
          <w:tblCellSpacing w:w="0" w:type="dxa"/>
          <w:jc w:val="center"/>
        </w:trPr>
        <w:tc>
          <w:tcPr>
            <w:tcW w:w="860" w:type="dxa"/>
            <w:tcMar>
              <w:top w:w="0" w:type="dxa"/>
              <w:left w:w="105" w:type="dxa"/>
              <w:bottom w:w="0" w:type="dxa"/>
              <w:right w:w="105" w:type="dxa"/>
            </w:tcMar>
            <w:vAlign w:val="center"/>
          </w:tcPr>
          <w:p w:rsidR="005A749C" w:rsidRDefault="004074EB">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7686" w:type="dxa"/>
            <w:tcMar>
              <w:top w:w="0" w:type="dxa"/>
              <w:left w:w="105" w:type="dxa"/>
              <w:bottom w:w="0" w:type="dxa"/>
              <w:right w:w="105" w:type="dxa"/>
            </w:tcMar>
            <w:vAlign w:val="center"/>
          </w:tcPr>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供应商因报价不严肃（包含但不限于报价随意等情况）、不严谨（包含但不限于个别采购内容漏报价、合计金额超过项目最高限价等情况）、恶意报价从而影响采购工作正常进度；</w:t>
            </w:r>
          </w:p>
        </w:tc>
      </w:tr>
      <w:tr w:rsidR="005A749C">
        <w:trPr>
          <w:tblCellSpacing w:w="0" w:type="dxa"/>
          <w:jc w:val="center"/>
        </w:trPr>
        <w:tc>
          <w:tcPr>
            <w:tcW w:w="860" w:type="dxa"/>
            <w:tcMar>
              <w:top w:w="0" w:type="dxa"/>
              <w:left w:w="105" w:type="dxa"/>
              <w:bottom w:w="0" w:type="dxa"/>
              <w:right w:w="105" w:type="dxa"/>
            </w:tcMar>
            <w:vAlign w:val="center"/>
          </w:tcPr>
          <w:p w:rsidR="005A749C" w:rsidRDefault="004074EB">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2</w:t>
            </w:r>
          </w:p>
        </w:tc>
        <w:tc>
          <w:tcPr>
            <w:tcW w:w="7686" w:type="dxa"/>
            <w:tcMar>
              <w:top w:w="0" w:type="dxa"/>
              <w:left w:w="105" w:type="dxa"/>
              <w:bottom w:w="0" w:type="dxa"/>
              <w:right w:w="105" w:type="dxa"/>
            </w:tcMar>
            <w:vAlign w:val="center"/>
          </w:tcPr>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供应商未合理报价，提交的报价与实际市场价格差异大；（供应商能以该成交价格正常履行合同以及所供货物/服务/工程满足竞价文件要求的情况除外）</w:t>
            </w:r>
          </w:p>
        </w:tc>
      </w:tr>
      <w:tr w:rsidR="005A749C">
        <w:trPr>
          <w:tblCellSpacing w:w="0" w:type="dxa"/>
          <w:jc w:val="center"/>
        </w:trPr>
        <w:tc>
          <w:tcPr>
            <w:tcW w:w="860" w:type="dxa"/>
            <w:tcMar>
              <w:top w:w="0" w:type="dxa"/>
              <w:left w:w="105" w:type="dxa"/>
              <w:bottom w:w="0" w:type="dxa"/>
              <w:right w:w="105" w:type="dxa"/>
            </w:tcMar>
            <w:vAlign w:val="center"/>
          </w:tcPr>
          <w:p w:rsidR="005A749C" w:rsidRDefault="004074EB">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3</w:t>
            </w:r>
          </w:p>
        </w:tc>
        <w:tc>
          <w:tcPr>
            <w:tcW w:w="7686" w:type="dxa"/>
            <w:tcMar>
              <w:top w:w="0" w:type="dxa"/>
              <w:left w:w="105" w:type="dxa"/>
              <w:bottom w:w="0" w:type="dxa"/>
              <w:right w:w="105" w:type="dxa"/>
            </w:tcMar>
            <w:vAlign w:val="center"/>
          </w:tcPr>
          <w:p w:rsidR="005A749C" w:rsidRDefault="004074EB">
            <w:pPr>
              <w:widowControl/>
              <w:spacing w:line="360" w:lineRule="auto"/>
              <w:rPr>
                <w:rFonts w:ascii="宋体" w:hAnsi="宋体" w:cs="宋体"/>
                <w:color w:val="000000"/>
                <w:kern w:val="0"/>
                <w:szCs w:val="21"/>
              </w:rPr>
            </w:pPr>
            <w:r>
              <w:rPr>
                <w:rFonts w:ascii="宋体" w:hAnsi="宋体" w:cs="宋体" w:hint="eastAsia"/>
                <w:color w:val="000000"/>
                <w:kern w:val="0"/>
                <w:szCs w:val="21"/>
              </w:rPr>
              <w:t>提供的货物的采购价格超过市场价格；</w:t>
            </w:r>
          </w:p>
        </w:tc>
      </w:tr>
      <w:tr w:rsidR="005A749C">
        <w:trPr>
          <w:tblCellSpacing w:w="0" w:type="dxa"/>
          <w:jc w:val="center"/>
        </w:trPr>
        <w:tc>
          <w:tcPr>
            <w:tcW w:w="860" w:type="dxa"/>
            <w:tcMar>
              <w:top w:w="0" w:type="dxa"/>
              <w:left w:w="105" w:type="dxa"/>
              <w:bottom w:w="0" w:type="dxa"/>
              <w:right w:w="105" w:type="dxa"/>
            </w:tcMar>
            <w:vAlign w:val="center"/>
          </w:tcPr>
          <w:p w:rsidR="005A749C" w:rsidRDefault="004074EB">
            <w:pPr>
              <w:widowControl/>
              <w:spacing w:line="360" w:lineRule="auto"/>
              <w:jc w:val="center"/>
              <w:rPr>
                <w:rFonts w:ascii="宋体" w:hAnsi="宋体" w:cs="宋体"/>
                <w:color w:val="000000"/>
                <w:kern w:val="0"/>
                <w:szCs w:val="21"/>
              </w:rPr>
            </w:pPr>
            <w:r>
              <w:rPr>
                <w:rFonts w:ascii="宋体" w:hAnsi="宋体" w:cs="宋体"/>
                <w:color w:val="000000"/>
                <w:kern w:val="0"/>
                <w:szCs w:val="21"/>
              </w:rPr>
              <w:t>4</w:t>
            </w:r>
          </w:p>
        </w:tc>
        <w:tc>
          <w:tcPr>
            <w:tcW w:w="7686" w:type="dxa"/>
            <w:tcMar>
              <w:top w:w="0" w:type="dxa"/>
              <w:left w:w="105" w:type="dxa"/>
              <w:bottom w:w="0" w:type="dxa"/>
              <w:right w:w="105" w:type="dxa"/>
            </w:tcMar>
            <w:vAlign w:val="center"/>
          </w:tcPr>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供应商应按采购人用户需求中所要求的型号、参数等条件准确提交报价表。若供应商所供产品与采购人需求存在偏差，须在报价表中备注位置详细注明</w:t>
            </w:r>
            <w:proofErr w:type="gramStart"/>
            <w:r>
              <w:rPr>
                <w:rFonts w:ascii="宋体" w:hAnsi="宋体" w:cs="宋体" w:hint="eastAsia"/>
                <w:color w:val="000000"/>
                <w:kern w:val="0"/>
                <w:szCs w:val="21"/>
              </w:rPr>
              <w:t>另报产品</w:t>
            </w:r>
            <w:proofErr w:type="gramEnd"/>
            <w:r>
              <w:rPr>
                <w:rFonts w:ascii="宋体" w:hAnsi="宋体" w:cs="宋体" w:hint="eastAsia"/>
                <w:color w:val="000000"/>
                <w:kern w:val="0"/>
                <w:szCs w:val="21"/>
              </w:rPr>
              <w:t>的名称、品牌、规格型号、技术指标、服务等有利于采购人判别供应商所供产品是否适用于项目的内容，且供应商须保证该产品能满足采购人正常生产使用；</w:t>
            </w:r>
          </w:p>
        </w:tc>
      </w:tr>
      <w:tr w:rsidR="005A749C">
        <w:trPr>
          <w:tblCellSpacing w:w="0" w:type="dxa"/>
          <w:jc w:val="center"/>
        </w:trPr>
        <w:tc>
          <w:tcPr>
            <w:tcW w:w="860" w:type="dxa"/>
            <w:tcMar>
              <w:top w:w="0" w:type="dxa"/>
              <w:left w:w="105" w:type="dxa"/>
              <w:bottom w:w="0" w:type="dxa"/>
              <w:right w:w="105" w:type="dxa"/>
            </w:tcMar>
            <w:vAlign w:val="center"/>
          </w:tcPr>
          <w:p w:rsidR="005A749C" w:rsidRDefault="004074EB">
            <w:pPr>
              <w:widowControl/>
              <w:spacing w:line="360" w:lineRule="auto"/>
              <w:jc w:val="center"/>
              <w:rPr>
                <w:rFonts w:ascii="宋体" w:hAnsi="宋体" w:cs="宋体"/>
                <w:color w:val="000000"/>
                <w:kern w:val="0"/>
                <w:szCs w:val="21"/>
              </w:rPr>
            </w:pPr>
            <w:r>
              <w:rPr>
                <w:rFonts w:ascii="宋体" w:hAnsi="宋体" w:cs="宋体"/>
                <w:color w:val="000000"/>
                <w:kern w:val="0"/>
                <w:szCs w:val="21"/>
              </w:rPr>
              <w:t>5</w:t>
            </w:r>
          </w:p>
        </w:tc>
        <w:tc>
          <w:tcPr>
            <w:tcW w:w="7686" w:type="dxa"/>
            <w:tcMar>
              <w:top w:w="0" w:type="dxa"/>
              <w:left w:w="105" w:type="dxa"/>
              <w:bottom w:w="0" w:type="dxa"/>
              <w:right w:w="105" w:type="dxa"/>
            </w:tcMar>
            <w:vAlign w:val="center"/>
          </w:tcPr>
          <w:p w:rsidR="005A749C" w:rsidRDefault="004074EB">
            <w:pPr>
              <w:widowControl/>
              <w:spacing w:line="360" w:lineRule="auto"/>
              <w:jc w:val="left"/>
              <w:rPr>
                <w:rFonts w:ascii="宋体" w:hAnsi="宋体" w:cs="宋体"/>
                <w:color w:val="000000"/>
                <w:kern w:val="0"/>
                <w:szCs w:val="21"/>
              </w:rPr>
            </w:pPr>
            <w:proofErr w:type="gramStart"/>
            <w:r>
              <w:rPr>
                <w:rFonts w:ascii="宋体" w:hAnsi="宋体" w:cs="宋体" w:hint="eastAsia"/>
                <w:color w:val="000000"/>
                <w:kern w:val="0"/>
                <w:szCs w:val="21"/>
              </w:rPr>
              <w:t>供应商无正当</w:t>
            </w:r>
            <w:proofErr w:type="gramEnd"/>
            <w:r>
              <w:rPr>
                <w:rFonts w:ascii="宋体" w:hAnsi="宋体" w:cs="宋体" w:hint="eastAsia"/>
                <w:color w:val="000000"/>
                <w:kern w:val="0"/>
                <w:szCs w:val="21"/>
              </w:rPr>
              <w:t>理由（不可抗力）放弃成交资格；</w:t>
            </w:r>
          </w:p>
        </w:tc>
      </w:tr>
      <w:tr w:rsidR="005A749C">
        <w:trPr>
          <w:tblCellSpacing w:w="0" w:type="dxa"/>
          <w:jc w:val="center"/>
        </w:trPr>
        <w:tc>
          <w:tcPr>
            <w:tcW w:w="860" w:type="dxa"/>
            <w:tcMar>
              <w:top w:w="0" w:type="dxa"/>
              <w:left w:w="105" w:type="dxa"/>
              <w:bottom w:w="0" w:type="dxa"/>
              <w:right w:w="105" w:type="dxa"/>
            </w:tcMar>
            <w:vAlign w:val="center"/>
          </w:tcPr>
          <w:p w:rsidR="005A749C" w:rsidRDefault="004074EB">
            <w:pPr>
              <w:widowControl/>
              <w:spacing w:line="360" w:lineRule="auto"/>
              <w:jc w:val="center"/>
              <w:rPr>
                <w:rFonts w:ascii="宋体" w:hAnsi="宋体" w:cs="宋体"/>
                <w:color w:val="000000"/>
                <w:kern w:val="0"/>
                <w:szCs w:val="21"/>
              </w:rPr>
            </w:pPr>
            <w:r>
              <w:rPr>
                <w:rFonts w:ascii="宋体" w:hAnsi="宋体" w:cs="宋体"/>
                <w:color w:val="000000"/>
                <w:kern w:val="0"/>
                <w:szCs w:val="21"/>
              </w:rPr>
              <w:t>6</w:t>
            </w:r>
          </w:p>
        </w:tc>
        <w:tc>
          <w:tcPr>
            <w:tcW w:w="7686" w:type="dxa"/>
            <w:tcMar>
              <w:top w:w="0" w:type="dxa"/>
              <w:left w:w="105" w:type="dxa"/>
              <w:bottom w:w="0" w:type="dxa"/>
              <w:right w:w="105" w:type="dxa"/>
            </w:tcMar>
            <w:vAlign w:val="center"/>
          </w:tcPr>
          <w:p w:rsidR="005A749C" w:rsidRDefault="004074EB">
            <w:pPr>
              <w:widowControl/>
              <w:spacing w:line="360" w:lineRule="auto"/>
              <w:jc w:val="left"/>
              <w:rPr>
                <w:rFonts w:ascii="宋体" w:hAnsi="宋体" w:cs="宋体"/>
                <w:color w:val="000000"/>
                <w:kern w:val="0"/>
                <w:szCs w:val="21"/>
              </w:rPr>
            </w:pPr>
            <w:proofErr w:type="gramStart"/>
            <w:r>
              <w:rPr>
                <w:rFonts w:ascii="宋体" w:hAnsi="宋体" w:cs="宋体" w:hint="eastAsia"/>
                <w:color w:val="000000"/>
                <w:kern w:val="0"/>
                <w:szCs w:val="21"/>
              </w:rPr>
              <w:t>供应商无正当</w:t>
            </w:r>
            <w:proofErr w:type="gramEnd"/>
            <w:r>
              <w:rPr>
                <w:rFonts w:ascii="宋体" w:hAnsi="宋体" w:cs="宋体" w:hint="eastAsia"/>
                <w:color w:val="000000"/>
                <w:kern w:val="0"/>
                <w:szCs w:val="21"/>
              </w:rPr>
              <w:t>理由（不可抗力）不执行已成交的项目的；</w:t>
            </w:r>
          </w:p>
        </w:tc>
      </w:tr>
      <w:tr w:rsidR="005A749C">
        <w:trPr>
          <w:trHeight w:val="120"/>
          <w:tblCellSpacing w:w="0" w:type="dxa"/>
          <w:jc w:val="center"/>
        </w:trPr>
        <w:tc>
          <w:tcPr>
            <w:tcW w:w="860" w:type="dxa"/>
            <w:tcMar>
              <w:top w:w="0" w:type="dxa"/>
              <w:left w:w="105" w:type="dxa"/>
              <w:bottom w:w="0" w:type="dxa"/>
              <w:right w:w="105" w:type="dxa"/>
            </w:tcMar>
            <w:vAlign w:val="center"/>
          </w:tcPr>
          <w:p w:rsidR="005A749C" w:rsidRDefault="004074EB">
            <w:pPr>
              <w:widowControl/>
              <w:spacing w:line="360" w:lineRule="auto"/>
              <w:jc w:val="center"/>
              <w:rPr>
                <w:rFonts w:ascii="宋体" w:hAnsi="宋体" w:cs="宋体"/>
                <w:color w:val="000000"/>
                <w:kern w:val="0"/>
                <w:szCs w:val="21"/>
              </w:rPr>
            </w:pPr>
            <w:r>
              <w:rPr>
                <w:rFonts w:ascii="宋体" w:hAnsi="宋体" w:cs="宋体"/>
                <w:color w:val="000000"/>
                <w:kern w:val="0"/>
                <w:szCs w:val="21"/>
              </w:rPr>
              <w:t>7</w:t>
            </w:r>
          </w:p>
        </w:tc>
        <w:tc>
          <w:tcPr>
            <w:tcW w:w="7686" w:type="dxa"/>
            <w:tcMar>
              <w:top w:w="0" w:type="dxa"/>
              <w:left w:w="105" w:type="dxa"/>
              <w:bottom w:w="0" w:type="dxa"/>
              <w:right w:w="105" w:type="dxa"/>
            </w:tcMar>
            <w:vAlign w:val="center"/>
          </w:tcPr>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成交合同未在成交公告之日起30自然日内签署；（如遇不可抗力情形除外）</w:t>
            </w:r>
          </w:p>
        </w:tc>
      </w:tr>
      <w:tr w:rsidR="005A749C">
        <w:trPr>
          <w:tblCellSpacing w:w="0" w:type="dxa"/>
          <w:jc w:val="center"/>
        </w:trPr>
        <w:tc>
          <w:tcPr>
            <w:tcW w:w="860" w:type="dxa"/>
            <w:tcMar>
              <w:top w:w="0" w:type="dxa"/>
              <w:left w:w="105" w:type="dxa"/>
              <w:bottom w:w="0" w:type="dxa"/>
              <w:right w:w="105" w:type="dxa"/>
            </w:tcMar>
            <w:vAlign w:val="center"/>
          </w:tcPr>
          <w:p w:rsidR="005A749C" w:rsidRDefault="004074EB">
            <w:pPr>
              <w:widowControl/>
              <w:spacing w:line="360" w:lineRule="auto"/>
              <w:jc w:val="center"/>
              <w:rPr>
                <w:rFonts w:ascii="宋体" w:hAnsi="宋体" w:cs="宋体"/>
                <w:color w:val="000000"/>
                <w:kern w:val="0"/>
                <w:szCs w:val="21"/>
              </w:rPr>
            </w:pPr>
            <w:r>
              <w:rPr>
                <w:rFonts w:ascii="宋体" w:hAnsi="宋体" w:cs="宋体"/>
                <w:color w:val="000000"/>
                <w:kern w:val="0"/>
                <w:szCs w:val="21"/>
              </w:rPr>
              <w:t>8</w:t>
            </w:r>
          </w:p>
        </w:tc>
        <w:tc>
          <w:tcPr>
            <w:tcW w:w="7686" w:type="dxa"/>
            <w:tcMar>
              <w:top w:w="0" w:type="dxa"/>
              <w:left w:w="105" w:type="dxa"/>
              <w:bottom w:w="0" w:type="dxa"/>
              <w:right w:w="105" w:type="dxa"/>
            </w:tcMar>
            <w:vAlign w:val="center"/>
          </w:tcPr>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w:t>
            </w:r>
            <w:proofErr w:type="gramStart"/>
            <w:r>
              <w:rPr>
                <w:rFonts w:ascii="宋体" w:hAnsi="宋体" w:cs="宋体" w:hint="eastAsia"/>
                <w:color w:val="000000"/>
                <w:kern w:val="0"/>
                <w:szCs w:val="21"/>
              </w:rPr>
              <w:t>商出现</w:t>
            </w:r>
            <w:proofErr w:type="gramEnd"/>
            <w:r>
              <w:rPr>
                <w:rFonts w:ascii="宋体" w:hAnsi="宋体" w:cs="宋体" w:hint="eastAsia"/>
                <w:color w:val="000000"/>
                <w:kern w:val="0"/>
                <w:szCs w:val="21"/>
              </w:rPr>
              <w:t>不按竞价文件要求供货，提供不了原厂证明或证明作假等情况；</w:t>
            </w:r>
          </w:p>
        </w:tc>
      </w:tr>
      <w:tr w:rsidR="005A749C">
        <w:trPr>
          <w:tblCellSpacing w:w="0" w:type="dxa"/>
          <w:jc w:val="center"/>
        </w:trPr>
        <w:tc>
          <w:tcPr>
            <w:tcW w:w="860" w:type="dxa"/>
            <w:tcMar>
              <w:top w:w="0" w:type="dxa"/>
              <w:left w:w="105" w:type="dxa"/>
              <w:bottom w:w="0" w:type="dxa"/>
              <w:right w:w="105" w:type="dxa"/>
            </w:tcMar>
            <w:vAlign w:val="center"/>
          </w:tcPr>
          <w:p w:rsidR="005A749C" w:rsidRDefault="004074EB">
            <w:pPr>
              <w:widowControl/>
              <w:spacing w:line="360" w:lineRule="auto"/>
              <w:jc w:val="center"/>
              <w:rPr>
                <w:rFonts w:ascii="宋体" w:hAnsi="宋体" w:cs="宋体"/>
                <w:color w:val="000000"/>
                <w:kern w:val="0"/>
                <w:szCs w:val="21"/>
              </w:rPr>
            </w:pPr>
            <w:r>
              <w:rPr>
                <w:rFonts w:ascii="宋体" w:hAnsi="宋体" w:cs="宋体"/>
                <w:color w:val="000000"/>
                <w:kern w:val="0"/>
                <w:szCs w:val="21"/>
              </w:rPr>
              <w:t>9</w:t>
            </w:r>
          </w:p>
        </w:tc>
        <w:tc>
          <w:tcPr>
            <w:tcW w:w="7686" w:type="dxa"/>
            <w:tcMar>
              <w:top w:w="0" w:type="dxa"/>
              <w:left w:w="105" w:type="dxa"/>
              <w:bottom w:w="0" w:type="dxa"/>
              <w:right w:w="105" w:type="dxa"/>
            </w:tcMar>
            <w:vAlign w:val="center"/>
          </w:tcPr>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供应商在履约期间未按竞价文件的用户需求内容以及合同内容履约；（该条款包含货物、服务以及工程项目）</w:t>
            </w:r>
          </w:p>
        </w:tc>
      </w:tr>
      <w:tr w:rsidR="005A749C">
        <w:trPr>
          <w:tblCellSpacing w:w="0" w:type="dxa"/>
          <w:jc w:val="center"/>
        </w:trPr>
        <w:tc>
          <w:tcPr>
            <w:tcW w:w="860" w:type="dxa"/>
            <w:tcMar>
              <w:top w:w="0" w:type="dxa"/>
              <w:left w:w="105" w:type="dxa"/>
              <w:bottom w:w="0" w:type="dxa"/>
              <w:right w:w="105" w:type="dxa"/>
            </w:tcMar>
            <w:vAlign w:val="center"/>
          </w:tcPr>
          <w:p w:rsidR="005A749C" w:rsidRDefault="004074EB">
            <w:pPr>
              <w:widowControl/>
              <w:spacing w:line="360" w:lineRule="auto"/>
              <w:jc w:val="center"/>
              <w:rPr>
                <w:rFonts w:ascii="宋体" w:hAnsi="宋体" w:cs="宋体"/>
                <w:color w:val="000000"/>
                <w:kern w:val="0"/>
                <w:szCs w:val="21"/>
              </w:rPr>
            </w:pPr>
            <w:r>
              <w:rPr>
                <w:rFonts w:ascii="宋体" w:hAnsi="宋体" w:cs="宋体"/>
                <w:color w:val="000000"/>
                <w:kern w:val="0"/>
                <w:szCs w:val="21"/>
              </w:rPr>
              <w:t>10</w:t>
            </w:r>
          </w:p>
        </w:tc>
        <w:tc>
          <w:tcPr>
            <w:tcW w:w="7686" w:type="dxa"/>
            <w:tcMar>
              <w:top w:w="0" w:type="dxa"/>
              <w:left w:w="105" w:type="dxa"/>
              <w:bottom w:w="0" w:type="dxa"/>
              <w:right w:w="105" w:type="dxa"/>
            </w:tcMar>
            <w:vAlign w:val="center"/>
          </w:tcPr>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w:t>
            </w:r>
            <w:proofErr w:type="gramStart"/>
            <w:r>
              <w:rPr>
                <w:rFonts w:ascii="宋体" w:hAnsi="宋体" w:cs="宋体" w:hint="eastAsia"/>
                <w:color w:val="000000"/>
                <w:kern w:val="0"/>
                <w:szCs w:val="21"/>
              </w:rPr>
              <w:t>商成交</w:t>
            </w:r>
            <w:proofErr w:type="gramEnd"/>
            <w:r>
              <w:rPr>
                <w:rFonts w:ascii="宋体" w:hAnsi="宋体" w:cs="宋体" w:hint="eastAsia"/>
                <w:color w:val="000000"/>
                <w:kern w:val="0"/>
                <w:szCs w:val="21"/>
              </w:rPr>
              <w:t>后，未按时交货或出现货物质量差等影响采购人正常安全生产的情况；</w:t>
            </w:r>
          </w:p>
        </w:tc>
      </w:tr>
      <w:tr w:rsidR="005A749C">
        <w:trPr>
          <w:tblCellSpacing w:w="0" w:type="dxa"/>
          <w:jc w:val="center"/>
        </w:trPr>
        <w:tc>
          <w:tcPr>
            <w:tcW w:w="860" w:type="dxa"/>
            <w:tcMar>
              <w:top w:w="0" w:type="dxa"/>
              <w:left w:w="105" w:type="dxa"/>
              <w:bottom w:w="0" w:type="dxa"/>
              <w:right w:w="105" w:type="dxa"/>
            </w:tcMar>
            <w:vAlign w:val="center"/>
          </w:tcPr>
          <w:p w:rsidR="005A749C" w:rsidRDefault="004074EB">
            <w:pPr>
              <w:widowControl/>
              <w:spacing w:line="360" w:lineRule="auto"/>
              <w:jc w:val="center"/>
              <w:rPr>
                <w:rFonts w:ascii="宋体" w:hAnsi="宋体" w:cs="宋体"/>
                <w:color w:val="000000"/>
                <w:kern w:val="0"/>
                <w:szCs w:val="21"/>
              </w:rPr>
            </w:pPr>
            <w:r>
              <w:rPr>
                <w:rFonts w:ascii="宋体" w:hAnsi="宋体" w:cs="宋体"/>
                <w:color w:val="000000"/>
                <w:kern w:val="0"/>
                <w:szCs w:val="21"/>
              </w:rPr>
              <w:t>11</w:t>
            </w:r>
          </w:p>
        </w:tc>
        <w:tc>
          <w:tcPr>
            <w:tcW w:w="7686" w:type="dxa"/>
            <w:tcMar>
              <w:top w:w="0" w:type="dxa"/>
              <w:left w:w="105" w:type="dxa"/>
              <w:bottom w:w="0" w:type="dxa"/>
              <w:right w:w="105" w:type="dxa"/>
            </w:tcMar>
            <w:vAlign w:val="center"/>
          </w:tcPr>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w:t>
            </w:r>
            <w:proofErr w:type="gramStart"/>
            <w:r>
              <w:rPr>
                <w:rFonts w:ascii="宋体" w:hAnsi="宋体" w:cs="宋体" w:hint="eastAsia"/>
                <w:color w:val="000000"/>
                <w:kern w:val="0"/>
                <w:szCs w:val="21"/>
              </w:rPr>
              <w:t>商出现</w:t>
            </w:r>
            <w:proofErr w:type="gramEnd"/>
            <w:r>
              <w:rPr>
                <w:rFonts w:ascii="宋体" w:hAnsi="宋体" w:cs="宋体" w:hint="eastAsia"/>
                <w:color w:val="000000"/>
                <w:kern w:val="0"/>
                <w:szCs w:val="21"/>
              </w:rPr>
              <w:t>未按实际供货情况进行验收；</w:t>
            </w:r>
          </w:p>
        </w:tc>
      </w:tr>
      <w:tr w:rsidR="005A749C">
        <w:trPr>
          <w:tblCellSpacing w:w="0" w:type="dxa"/>
          <w:jc w:val="center"/>
        </w:trPr>
        <w:tc>
          <w:tcPr>
            <w:tcW w:w="860" w:type="dxa"/>
            <w:tcMar>
              <w:top w:w="0" w:type="dxa"/>
              <w:left w:w="105" w:type="dxa"/>
              <w:bottom w:w="0" w:type="dxa"/>
              <w:right w:w="105" w:type="dxa"/>
            </w:tcMar>
            <w:vAlign w:val="center"/>
          </w:tcPr>
          <w:p w:rsidR="005A749C" w:rsidRDefault="004074EB">
            <w:pPr>
              <w:widowControl/>
              <w:spacing w:line="360" w:lineRule="auto"/>
              <w:jc w:val="center"/>
              <w:rPr>
                <w:rFonts w:ascii="宋体" w:hAnsi="宋体" w:cs="宋体"/>
                <w:color w:val="000000"/>
                <w:kern w:val="0"/>
                <w:szCs w:val="21"/>
              </w:rPr>
            </w:pPr>
            <w:r>
              <w:rPr>
                <w:rFonts w:ascii="宋体" w:hAnsi="宋体" w:cs="宋体"/>
                <w:color w:val="000000"/>
                <w:kern w:val="0"/>
                <w:szCs w:val="21"/>
              </w:rPr>
              <w:t>12</w:t>
            </w:r>
          </w:p>
        </w:tc>
        <w:tc>
          <w:tcPr>
            <w:tcW w:w="7686" w:type="dxa"/>
            <w:tcMar>
              <w:top w:w="0" w:type="dxa"/>
              <w:left w:w="105" w:type="dxa"/>
              <w:bottom w:w="0" w:type="dxa"/>
              <w:right w:w="105" w:type="dxa"/>
            </w:tcMar>
            <w:vAlign w:val="center"/>
          </w:tcPr>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经采购人反馈并经证实，出现推卸售后责任与服务等问题；</w:t>
            </w:r>
          </w:p>
        </w:tc>
      </w:tr>
      <w:tr w:rsidR="005A749C">
        <w:trPr>
          <w:tblCellSpacing w:w="0" w:type="dxa"/>
          <w:jc w:val="center"/>
        </w:trPr>
        <w:tc>
          <w:tcPr>
            <w:tcW w:w="860" w:type="dxa"/>
            <w:tcMar>
              <w:top w:w="0" w:type="dxa"/>
              <w:left w:w="105" w:type="dxa"/>
              <w:bottom w:w="0" w:type="dxa"/>
              <w:right w:w="105" w:type="dxa"/>
            </w:tcMar>
            <w:vAlign w:val="center"/>
          </w:tcPr>
          <w:p w:rsidR="005A749C" w:rsidRDefault="004074EB">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3</w:t>
            </w:r>
          </w:p>
        </w:tc>
        <w:tc>
          <w:tcPr>
            <w:tcW w:w="7686" w:type="dxa"/>
            <w:tcMar>
              <w:top w:w="0" w:type="dxa"/>
              <w:left w:w="105" w:type="dxa"/>
              <w:bottom w:w="0" w:type="dxa"/>
              <w:right w:w="105" w:type="dxa"/>
            </w:tcMar>
            <w:vAlign w:val="center"/>
          </w:tcPr>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经采购人反馈并经证实，验收后发现所供货物存在翻新或货不对版等情况；</w:t>
            </w:r>
          </w:p>
        </w:tc>
      </w:tr>
      <w:tr w:rsidR="005A749C">
        <w:trPr>
          <w:trHeight w:val="6096"/>
          <w:tblCellSpacing w:w="0" w:type="dxa"/>
          <w:jc w:val="center"/>
        </w:trPr>
        <w:tc>
          <w:tcPr>
            <w:tcW w:w="8546" w:type="dxa"/>
            <w:gridSpan w:val="2"/>
            <w:tcMar>
              <w:top w:w="0" w:type="dxa"/>
              <w:left w:w="105" w:type="dxa"/>
              <w:bottom w:w="0" w:type="dxa"/>
              <w:right w:w="105" w:type="dxa"/>
            </w:tcMar>
            <w:vAlign w:val="center"/>
          </w:tcPr>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lastRenderedPageBreak/>
              <w:t>备注：</w:t>
            </w:r>
          </w:p>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（1）出现以上情形1次的，平台将对该供应商进行提醒处理，并在平台“通知公告”处进行公示；</w:t>
            </w:r>
          </w:p>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（2）累计出现以上情形2次的，平台将对其进行警告处理，将其纳入供应商黑名单2个月，在此期间不能参与</w:t>
            </w:r>
            <w:r>
              <w:rPr>
                <w:rFonts w:ascii="宋体" w:hAnsi="宋体" w:cs="宋体" w:hint="eastAsia"/>
                <w:color w:val="000000"/>
                <w:kern w:val="0"/>
                <w:szCs w:val="21"/>
                <w:u w:val="double"/>
              </w:rPr>
              <w:t>广东省广裕集团阳春实业有限公司</w:t>
            </w:r>
            <w:r>
              <w:rPr>
                <w:rFonts w:ascii="宋体" w:hAnsi="宋体" w:cs="宋体" w:hint="eastAsia"/>
                <w:color w:val="000000"/>
                <w:kern w:val="0"/>
                <w:szCs w:val="21"/>
              </w:rPr>
              <w:t>所有采购活动，并在平台“通知公告”处进行公示；</w:t>
            </w:r>
          </w:p>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（3）累计出现以上情形3次的，平台将对其进行剔除处理，将其纳入供应商黑名单2年，在此期间不能参与</w:t>
            </w:r>
            <w:r>
              <w:rPr>
                <w:rFonts w:ascii="宋体" w:hAnsi="宋体" w:cs="宋体" w:hint="eastAsia"/>
                <w:color w:val="000000"/>
                <w:kern w:val="0"/>
                <w:szCs w:val="21"/>
                <w:u w:val="double"/>
              </w:rPr>
              <w:t>广东省广裕集团阳春实业有限公司</w:t>
            </w:r>
            <w:r>
              <w:rPr>
                <w:rFonts w:ascii="宋体" w:hAnsi="宋体" w:cs="宋体" w:hint="eastAsia"/>
                <w:color w:val="000000"/>
                <w:kern w:val="0"/>
                <w:szCs w:val="21"/>
              </w:rPr>
              <w:t>所有采购活动，删除供应商资格权限，并在平台“通知公告”处进行公示；</w:t>
            </w:r>
          </w:p>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4）本规则记录周期为一年，自当年1月1日起算，以上情形累计不超过三次的，记录于每年12月31日清零；已被纳入供应商黑名单的在禁止参与竞价期限内不予清零，供应商须在处理期结束后，自行提交供应商资格恢复申请函（格式自拟），</w:t>
            </w:r>
            <w:proofErr w:type="gramStart"/>
            <w:r>
              <w:rPr>
                <w:rFonts w:ascii="宋体" w:hAnsi="宋体" w:cs="宋体" w:hint="eastAsia"/>
                <w:color w:val="000000"/>
                <w:kern w:val="0"/>
                <w:szCs w:val="21"/>
              </w:rPr>
              <w:t>自资格</w:t>
            </w:r>
            <w:proofErr w:type="gramEnd"/>
            <w:r>
              <w:rPr>
                <w:rFonts w:ascii="宋体" w:hAnsi="宋体" w:cs="宋体" w:hint="eastAsia"/>
                <w:color w:val="000000"/>
                <w:kern w:val="0"/>
                <w:szCs w:val="21"/>
              </w:rPr>
              <w:t>恢复之日起重新起算。</w:t>
            </w:r>
          </w:p>
        </w:tc>
      </w:tr>
    </w:tbl>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出现以下情况的，将直接对供应商</w:t>
      </w:r>
      <w:proofErr w:type="gramStart"/>
      <w:r>
        <w:rPr>
          <w:rFonts w:ascii="宋体" w:hAnsi="宋体" w:cs="宋体" w:hint="eastAsia"/>
          <w:color w:val="000000"/>
          <w:kern w:val="0"/>
          <w:szCs w:val="21"/>
        </w:rPr>
        <w:t>作出</w:t>
      </w:r>
      <w:proofErr w:type="gramEnd"/>
      <w:r>
        <w:rPr>
          <w:rFonts w:ascii="宋体" w:hAnsi="宋体" w:cs="宋体" w:hint="eastAsia"/>
          <w:color w:val="000000"/>
          <w:kern w:val="0"/>
          <w:szCs w:val="21"/>
        </w:rPr>
        <w:t>剔除资格处理：</w:t>
      </w:r>
    </w:p>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1.伪造虚假材料报名参与项目；</w:t>
      </w:r>
    </w:p>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2.提供假、冒、伪、劣及不合法产品参与采购项目；</w:t>
      </w:r>
    </w:p>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3.采取不正当手段诋毁、排挤或串通其他供应商对采购人及平台进行人身攻击的；</w:t>
      </w:r>
    </w:p>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4.向采购人或平台行贿或提供其他不正当利益的；</w:t>
      </w:r>
    </w:p>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5.符合串通竞价的情形；</w:t>
      </w:r>
    </w:p>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各方（供应商、采购人、平台运营人员）须共同遵守本规则，维护平台采购秩序，坚持打造公平、公开、公正的线上采购一体化平台。</w:t>
      </w:r>
    </w:p>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本管理规则由</w:t>
      </w:r>
      <w:proofErr w:type="gramStart"/>
      <w:r>
        <w:rPr>
          <w:rFonts w:ascii="宋体" w:hAnsi="宋体" w:cs="宋体" w:hint="eastAsia"/>
          <w:color w:val="000000"/>
          <w:kern w:val="0"/>
          <w:szCs w:val="21"/>
        </w:rPr>
        <w:t>云采链线上</w:t>
      </w:r>
      <w:proofErr w:type="gramEnd"/>
      <w:r>
        <w:rPr>
          <w:rFonts w:ascii="宋体" w:hAnsi="宋体" w:cs="宋体" w:hint="eastAsia"/>
          <w:color w:val="000000"/>
          <w:kern w:val="0"/>
          <w:szCs w:val="21"/>
        </w:rPr>
        <w:t>采购一体化平台负责解释。</w:t>
      </w:r>
    </w:p>
    <w:p w:rsidR="005A749C" w:rsidRDefault="004074E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本管理规则自发布之日起执行。</w:t>
      </w:r>
    </w:p>
    <w:p w:rsidR="005A749C" w:rsidRDefault="004074EB">
      <w:pPr>
        <w:spacing w:line="360" w:lineRule="auto"/>
        <w:jc w:val="left"/>
        <w:rPr>
          <w:rFonts w:ascii="宋体" w:hAnsi="宋体"/>
          <w:b/>
          <w:bCs/>
          <w:color w:val="000000"/>
          <w:szCs w:val="21"/>
        </w:rPr>
      </w:pPr>
      <w:r>
        <w:rPr>
          <w:rFonts w:ascii="宋体" w:hAnsi="宋体" w:hint="eastAsia"/>
          <w:b/>
          <w:bCs/>
          <w:color w:val="000000"/>
          <w:szCs w:val="21"/>
        </w:rPr>
        <w:t>========================================================</w:t>
      </w:r>
    </w:p>
    <w:p w:rsidR="005A749C" w:rsidRDefault="004074EB" w:rsidP="004074EB">
      <w:pPr>
        <w:spacing w:line="360" w:lineRule="auto"/>
        <w:ind w:leftChars="-1" w:left="-2" w:rightChars="9" w:right="19" w:firstLineChars="218" w:firstLine="458"/>
        <w:jc w:val="left"/>
        <w:rPr>
          <w:rFonts w:ascii="宋体" w:hAnsi="宋体"/>
          <w:color w:val="000000"/>
          <w:szCs w:val="21"/>
        </w:rPr>
      </w:pPr>
      <w:r>
        <w:rPr>
          <w:rFonts w:ascii="宋体" w:hAnsi="宋体" w:hint="eastAsia"/>
          <w:color w:val="000000"/>
          <w:szCs w:val="21"/>
        </w:rPr>
        <w:t>我司（单位）报名参与</w:t>
      </w:r>
      <w:r w:rsidR="00E54E37">
        <w:rPr>
          <w:rFonts w:ascii="宋体" w:hAnsi="宋体" w:hint="eastAsia"/>
          <w:b/>
          <w:szCs w:val="21"/>
          <w:u w:val="single"/>
        </w:rPr>
        <w:t>广东省广裕集团阳春实业有限公司消防信号接入指挥中心项目（第二次竞价）</w:t>
      </w:r>
      <w:r>
        <w:rPr>
          <w:rFonts w:ascii="宋体" w:hAnsi="宋体" w:hint="eastAsia"/>
          <w:color w:val="000000"/>
          <w:szCs w:val="21"/>
        </w:rPr>
        <w:t>，并已经详细地阅读并完全明白《广东省广裕集团阳春实业有限公司供应商管理规则（试行）》，我司（单位）承诺遵守该规则，若有违反其中条款，同意平台对我司（单位）按照上述条款</w:t>
      </w:r>
      <w:proofErr w:type="gramStart"/>
      <w:r>
        <w:rPr>
          <w:rFonts w:ascii="宋体" w:hAnsi="宋体" w:hint="eastAsia"/>
          <w:color w:val="000000"/>
          <w:szCs w:val="21"/>
        </w:rPr>
        <w:t>作出</w:t>
      </w:r>
      <w:proofErr w:type="gramEnd"/>
      <w:r>
        <w:rPr>
          <w:rFonts w:ascii="宋体" w:hAnsi="宋体" w:hint="eastAsia"/>
          <w:color w:val="000000"/>
          <w:szCs w:val="21"/>
        </w:rPr>
        <w:t>相应处理。</w:t>
      </w:r>
    </w:p>
    <w:p w:rsidR="005A749C" w:rsidRDefault="004074EB">
      <w:pPr>
        <w:spacing w:line="360" w:lineRule="auto"/>
        <w:jc w:val="right"/>
        <w:rPr>
          <w:rFonts w:ascii="宋体" w:hAnsi="宋体"/>
          <w:color w:val="000000"/>
          <w:spacing w:val="4"/>
          <w:szCs w:val="21"/>
          <w:u w:val="single"/>
        </w:rPr>
      </w:pPr>
      <w:r>
        <w:rPr>
          <w:rFonts w:ascii="宋体" w:hAnsi="宋体" w:hint="eastAsia"/>
          <w:color w:val="000000"/>
          <w:spacing w:val="4"/>
          <w:szCs w:val="21"/>
        </w:rPr>
        <w:t>供应商名称（</w:t>
      </w:r>
      <w:r>
        <w:rPr>
          <w:rFonts w:ascii="宋体" w:hAnsi="宋体" w:hint="eastAsia"/>
          <w:color w:val="000000"/>
          <w:szCs w:val="21"/>
        </w:rPr>
        <w:t>单位盖</w:t>
      </w:r>
      <w:r>
        <w:rPr>
          <w:rFonts w:ascii="宋体" w:hAnsi="宋体" w:hint="eastAsia"/>
          <w:color w:val="000000"/>
          <w:spacing w:val="4"/>
          <w:szCs w:val="21"/>
        </w:rPr>
        <w:t>公章）：</w:t>
      </w:r>
      <w:r>
        <w:rPr>
          <w:rFonts w:ascii="宋体" w:hAnsi="宋体" w:hint="eastAsia"/>
          <w:color w:val="000000"/>
          <w:spacing w:val="4"/>
          <w:szCs w:val="21"/>
          <w:u w:val="single"/>
        </w:rPr>
        <w:t xml:space="preserve">               </w:t>
      </w:r>
    </w:p>
    <w:p w:rsidR="005A749C" w:rsidRDefault="004074EB">
      <w:pPr>
        <w:spacing w:line="360" w:lineRule="auto"/>
        <w:rPr>
          <w:rFonts w:ascii="宋体" w:hAnsi="宋体"/>
          <w:color w:val="000000"/>
          <w:spacing w:val="4"/>
          <w:szCs w:val="21"/>
        </w:rPr>
      </w:pPr>
      <w:r>
        <w:rPr>
          <w:rFonts w:ascii="宋体" w:hAnsi="宋体" w:hint="eastAsia"/>
          <w:color w:val="000000"/>
          <w:spacing w:val="4"/>
          <w:szCs w:val="21"/>
        </w:rPr>
        <w:t xml:space="preserve"> </w:t>
      </w:r>
      <w:r>
        <w:rPr>
          <w:rFonts w:ascii="宋体" w:hAnsi="宋体"/>
          <w:color w:val="000000"/>
          <w:spacing w:val="4"/>
          <w:szCs w:val="21"/>
        </w:rPr>
        <w:t xml:space="preserve">                                                 </w:t>
      </w:r>
      <w:r>
        <w:rPr>
          <w:rFonts w:ascii="宋体" w:hAnsi="宋体" w:hint="eastAsia"/>
          <w:color w:val="000000"/>
          <w:spacing w:val="4"/>
          <w:szCs w:val="21"/>
        </w:rPr>
        <w:t>日期：</w:t>
      </w:r>
      <w:r>
        <w:rPr>
          <w:rFonts w:ascii="宋体" w:hAnsi="宋体"/>
          <w:color w:val="000000"/>
          <w:spacing w:val="4"/>
          <w:szCs w:val="21"/>
        </w:rPr>
        <w:br w:type="page"/>
      </w:r>
    </w:p>
    <w:p w:rsidR="005A749C" w:rsidRDefault="004074EB">
      <w:pPr>
        <w:pStyle w:val="a"/>
        <w:spacing w:line="480" w:lineRule="auto"/>
        <w:ind w:left="636" w:hangingChars="198" w:hanging="636"/>
        <w:jc w:val="center"/>
        <w:rPr>
          <w:rFonts w:cs="黑体"/>
          <w:b/>
          <w:bCs/>
          <w:color w:val="FF0000"/>
          <w:sz w:val="32"/>
          <w:szCs w:val="32"/>
        </w:rPr>
      </w:pPr>
      <w:r>
        <w:rPr>
          <w:rFonts w:cs="黑体" w:hint="eastAsia"/>
          <w:b/>
          <w:bCs/>
          <w:sz w:val="32"/>
          <w:szCs w:val="32"/>
        </w:rPr>
        <w:lastRenderedPageBreak/>
        <w:t>合同书</w:t>
      </w:r>
    </w:p>
    <w:p w:rsidR="005A749C" w:rsidRDefault="005A749C">
      <w:pPr>
        <w:tabs>
          <w:tab w:val="left" w:pos="1440"/>
        </w:tabs>
        <w:spacing w:line="480" w:lineRule="auto"/>
        <w:jc w:val="center"/>
        <w:rPr>
          <w:color w:val="FF0000"/>
        </w:rPr>
      </w:pPr>
    </w:p>
    <w:p w:rsidR="005A749C" w:rsidRDefault="005A749C">
      <w:pPr>
        <w:tabs>
          <w:tab w:val="left" w:pos="1440"/>
        </w:tabs>
        <w:spacing w:line="480" w:lineRule="auto"/>
        <w:jc w:val="center"/>
        <w:rPr>
          <w:color w:val="FF0000"/>
        </w:rPr>
      </w:pPr>
    </w:p>
    <w:p w:rsidR="005A749C" w:rsidRDefault="004074EB">
      <w:pPr>
        <w:tabs>
          <w:tab w:val="left" w:pos="1440"/>
        </w:tabs>
        <w:spacing w:line="480" w:lineRule="auto"/>
        <w:jc w:val="center"/>
        <w:rPr>
          <w:rFonts w:ascii="黑体" w:eastAsia="黑体" w:hAnsi="黑体" w:cs="黑体"/>
          <w:b/>
          <w:sz w:val="56"/>
          <w:szCs w:val="56"/>
        </w:rPr>
      </w:pPr>
      <w:r>
        <w:rPr>
          <w:rFonts w:ascii="黑体" w:eastAsia="黑体" w:hAnsi="黑体" w:cs="黑体" w:hint="eastAsia"/>
          <w:b/>
          <w:sz w:val="56"/>
          <w:szCs w:val="56"/>
        </w:rPr>
        <w:t>广裕集团阳春实业有限公司</w:t>
      </w:r>
    </w:p>
    <w:p w:rsidR="005A749C" w:rsidRDefault="004074EB">
      <w:pPr>
        <w:tabs>
          <w:tab w:val="left" w:pos="1440"/>
        </w:tabs>
        <w:spacing w:line="480" w:lineRule="auto"/>
        <w:jc w:val="center"/>
        <w:rPr>
          <w:rFonts w:ascii="黑体" w:eastAsia="黑体" w:hAnsi="黑体" w:cs="黑体"/>
          <w:b/>
          <w:sz w:val="56"/>
          <w:szCs w:val="56"/>
        </w:rPr>
      </w:pPr>
      <w:r>
        <w:rPr>
          <w:rFonts w:ascii="黑体" w:eastAsia="黑体" w:hAnsi="黑体" w:cs="黑体" w:hint="eastAsia"/>
          <w:b/>
          <w:sz w:val="56"/>
          <w:szCs w:val="56"/>
        </w:rPr>
        <w:t>采购项目</w:t>
      </w:r>
    </w:p>
    <w:p w:rsidR="005A749C" w:rsidRDefault="005A749C">
      <w:pPr>
        <w:tabs>
          <w:tab w:val="left" w:pos="1440"/>
        </w:tabs>
        <w:spacing w:line="480" w:lineRule="auto"/>
        <w:jc w:val="center"/>
        <w:rPr>
          <w:sz w:val="36"/>
          <w:szCs w:val="36"/>
        </w:rPr>
      </w:pPr>
    </w:p>
    <w:p w:rsidR="005A749C" w:rsidRDefault="004074EB">
      <w:pPr>
        <w:tabs>
          <w:tab w:val="left" w:pos="1440"/>
        </w:tabs>
        <w:spacing w:line="480" w:lineRule="auto"/>
        <w:jc w:val="center"/>
        <w:rPr>
          <w:rFonts w:ascii="黑体" w:eastAsia="黑体" w:hAnsi="黑体" w:cs="黑体"/>
          <w:b/>
          <w:sz w:val="52"/>
          <w:szCs w:val="52"/>
        </w:rPr>
      </w:pPr>
      <w:r>
        <w:rPr>
          <w:rFonts w:ascii="黑体" w:eastAsia="黑体" w:hAnsi="黑体" w:cs="黑体" w:hint="eastAsia"/>
          <w:b/>
          <w:sz w:val="52"/>
          <w:szCs w:val="52"/>
        </w:rPr>
        <w:t>合</w:t>
      </w:r>
      <w:r>
        <w:rPr>
          <w:rFonts w:ascii="黑体" w:eastAsia="黑体" w:hAnsi="黑体" w:cs="黑体"/>
          <w:b/>
          <w:sz w:val="52"/>
          <w:szCs w:val="52"/>
        </w:rPr>
        <w:t xml:space="preserve">   </w:t>
      </w:r>
      <w:r>
        <w:rPr>
          <w:rFonts w:ascii="黑体" w:eastAsia="黑体" w:hAnsi="黑体" w:cs="黑体" w:hint="eastAsia"/>
          <w:b/>
          <w:sz w:val="52"/>
          <w:szCs w:val="52"/>
        </w:rPr>
        <w:t>同</w:t>
      </w:r>
      <w:r>
        <w:rPr>
          <w:rFonts w:ascii="黑体" w:eastAsia="黑体" w:hAnsi="黑体" w:cs="黑体"/>
          <w:b/>
          <w:sz w:val="52"/>
          <w:szCs w:val="52"/>
        </w:rPr>
        <w:t xml:space="preserve">   </w:t>
      </w:r>
      <w:r>
        <w:rPr>
          <w:rFonts w:ascii="黑体" w:eastAsia="黑体" w:hAnsi="黑体" w:cs="黑体" w:hint="eastAsia"/>
          <w:b/>
          <w:sz w:val="52"/>
          <w:szCs w:val="52"/>
        </w:rPr>
        <w:t>书</w:t>
      </w:r>
    </w:p>
    <w:p w:rsidR="005A749C" w:rsidRDefault="005A749C">
      <w:pPr>
        <w:spacing w:line="360" w:lineRule="auto"/>
        <w:rPr>
          <w:b/>
          <w:bCs/>
          <w:sz w:val="24"/>
        </w:rPr>
      </w:pPr>
    </w:p>
    <w:p w:rsidR="005A749C" w:rsidRDefault="005A749C">
      <w:pPr>
        <w:spacing w:line="360" w:lineRule="auto"/>
        <w:rPr>
          <w:b/>
          <w:bCs/>
          <w:sz w:val="24"/>
        </w:rPr>
      </w:pPr>
    </w:p>
    <w:p w:rsidR="005A749C" w:rsidRDefault="004074EB">
      <w:pPr>
        <w:spacing w:line="360" w:lineRule="auto"/>
        <w:rPr>
          <w:rFonts w:ascii="黑体" w:eastAsia="黑体" w:hAnsi="黑体" w:cs="黑体"/>
          <w:b/>
          <w:bCs/>
          <w:sz w:val="28"/>
          <w:szCs w:val="28"/>
        </w:rPr>
      </w:pPr>
      <w:r>
        <w:rPr>
          <w:rFonts w:ascii="黑体" w:eastAsia="黑体" w:hAnsi="黑体" w:cs="黑体"/>
          <w:b/>
          <w:bCs/>
          <w:sz w:val="28"/>
          <w:szCs w:val="28"/>
        </w:rPr>
        <w:t xml:space="preserve">      </w:t>
      </w:r>
    </w:p>
    <w:p w:rsidR="005A749C" w:rsidRDefault="005A749C">
      <w:pPr>
        <w:spacing w:line="360" w:lineRule="auto"/>
        <w:rPr>
          <w:rFonts w:ascii="黑体" w:eastAsia="黑体" w:hAnsi="黑体" w:cs="黑体"/>
          <w:b/>
          <w:bCs/>
          <w:sz w:val="28"/>
          <w:szCs w:val="28"/>
        </w:rPr>
      </w:pPr>
    </w:p>
    <w:p w:rsidR="005A749C" w:rsidRDefault="005A749C">
      <w:pPr>
        <w:spacing w:line="360" w:lineRule="auto"/>
        <w:rPr>
          <w:rFonts w:ascii="黑体" w:eastAsia="黑体" w:hAnsi="黑体" w:cs="黑体"/>
          <w:b/>
          <w:bCs/>
          <w:sz w:val="28"/>
          <w:szCs w:val="28"/>
        </w:rPr>
      </w:pPr>
    </w:p>
    <w:p w:rsidR="005A749C" w:rsidRDefault="005A749C">
      <w:pPr>
        <w:spacing w:line="360" w:lineRule="auto"/>
        <w:rPr>
          <w:rFonts w:ascii="黑体" w:eastAsia="黑体" w:hAnsi="黑体" w:cs="黑体"/>
          <w:b/>
          <w:bCs/>
          <w:sz w:val="28"/>
          <w:szCs w:val="28"/>
        </w:rPr>
      </w:pPr>
    </w:p>
    <w:p w:rsidR="005A749C" w:rsidRDefault="005A749C">
      <w:pPr>
        <w:spacing w:line="360" w:lineRule="auto"/>
        <w:rPr>
          <w:rFonts w:ascii="黑体" w:eastAsia="黑体" w:hAnsi="黑体" w:cs="黑体"/>
          <w:b/>
          <w:bCs/>
          <w:sz w:val="28"/>
          <w:szCs w:val="28"/>
        </w:rPr>
      </w:pPr>
    </w:p>
    <w:p w:rsidR="005A749C" w:rsidRDefault="004074EB">
      <w:pPr>
        <w:spacing w:line="360" w:lineRule="auto"/>
        <w:ind w:firstLineChars="300" w:firstLine="843"/>
        <w:rPr>
          <w:rFonts w:ascii="黑体" w:eastAsia="黑体" w:hAnsi="黑体" w:cs="黑体"/>
          <w:b/>
          <w:bCs/>
          <w:sz w:val="28"/>
          <w:szCs w:val="28"/>
          <w:u w:val="single"/>
        </w:rPr>
      </w:pPr>
      <w:r>
        <w:rPr>
          <w:rFonts w:ascii="黑体" w:eastAsia="黑体" w:hAnsi="黑体" w:cs="黑体" w:hint="eastAsia"/>
          <w:b/>
          <w:bCs/>
          <w:sz w:val="28"/>
          <w:szCs w:val="28"/>
        </w:rPr>
        <w:t xml:space="preserve">  合同编号：</w:t>
      </w:r>
      <w:r>
        <w:rPr>
          <w:rFonts w:ascii="黑体" w:eastAsia="黑体" w:hAnsi="黑体" w:cs="黑体" w:hint="eastAsia"/>
          <w:b/>
          <w:sz w:val="28"/>
          <w:szCs w:val="28"/>
          <w:u w:val="single"/>
        </w:rPr>
        <w:t xml:space="preserve">                           </w:t>
      </w:r>
    </w:p>
    <w:p w:rsidR="005A749C" w:rsidRDefault="004074EB">
      <w:pPr>
        <w:spacing w:line="360" w:lineRule="auto"/>
        <w:rPr>
          <w:rFonts w:ascii="黑体" w:eastAsia="黑体" w:hAnsi="黑体" w:cs="黑体"/>
          <w:b/>
          <w:bCs/>
          <w:sz w:val="28"/>
          <w:szCs w:val="28"/>
          <w:u w:val="single"/>
        </w:rPr>
      </w:pPr>
      <w:r>
        <w:rPr>
          <w:rFonts w:ascii="黑体" w:eastAsia="黑体" w:hAnsi="黑体" w:cs="黑体"/>
          <w:b/>
          <w:bCs/>
          <w:sz w:val="28"/>
          <w:szCs w:val="28"/>
        </w:rPr>
        <w:t xml:space="preserve">      </w:t>
      </w:r>
      <w:r>
        <w:rPr>
          <w:rFonts w:ascii="黑体" w:eastAsia="黑体" w:hAnsi="黑体" w:cs="黑体" w:hint="eastAsia"/>
          <w:b/>
          <w:bCs/>
          <w:sz w:val="28"/>
          <w:szCs w:val="28"/>
        </w:rPr>
        <w:t xml:space="preserve">  项目编号：</w:t>
      </w:r>
      <w:r>
        <w:rPr>
          <w:rFonts w:ascii="黑体" w:eastAsia="黑体" w:hAnsi="黑体" w:cs="黑体" w:hint="eastAsia"/>
          <w:b/>
          <w:sz w:val="28"/>
          <w:szCs w:val="28"/>
          <w:u w:val="single"/>
        </w:rPr>
        <w:t xml:space="preserve">                           </w:t>
      </w:r>
    </w:p>
    <w:p w:rsidR="005A749C" w:rsidRDefault="004074EB">
      <w:pPr>
        <w:spacing w:line="360" w:lineRule="auto"/>
        <w:ind w:firstLineChars="400" w:firstLine="1124"/>
        <w:rPr>
          <w:rFonts w:ascii="黑体" w:eastAsia="仿宋" w:hAnsi="黑体" w:cs="黑体"/>
          <w:b/>
          <w:bCs/>
          <w:sz w:val="30"/>
          <w:szCs w:val="30"/>
          <w:u w:val="single"/>
        </w:rPr>
      </w:pPr>
      <w:r>
        <w:rPr>
          <w:rFonts w:ascii="黑体" w:eastAsia="黑体" w:hAnsi="黑体" w:cs="黑体" w:hint="eastAsia"/>
          <w:b/>
          <w:bCs/>
          <w:sz w:val="28"/>
          <w:szCs w:val="28"/>
        </w:rPr>
        <w:t>项目名称：</w:t>
      </w:r>
      <w:r w:rsidR="00E54E37">
        <w:rPr>
          <w:rFonts w:ascii="仿宋" w:eastAsia="仿宋" w:hAnsi="仿宋" w:cs="仿宋_GB2312"/>
          <w:b/>
          <w:bCs/>
          <w:sz w:val="28"/>
          <w:szCs w:val="28"/>
          <w:u w:val="single"/>
        </w:rPr>
        <w:t>广东省广裕集团阳春实业有限公司消防信号接入指挥中心项目（第二次竞价）</w:t>
      </w:r>
    </w:p>
    <w:p w:rsidR="005A749C" w:rsidRDefault="005A749C">
      <w:pPr>
        <w:spacing w:line="360" w:lineRule="auto"/>
        <w:ind w:firstLineChars="1000" w:firstLine="2400"/>
        <w:rPr>
          <w:sz w:val="24"/>
        </w:rPr>
      </w:pPr>
    </w:p>
    <w:p w:rsidR="005A749C" w:rsidRDefault="005A749C">
      <w:pPr>
        <w:spacing w:line="360" w:lineRule="auto"/>
        <w:ind w:firstLineChars="1000" w:firstLine="2400"/>
        <w:rPr>
          <w:sz w:val="24"/>
        </w:rPr>
      </w:pPr>
    </w:p>
    <w:p w:rsidR="005A749C" w:rsidRDefault="005A749C">
      <w:pPr>
        <w:spacing w:line="360" w:lineRule="auto"/>
        <w:rPr>
          <w:sz w:val="24"/>
        </w:rPr>
      </w:pPr>
    </w:p>
    <w:p w:rsidR="005A749C" w:rsidRDefault="005A749C">
      <w:pPr>
        <w:spacing w:line="400" w:lineRule="atLeast"/>
        <w:ind w:rightChars="-41" w:right="-86"/>
        <w:rPr>
          <w:rFonts w:ascii="宋体" w:hAnsi="宋体" w:cs="宋体"/>
          <w:b/>
          <w:szCs w:val="21"/>
        </w:rPr>
      </w:pPr>
    </w:p>
    <w:p w:rsidR="005A749C" w:rsidRDefault="004074EB">
      <w:pPr>
        <w:spacing w:line="400" w:lineRule="atLeast"/>
        <w:ind w:rightChars="-41" w:right="-86"/>
        <w:rPr>
          <w:rFonts w:ascii="宋体" w:hAnsi="宋体" w:cs="宋体"/>
          <w:szCs w:val="21"/>
          <w:u w:val="single"/>
        </w:rPr>
      </w:pPr>
      <w:r>
        <w:rPr>
          <w:rFonts w:ascii="宋体" w:hAnsi="宋体" w:cs="宋体" w:hint="eastAsia"/>
          <w:b/>
          <w:szCs w:val="21"/>
        </w:rPr>
        <w:t>甲方：</w:t>
      </w:r>
      <w:r>
        <w:rPr>
          <w:rFonts w:ascii="宋体" w:hAnsi="宋体" w:cs="宋体" w:hint="eastAsia"/>
          <w:szCs w:val="21"/>
          <w:u w:val="single"/>
        </w:rPr>
        <w:t xml:space="preserve"> </w:t>
      </w:r>
      <w:r>
        <w:rPr>
          <w:rFonts w:ascii="宋体" w:hAnsi="宋体" w:cs="宋体" w:hint="eastAsia"/>
          <w:u w:val="single"/>
        </w:rPr>
        <w:t xml:space="preserve"> 广东省广裕集团阳春实业有限公司</w:t>
      </w:r>
      <w:r>
        <w:rPr>
          <w:rFonts w:ascii="宋体" w:hAnsi="宋体" w:cs="宋体" w:hint="eastAsia"/>
          <w:szCs w:val="21"/>
          <w:u w:val="single"/>
        </w:rPr>
        <w:t xml:space="preserve">   </w:t>
      </w:r>
    </w:p>
    <w:p w:rsidR="005A749C" w:rsidRDefault="005A749C">
      <w:pPr>
        <w:spacing w:line="400" w:lineRule="atLeast"/>
        <w:ind w:rightChars="-41" w:right="-86"/>
        <w:rPr>
          <w:rFonts w:ascii="宋体" w:hAnsi="宋体" w:cs="宋体"/>
          <w:b/>
          <w:szCs w:val="21"/>
        </w:rPr>
      </w:pPr>
    </w:p>
    <w:p w:rsidR="005A749C" w:rsidRDefault="004074EB">
      <w:pPr>
        <w:spacing w:line="400" w:lineRule="atLeast"/>
        <w:ind w:left="839" w:rightChars="-41" w:right="-86" w:hangingChars="398" w:hanging="839"/>
        <w:rPr>
          <w:rFonts w:ascii="宋体" w:hAnsi="宋体" w:cs="宋体"/>
          <w:szCs w:val="21"/>
          <w:u w:val="single"/>
        </w:rPr>
      </w:pPr>
      <w:r>
        <w:rPr>
          <w:rFonts w:ascii="宋体" w:hAnsi="宋体" w:cs="宋体" w:hint="eastAsia"/>
          <w:b/>
          <w:szCs w:val="21"/>
        </w:rPr>
        <w:t>乙方：</w:t>
      </w:r>
      <w:r>
        <w:rPr>
          <w:rFonts w:ascii="宋体" w:hAnsi="宋体" w:cs="宋体" w:hint="eastAsia"/>
          <w:szCs w:val="21"/>
          <w:u w:val="single"/>
        </w:rPr>
        <w:t xml:space="preserve">                                   </w:t>
      </w:r>
    </w:p>
    <w:p w:rsidR="005A749C" w:rsidRDefault="005A749C" w:rsidP="004074EB">
      <w:pPr>
        <w:spacing w:line="400" w:lineRule="atLeast"/>
        <w:ind w:left="836" w:rightChars="-41" w:right="-86" w:hangingChars="398" w:hanging="836"/>
        <w:rPr>
          <w:rFonts w:ascii="宋体" w:hAnsi="宋体" w:cs="宋体"/>
          <w:szCs w:val="21"/>
          <w:u w:val="single"/>
        </w:rPr>
      </w:pPr>
    </w:p>
    <w:p w:rsidR="005A749C" w:rsidRDefault="004074EB">
      <w:pPr>
        <w:spacing w:line="400" w:lineRule="atLeast"/>
        <w:ind w:rightChars="24" w:right="50" w:firstLineChars="200" w:firstLine="420"/>
        <w:rPr>
          <w:rFonts w:ascii="宋体" w:hAnsi="宋体" w:cs="宋体"/>
          <w:szCs w:val="21"/>
        </w:rPr>
      </w:pPr>
      <w:r>
        <w:rPr>
          <w:rFonts w:ascii="宋体" w:hAnsi="宋体" w:cs="宋体" w:hint="eastAsia"/>
          <w:szCs w:val="21"/>
        </w:rPr>
        <w:t>依据</w:t>
      </w:r>
      <w:r>
        <w:rPr>
          <w:rFonts w:ascii="宋体" w:hAnsi="宋体" w:cs="宋体" w:hint="eastAsia"/>
          <w:szCs w:val="21"/>
          <w:u w:val="single"/>
        </w:rPr>
        <w:t xml:space="preserve">     年  月  日采购竞价结果（采购编号：           ）及相关竞价文件，并</w:t>
      </w:r>
      <w:r>
        <w:rPr>
          <w:rFonts w:ascii="宋体" w:hAnsi="宋体" w:cs="宋体" w:hint="eastAsia"/>
          <w:szCs w:val="21"/>
        </w:rPr>
        <w:t>根据《中华人民共和国民法典》、《中华人民共和国政府采购法》等法律、法规的规定，为明确双方的权利、义务，经甲、乙双方协商一致，达成本合同。</w:t>
      </w:r>
    </w:p>
    <w:p w:rsidR="005A749C" w:rsidRDefault="005A749C">
      <w:pPr>
        <w:pStyle w:val="Style3"/>
        <w:rPr>
          <w:rFonts w:ascii="宋体" w:hAnsi="宋体" w:cs="宋体"/>
        </w:rPr>
      </w:pP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定义</w:t>
      </w:r>
    </w:p>
    <w:p w:rsidR="005A749C" w:rsidRDefault="004074EB">
      <w:pPr>
        <w:spacing w:line="400" w:lineRule="atLeast"/>
        <w:ind w:firstLineChars="100" w:firstLine="210"/>
        <w:rPr>
          <w:rFonts w:ascii="宋体" w:hAnsi="宋体" w:cs="宋体"/>
          <w:szCs w:val="21"/>
        </w:rPr>
      </w:pPr>
      <w:r>
        <w:rPr>
          <w:rFonts w:ascii="宋体" w:hAnsi="宋体" w:cs="宋体" w:hint="eastAsia"/>
          <w:szCs w:val="21"/>
        </w:rPr>
        <w:t>本合同下列术语应解释为：</w:t>
      </w:r>
    </w:p>
    <w:p w:rsidR="005A749C" w:rsidRDefault="004074EB" w:rsidP="00F83000">
      <w:pPr>
        <w:numPr>
          <w:ilvl w:val="0"/>
          <w:numId w:val="56"/>
        </w:numPr>
        <w:spacing w:line="400" w:lineRule="atLeast"/>
        <w:ind w:firstLineChars="200" w:firstLine="420"/>
        <w:rPr>
          <w:rFonts w:ascii="宋体" w:hAnsi="宋体" w:cs="宋体"/>
          <w:szCs w:val="21"/>
        </w:rPr>
      </w:pPr>
      <w:r>
        <w:rPr>
          <w:rFonts w:ascii="宋体" w:hAnsi="宋体" w:cs="宋体" w:hint="eastAsia"/>
          <w:szCs w:val="21"/>
        </w:rPr>
        <w:t>“合同”系指本合同，本合同的所有的附件、附录，竞价过程中的所有文件，甲乙双方根据本合同所达成的补充协议，以及其他构成合同的所有文件。</w:t>
      </w:r>
    </w:p>
    <w:p w:rsidR="005A749C" w:rsidRDefault="004074EB" w:rsidP="00F83000">
      <w:pPr>
        <w:numPr>
          <w:ilvl w:val="0"/>
          <w:numId w:val="56"/>
        </w:numPr>
        <w:spacing w:line="400" w:lineRule="atLeast"/>
        <w:ind w:firstLineChars="200" w:firstLine="420"/>
        <w:rPr>
          <w:rFonts w:ascii="宋体" w:hAnsi="宋体" w:cs="宋体"/>
          <w:szCs w:val="21"/>
        </w:rPr>
      </w:pPr>
      <w:r>
        <w:rPr>
          <w:rFonts w:ascii="宋体" w:hAnsi="宋体" w:cs="宋体" w:hint="eastAsia"/>
          <w:szCs w:val="21"/>
        </w:rPr>
        <w:t>“项目”系指本合同项下的产品和服务。“项目现场”系指本合同项</w:t>
      </w:r>
      <w:proofErr w:type="gramStart"/>
      <w:r>
        <w:rPr>
          <w:rFonts w:ascii="宋体" w:hAnsi="宋体" w:cs="宋体" w:hint="eastAsia"/>
          <w:szCs w:val="21"/>
        </w:rPr>
        <w:t>下项目</w:t>
      </w:r>
      <w:proofErr w:type="gramEnd"/>
      <w:r>
        <w:rPr>
          <w:rFonts w:ascii="宋体" w:hAnsi="宋体" w:cs="宋体" w:hint="eastAsia"/>
          <w:szCs w:val="21"/>
        </w:rPr>
        <w:t>安装、运行的现场。</w:t>
      </w:r>
    </w:p>
    <w:p w:rsidR="005A749C" w:rsidRDefault="004074EB" w:rsidP="00F83000">
      <w:pPr>
        <w:numPr>
          <w:ilvl w:val="0"/>
          <w:numId w:val="56"/>
        </w:numPr>
        <w:spacing w:line="400" w:lineRule="atLeast"/>
        <w:ind w:firstLineChars="200" w:firstLine="420"/>
        <w:rPr>
          <w:rFonts w:ascii="宋体" w:hAnsi="宋体" w:cs="宋体"/>
          <w:szCs w:val="21"/>
        </w:rPr>
      </w:pPr>
      <w:r>
        <w:rPr>
          <w:rFonts w:ascii="宋体" w:hAnsi="宋体" w:cs="宋体" w:hint="eastAsia"/>
          <w:szCs w:val="21"/>
        </w:rPr>
        <w:t>“天、日”均指日历天数。</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产品、服务、项目承包范围</w:t>
      </w:r>
    </w:p>
    <w:p w:rsidR="005A749C" w:rsidRDefault="004074EB">
      <w:pPr>
        <w:spacing w:line="400" w:lineRule="atLeast"/>
        <w:ind w:firstLineChars="200" w:firstLine="420"/>
        <w:rPr>
          <w:rFonts w:ascii="宋体" w:hAnsi="宋体" w:cs="宋体"/>
          <w:szCs w:val="21"/>
        </w:rPr>
      </w:pPr>
      <w:r>
        <w:rPr>
          <w:rFonts w:ascii="宋体" w:hAnsi="宋体" w:cs="宋体" w:hint="eastAsia"/>
          <w:szCs w:val="21"/>
        </w:rPr>
        <w:t>1.中标供应商所投设备必须是厂商原装的、全新的、型号、性能及指标符合或优于国家及招标文件提出的有关技术、质量、安全标准、要求的货物。所投设备必须符合国家质量检测标准和专业设备检测标准。设备包装均应有良好的防湿、防锈、防潮、防雨、防腐及防碰撞的措施。凡由于包装不良造成的损失和由此产生的费用均由中标供应商承担。</w:t>
      </w:r>
    </w:p>
    <w:p w:rsidR="005A749C" w:rsidRDefault="004074EB">
      <w:pPr>
        <w:spacing w:line="400" w:lineRule="atLeast"/>
        <w:ind w:firstLineChars="200" w:firstLine="420"/>
        <w:rPr>
          <w:rFonts w:ascii="宋体" w:hAnsi="宋体" w:cs="宋体"/>
          <w:szCs w:val="21"/>
        </w:rPr>
      </w:pPr>
      <w:r>
        <w:rPr>
          <w:rFonts w:ascii="宋体" w:hAnsi="宋体" w:cs="宋体" w:hint="eastAsia"/>
          <w:szCs w:val="21"/>
        </w:rPr>
        <w:t>2.服务：上列产品的安装、调试、拆卸、运输、保险、技术援助、培训以及其它的伴随服务，由乙方提供，费用已包括在合同价中。</w:t>
      </w:r>
    </w:p>
    <w:p w:rsidR="005A749C" w:rsidRDefault="004074EB">
      <w:pPr>
        <w:spacing w:line="400" w:lineRule="atLeast"/>
        <w:ind w:firstLineChars="200" w:firstLine="420"/>
        <w:rPr>
          <w:rFonts w:ascii="宋体" w:hAnsi="宋体" w:cs="宋体"/>
          <w:szCs w:val="21"/>
        </w:rPr>
      </w:pPr>
      <w:r>
        <w:rPr>
          <w:rFonts w:ascii="宋体" w:hAnsi="宋体" w:cs="宋体" w:hint="eastAsia"/>
          <w:szCs w:val="21"/>
        </w:rPr>
        <w:t>3.如因承包人深化设计漏项，导致附件合同清单中的设备在数量或质量上不能满足用户需求书上的所表述的功能与性能的，承包人应无偿更换或追加产品，直至满足用户需求书的全部要求。</w:t>
      </w:r>
    </w:p>
    <w:p w:rsidR="005A749C" w:rsidRDefault="004074EB" w:rsidP="00F83000">
      <w:pPr>
        <w:numPr>
          <w:ilvl w:val="0"/>
          <w:numId w:val="57"/>
        </w:numPr>
        <w:spacing w:line="400" w:lineRule="atLeast"/>
        <w:ind w:firstLineChars="200" w:firstLine="422"/>
        <w:rPr>
          <w:rFonts w:ascii="宋体" w:hAnsi="宋体" w:cs="宋体"/>
          <w:b/>
          <w:bCs/>
          <w:szCs w:val="21"/>
          <w:u w:val="single"/>
        </w:rPr>
      </w:pPr>
      <w:r>
        <w:rPr>
          <w:rFonts w:ascii="宋体" w:hAnsi="宋体" w:cs="宋体" w:hint="eastAsia"/>
          <w:b/>
          <w:bCs/>
          <w:szCs w:val="21"/>
          <w:u w:val="single"/>
        </w:rPr>
        <w:t>本合同履行以下内容:</w:t>
      </w:r>
    </w:p>
    <w:p w:rsidR="005A749C" w:rsidRDefault="004074EB">
      <w:pPr>
        <w:spacing w:line="400" w:lineRule="atLeast"/>
        <w:ind w:firstLineChars="200" w:firstLine="420"/>
        <w:rPr>
          <w:rFonts w:ascii="宋体" w:hAnsi="宋体" w:cs="宋体"/>
          <w:szCs w:val="21"/>
          <w:lang w:val="zh-CN"/>
        </w:rPr>
      </w:pPr>
      <w:r>
        <w:rPr>
          <w:rFonts w:ascii="宋体" w:hAnsi="宋体" w:cs="宋体" w:hint="eastAsia"/>
          <w:szCs w:val="21"/>
        </w:rPr>
        <w:t>1.消防信号接入是利用物联网、人工智能、虚拟现实等最新技术，配合大数据、火警智能</w:t>
      </w:r>
      <w:proofErr w:type="gramStart"/>
      <w:r>
        <w:rPr>
          <w:rFonts w:ascii="宋体" w:hAnsi="宋体" w:cs="宋体" w:hint="eastAsia"/>
          <w:szCs w:val="21"/>
        </w:rPr>
        <w:t>研判等</w:t>
      </w:r>
      <w:proofErr w:type="gramEnd"/>
      <w:r>
        <w:rPr>
          <w:rFonts w:ascii="宋体" w:hAnsi="宋体" w:cs="宋体" w:hint="eastAsia"/>
          <w:szCs w:val="21"/>
        </w:rPr>
        <w:t>专业应用，实现城市消防的智能化，提高信息传递的效率、保障消防设施的完好率、改善执法及管理效果、增强救援能力、降低火灾发生及损失。相比传统消防，</w:t>
      </w:r>
      <w:proofErr w:type="gramStart"/>
      <w:r>
        <w:rPr>
          <w:rFonts w:ascii="宋体" w:hAnsi="宋体" w:cs="宋体" w:hint="eastAsia"/>
          <w:szCs w:val="21"/>
        </w:rPr>
        <w:t>智慧消防</w:t>
      </w:r>
      <w:proofErr w:type="gramEnd"/>
      <w:r>
        <w:rPr>
          <w:rFonts w:ascii="宋体" w:hAnsi="宋体" w:cs="宋体" w:hint="eastAsia"/>
          <w:szCs w:val="21"/>
        </w:rPr>
        <w:t>是利用物联网、大数据、人工智能等技术让消防变得自动化、智能化、系统化、精细化，其“智慧”之处主要体现在智慧防控、智慧管理、智慧作战、智慧指挥等四个方面。</w:t>
      </w:r>
      <w:r>
        <w:rPr>
          <w:rFonts w:ascii="宋体" w:hAnsi="宋体" w:cs="宋体" w:hint="eastAsia"/>
          <w:szCs w:val="21"/>
          <w:lang w:val="zh-CN"/>
        </w:rPr>
        <w:t>综合运用物联网、大数据等新兴信息技术，加快推进“智慧消防”建设，全面促进市政单位消防保护工作的深度融合，实现“传统消防”向“智慧消防”的转变。</w:t>
      </w:r>
    </w:p>
    <w:p w:rsidR="005A749C" w:rsidRDefault="004074EB">
      <w:pPr>
        <w:spacing w:line="400" w:lineRule="atLeast"/>
        <w:ind w:firstLineChars="200" w:firstLine="420"/>
        <w:rPr>
          <w:rFonts w:ascii="宋体" w:hAnsi="宋体" w:cs="宋体"/>
          <w:szCs w:val="21"/>
        </w:rPr>
      </w:pPr>
      <w:r>
        <w:rPr>
          <w:rFonts w:ascii="宋体" w:hAnsi="宋体" w:cs="宋体" w:hint="eastAsia"/>
          <w:szCs w:val="21"/>
        </w:rPr>
        <w:t>2.对监狱内的消防设施设备进行物联网接入监测，实现统一的</w:t>
      </w:r>
      <w:proofErr w:type="gramStart"/>
      <w:r>
        <w:rPr>
          <w:rFonts w:ascii="宋体" w:hAnsi="宋体" w:cs="宋体" w:hint="eastAsia"/>
          <w:szCs w:val="21"/>
        </w:rPr>
        <w:t>智慧消防</w:t>
      </w:r>
      <w:proofErr w:type="gramEnd"/>
      <w:r>
        <w:rPr>
          <w:rFonts w:ascii="宋体" w:hAnsi="宋体" w:cs="宋体" w:hint="eastAsia"/>
          <w:szCs w:val="21"/>
        </w:rPr>
        <w:t>信号接入，可通</w:t>
      </w:r>
      <w:r>
        <w:rPr>
          <w:rFonts w:ascii="宋体" w:hAnsi="宋体" w:cs="宋体" w:hint="eastAsia"/>
          <w:szCs w:val="21"/>
        </w:rPr>
        <w:lastRenderedPageBreak/>
        <w:t>过大屏客户端实时查看区域内消防设备设施的运行状况。</w:t>
      </w:r>
    </w:p>
    <w:p w:rsidR="005A749C" w:rsidRDefault="004074EB">
      <w:pPr>
        <w:spacing w:line="400" w:lineRule="atLeast"/>
        <w:ind w:firstLineChars="200" w:firstLine="420"/>
        <w:rPr>
          <w:rFonts w:ascii="宋体" w:hAnsi="宋体" w:cs="宋体"/>
          <w:szCs w:val="21"/>
        </w:rPr>
      </w:pPr>
      <w:r>
        <w:rPr>
          <w:rFonts w:ascii="宋体" w:hAnsi="宋体" w:cs="宋体" w:hint="eastAsia"/>
          <w:szCs w:val="21"/>
        </w:rPr>
        <w:t>3.</w:t>
      </w:r>
      <w:proofErr w:type="gramStart"/>
      <w:r>
        <w:rPr>
          <w:rFonts w:ascii="宋体" w:hAnsi="宋体" w:cs="宋体" w:hint="eastAsia"/>
          <w:szCs w:val="21"/>
        </w:rPr>
        <w:t>智慧消防监控功能接入现阳春</w:t>
      </w:r>
      <w:proofErr w:type="gramEnd"/>
      <w:r>
        <w:rPr>
          <w:rFonts w:ascii="宋体" w:hAnsi="宋体" w:cs="宋体" w:hint="eastAsia"/>
          <w:szCs w:val="21"/>
        </w:rPr>
        <w:t>监狱安防管理平台，统一在管理中心可通过大屏客户端查看消防设施设备运行情况接入的物联网设备运行情况、安防摄像机视频画面等，也可分别通过系统登录，查看消防设施设备运行情况和接入的物联网设备运行情况。</w:t>
      </w:r>
    </w:p>
    <w:p w:rsidR="005A749C" w:rsidRDefault="004074EB" w:rsidP="00F83000">
      <w:pPr>
        <w:numPr>
          <w:ilvl w:val="0"/>
          <w:numId w:val="56"/>
        </w:numPr>
        <w:spacing w:line="400" w:lineRule="atLeast"/>
        <w:ind w:firstLineChars="200" w:firstLine="420"/>
        <w:rPr>
          <w:rFonts w:ascii="宋体" w:hAnsi="宋体" w:cs="宋体"/>
          <w:szCs w:val="21"/>
        </w:rPr>
      </w:pPr>
      <w:r>
        <w:rPr>
          <w:rFonts w:ascii="宋体" w:hAnsi="宋体" w:cs="宋体" w:hint="eastAsia"/>
          <w:szCs w:val="21"/>
        </w:rPr>
        <w:t>在监狱内各厂房各楼层的配电间的入户配电箱、机房配电柜、配电房配备增加组合式电气火灾探测器，对剩余电流、过线电流、温度、电压等情况进行监测，并上</w:t>
      </w:r>
      <w:proofErr w:type="gramStart"/>
      <w:r>
        <w:rPr>
          <w:rFonts w:ascii="宋体" w:hAnsi="宋体" w:cs="宋体" w:hint="eastAsia"/>
          <w:szCs w:val="21"/>
        </w:rPr>
        <w:t>传进行</w:t>
      </w:r>
      <w:proofErr w:type="gramEnd"/>
      <w:r>
        <w:rPr>
          <w:rFonts w:ascii="宋体" w:hAnsi="宋体" w:cs="宋体" w:hint="eastAsia"/>
          <w:szCs w:val="21"/>
        </w:rPr>
        <w:t>预警预判，降低火灾发生的风险。</w:t>
      </w:r>
    </w:p>
    <w:p w:rsidR="005A749C" w:rsidRDefault="004074EB" w:rsidP="00F83000">
      <w:pPr>
        <w:numPr>
          <w:ilvl w:val="0"/>
          <w:numId w:val="56"/>
        </w:numPr>
        <w:spacing w:line="400" w:lineRule="atLeast"/>
        <w:ind w:firstLineChars="200" w:firstLine="420"/>
        <w:rPr>
          <w:rFonts w:ascii="宋体" w:hAnsi="宋体" w:cs="宋体"/>
          <w:szCs w:val="21"/>
        </w:rPr>
      </w:pPr>
      <w:r>
        <w:rPr>
          <w:rFonts w:ascii="宋体" w:hAnsi="宋体" w:cs="宋体" w:hint="eastAsia"/>
          <w:szCs w:val="21"/>
        </w:rPr>
        <w:t>在C栋厂房、机房、配电房区域，增加独立式烟感，实现火灾的实时探测。</w:t>
      </w:r>
    </w:p>
    <w:p w:rsidR="005A749C" w:rsidRDefault="004074EB" w:rsidP="00F83000">
      <w:pPr>
        <w:numPr>
          <w:ilvl w:val="0"/>
          <w:numId w:val="56"/>
        </w:numPr>
        <w:spacing w:line="400" w:lineRule="atLeast"/>
        <w:ind w:firstLineChars="200" w:firstLine="420"/>
        <w:rPr>
          <w:rFonts w:ascii="宋体" w:hAnsi="宋体" w:cs="宋体"/>
          <w:szCs w:val="21"/>
        </w:rPr>
      </w:pPr>
      <w:r>
        <w:rPr>
          <w:rFonts w:ascii="宋体" w:hAnsi="宋体" w:cs="宋体" w:hint="eastAsia"/>
          <w:szCs w:val="21"/>
        </w:rPr>
        <w:t>在厂房内消防报警主机需与视频监控的硬盘录像机联动，当出现报警信号时，后台能弹出提示报警信息和对应区域的摄像机画面，再通知相关人员调看相应的摄像机转动。</w:t>
      </w:r>
    </w:p>
    <w:p w:rsidR="005A749C" w:rsidRDefault="004074EB" w:rsidP="00F83000">
      <w:pPr>
        <w:numPr>
          <w:ilvl w:val="0"/>
          <w:numId w:val="56"/>
        </w:numPr>
        <w:spacing w:line="400" w:lineRule="atLeast"/>
        <w:ind w:firstLineChars="200" w:firstLine="420"/>
        <w:rPr>
          <w:rFonts w:ascii="宋体" w:hAnsi="宋体" w:cs="宋体"/>
          <w:szCs w:val="21"/>
        </w:rPr>
      </w:pPr>
      <w:r>
        <w:rPr>
          <w:rFonts w:ascii="宋体" w:hAnsi="宋体" w:cs="宋体" w:hint="eastAsia"/>
          <w:szCs w:val="21"/>
        </w:rPr>
        <w:t>在5栋厂房各楼层的消防用水出水管增加压力传感器，对消防水管内水压、高低压报警等情况进行监控，保障消防系统的正常运行；在5栋厂房和</w:t>
      </w:r>
      <w:proofErr w:type="gramStart"/>
      <w:r>
        <w:rPr>
          <w:rFonts w:ascii="宋体" w:hAnsi="宋体" w:cs="宋体" w:hint="eastAsia"/>
          <w:szCs w:val="21"/>
        </w:rPr>
        <w:t>物流楼</w:t>
      </w:r>
      <w:proofErr w:type="gramEnd"/>
      <w:r>
        <w:rPr>
          <w:rFonts w:ascii="宋体" w:hAnsi="宋体" w:cs="宋体" w:hint="eastAsia"/>
          <w:szCs w:val="21"/>
        </w:rPr>
        <w:t>的楼顶水箱增加液位传感器，对水箱液位进行监测，并上传数据到后台。</w:t>
      </w:r>
    </w:p>
    <w:p w:rsidR="005A749C" w:rsidRDefault="004074EB" w:rsidP="00F83000">
      <w:pPr>
        <w:numPr>
          <w:ilvl w:val="0"/>
          <w:numId w:val="56"/>
        </w:numPr>
        <w:spacing w:line="400" w:lineRule="atLeast"/>
        <w:ind w:firstLineChars="200" w:firstLine="420"/>
        <w:rPr>
          <w:rFonts w:ascii="宋体" w:hAnsi="宋体" w:cs="宋体"/>
          <w:szCs w:val="21"/>
        </w:rPr>
      </w:pPr>
      <w:r>
        <w:rPr>
          <w:rFonts w:ascii="宋体" w:hAnsi="宋体" w:cs="宋体" w:hint="eastAsia"/>
          <w:szCs w:val="21"/>
        </w:rPr>
        <w:t>在5栋厂房各楼层安装2个粉尘传感器，对厂房内空气中的粉尘浓度进行监测，实时显示监控现场粉尘浓度，报警时现场蜂鸣提示音，闪烁指示灯，并上传数据到后台。</w:t>
      </w:r>
    </w:p>
    <w:p w:rsidR="005A749C" w:rsidRDefault="004074EB" w:rsidP="00F83000">
      <w:pPr>
        <w:numPr>
          <w:ilvl w:val="0"/>
          <w:numId w:val="56"/>
        </w:numPr>
        <w:spacing w:line="400" w:lineRule="atLeast"/>
        <w:ind w:firstLineChars="200" w:firstLine="420"/>
        <w:rPr>
          <w:rFonts w:ascii="宋体" w:hAnsi="宋体" w:cs="宋体"/>
          <w:szCs w:val="21"/>
        </w:rPr>
      </w:pPr>
      <w:r>
        <w:rPr>
          <w:rFonts w:ascii="宋体" w:hAnsi="宋体" w:cs="宋体" w:hint="eastAsia"/>
          <w:szCs w:val="21"/>
        </w:rPr>
        <w:t>在AD栋是三四楼，BCE</w:t>
      </w:r>
      <w:proofErr w:type="gramStart"/>
      <w:r>
        <w:rPr>
          <w:rFonts w:ascii="宋体" w:hAnsi="宋体" w:cs="宋体" w:hint="eastAsia"/>
          <w:szCs w:val="21"/>
        </w:rPr>
        <w:t>栋都是</w:t>
      </w:r>
      <w:proofErr w:type="gramEnd"/>
      <w:r>
        <w:rPr>
          <w:rFonts w:ascii="宋体" w:hAnsi="宋体" w:cs="宋体" w:hint="eastAsia"/>
          <w:szCs w:val="21"/>
        </w:rPr>
        <w:t>一到四楼的两边通道，安装智能物品通道堵塞检则设备、测温预警设备，当发生通道物品堵塞或高温的情况，设备生产预警并装信号上传至后台</w:t>
      </w:r>
    </w:p>
    <w:p w:rsidR="005A749C" w:rsidRDefault="004074EB">
      <w:pPr>
        <w:spacing w:line="400" w:lineRule="atLeast"/>
        <w:ind w:firstLineChars="200" w:firstLine="420"/>
        <w:rPr>
          <w:rFonts w:ascii="宋体" w:hAnsi="宋体" w:cs="宋体"/>
          <w:szCs w:val="21"/>
        </w:rPr>
      </w:pPr>
      <w:r>
        <w:rPr>
          <w:rFonts w:ascii="宋体" w:hAnsi="宋体" w:cs="宋体" w:hint="eastAsia"/>
          <w:szCs w:val="21"/>
        </w:rPr>
        <w:t>10.承包方式：本项目以项目量清单内容范围内固定总价包干形式，承包人根据竞价文件、有关项目量清单、现场施工条件等相关资料、说明及相关规范，按包工、包料、包机械、包工期、包质量、包安全生产、包文明施工、包劳保、包验收、包联动调试、包竣工验收并取得相关部门认可的验收合格证明文件以及施工总承包管理配合服务等方式进行承包施工。</w:t>
      </w:r>
    </w:p>
    <w:p w:rsidR="005A749C" w:rsidRDefault="004074EB">
      <w:pPr>
        <w:spacing w:line="400" w:lineRule="atLeast"/>
        <w:ind w:firstLineChars="200" w:firstLine="420"/>
        <w:rPr>
          <w:rFonts w:ascii="宋体" w:hAnsi="宋体" w:cs="宋体"/>
          <w:szCs w:val="21"/>
        </w:rPr>
      </w:pPr>
      <w:r>
        <w:rPr>
          <w:rFonts w:ascii="宋体" w:hAnsi="宋体" w:cs="宋体" w:hint="eastAsia"/>
          <w:szCs w:val="21"/>
        </w:rPr>
        <w:t>11.承包人作为规范成熟的服务方，响应报价应认真复核竞价项目量清单，充分考虑服务过程可能的估算错误漏量及漏项，参与报价即视为对项目清单项目量的认可，以及项目量清单已包含图纸中的全部项目内容，且没有出现量差、漏项情况。</w:t>
      </w:r>
    </w:p>
    <w:p w:rsidR="005A749C" w:rsidRDefault="004074EB">
      <w:pPr>
        <w:spacing w:line="400" w:lineRule="atLeast"/>
        <w:ind w:firstLineChars="200" w:firstLine="420"/>
        <w:rPr>
          <w:rFonts w:ascii="宋体" w:hAnsi="宋体" w:cs="宋体"/>
          <w:szCs w:val="21"/>
        </w:rPr>
      </w:pPr>
      <w:r>
        <w:rPr>
          <w:rFonts w:ascii="宋体" w:hAnsi="宋体" w:cs="宋体" w:hint="eastAsia"/>
          <w:szCs w:val="21"/>
        </w:rPr>
        <w:t>12.发包人根据项目实施情况或政府相关部门对该项目的相关建设要求，会对承包人的承包范围进行局部适当调整，承包人不得因此提出任何索赔或补偿。</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保证</w:t>
      </w:r>
    </w:p>
    <w:p w:rsidR="005A749C" w:rsidRDefault="004074EB" w:rsidP="00F83000">
      <w:pPr>
        <w:numPr>
          <w:ilvl w:val="0"/>
          <w:numId w:val="58"/>
        </w:numPr>
        <w:spacing w:line="400" w:lineRule="atLeast"/>
        <w:ind w:firstLineChars="200" w:firstLine="420"/>
        <w:rPr>
          <w:rFonts w:ascii="宋体" w:hAnsi="宋体" w:cs="宋体"/>
          <w:szCs w:val="21"/>
        </w:rPr>
      </w:pPr>
      <w:r>
        <w:rPr>
          <w:rFonts w:ascii="宋体" w:hAnsi="宋体" w:cs="宋体" w:hint="eastAsia"/>
          <w:szCs w:val="21"/>
        </w:rPr>
        <w:t>本合同项下所提供的产品及服务均应来自于中华人民共和国或是与中华人民共和国有正常贸易往来的国家和地区（以下简称“合格来源国”）。</w:t>
      </w:r>
    </w:p>
    <w:p w:rsidR="005A749C" w:rsidRDefault="004074EB" w:rsidP="00F83000">
      <w:pPr>
        <w:numPr>
          <w:ilvl w:val="0"/>
          <w:numId w:val="58"/>
        </w:numPr>
        <w:spacing w:line="400" w:lineRule="atLeast"/>
        <w:ind w:firstLineChars="200" w:firstLine="420"/>
        <w:rPr>
          <w:rFonts w:ascii="宋体" w:hAnsi="宋体" w:cs="宋体"/>
          <w:szCs w:val="21"/>
        </w:rPr>
      </w:pPr>
      <w:r>
        <w:rPr>
          <w:rFonts w:ascii="宋体" w:hAnsi="宋体" w:cs="宋体" w:hint="eastAsia"/>
          <w:szCs w:val="21"/>
        </w:rPr>
        <w:t>“产品”是通过制造、加工或用重要的和主要元部件装配而成的，其基本特性、功能或效用应是商业上公认的与元部件有着实质性区别的产品。</w:t>
      </w:r>
    </w:p>
    <w:p w:rsidR="005A749C" w:rsidRDefault="004074EB" w:rsidP="00F83000">
      <w:pPr>
        <w:numPr>
          <w:ilvl w:val="0"/>
          <w:numId w:val="58"/>
        </w:numPr>
        <w:spacing w:line="400" w:lineRule="atLeast"/>
        <w:ind w:firstLineChars="200" w:firstLine="420"/>
        <w:rPr>
          <w:rFonts w:ascii="宋体" w:hAnsi="宋体" w:cs="宋体"/>
          <w:szCs w:val="21"/>
        </w:rPr>
      </w:pPr>
      <w:r>
        <w:rPr>
          <w:rFonts w:ascii="宋体" w:hAnsi="宋体" w:cs="宋体" w:hint="eastAsia"/>
          <w:szCs w:val="21"/>
        </w:rPr>
        <w:t>“产品”及其所有的组成部分，必须是全新的、未使用过的，是用一流的工艺生产的，并完全符合合同规定的质量，规格和性能的要求。除非合同另有规定，产品应含有设计上和材料的全部最新改进。乙方进一步保证，合同项下提供的全部产品没有设计、材料或工</w:t>
      </w:r>
      <w:r>
        <w:rPr>
          <w:rFonts w:ascii="宋体" w:hAnsi="宋体" w:cs="宋体" w:hint="eastAsia"/>
          <w:szCs w:val="21"/>
        </w:rPr>
        <w:lastRenderedPageBreak/>
        <w:t>艺上的缺陷（由于按甲方的要求设计或按甲方的规格提供的材料所产生的缺陷除外），或者没有因乙方的行为或疏忽而产生的缺陷，这些缺陷是所供产品在最终目的地国家现行条件下正常使用可能产生的，由于乙方的行为或疏忽而产生的缺陷而造成受保护设备损坏的乙方应进行赔偿。</w:t>
      </w:r>
    </w:p>
    <w:p w:rsidR="005A749C" w:rsidRDefault="004074EB" w:rsidP="00F83000">
      <w:pPr>
        <w:numPr>
          <w:ilvl w:val="0"/>
          <w:numId w:val="58"/>
        </w:numPr>
        <w:spacing w:line="400" w:lineRule="atLeast"/>
        <w:ind w:firstLineChars="200" w:firstLine="420"/>
        <w:rPr>
          <w:rFonts w:ascii="宋体" w:hAnsi="宋体" w:cs="宋体"/>
          <w:szCs w:val="21"/>
        </w:rPr>
      </w:pPr>
      <w:r>
        <w:rPr>
          <w:rFonts w:ascii="宋体" w:hAnsi="宋体" w:cs="宋体" w:hint="eastAsia"/>
          <w:szCs w:val="21"/>
        </w:rPr>
        <w:t>乙方对其提供的“产品”及其所有的组成部分，应当属于乙方所有或者乙方有权处分，并且，不是法律、行政法规禁止或者限制转让的标的物。</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知识产权</w:t>
      </w:r>
    </w:p>
    <w:p w:rsidR="005A749C" w:rsidRDefault="004074EB" w:rsidP="00F83000">
      <w:pPr>
        <w:numPr>
          <w:ilvl w:val="0"/>
          <w:numId w:val="59"/>
        </w:numPr>
        <w:spacing w:line="400" w:lineRule="atLeast"/>
        <w:ind w:firstLineChars="200" w:firstLine="420"/>
        <w:rPr>
          <w:rFonts w:ascii="宋体" w:hAnsi="宋体" w:cs="宋体"/>
          <w:szCs w:val="21"/>
        </w:rPr>
      </w:pPr>
      <w:r>
        <w:rPr>
          <w:rFonts w:ascii="宋体" w:hAnsi="宋体" w:cs="宋体" w:hint="eastAsia"/>
          <w:szCs w:val="21"/>
        </w:rPr>
        <w:t>乙方保证，产品或产品的任何一部分，不会侵犯任何第三方的知识产权。</w:t>
      </w:r>
    </w:p>
    <w:p w:rsidR="005A749C" w:rsidRDefault="004074EB" w:rsidP="00F83000">
      <w:pPr>
        <w:numPr>
          <w:ilvl w:val="0"/>
          <w:numId w:val="59"/>
        </w:numPr>
        <w:spacing w:line="400" w:lineRule="atLeast"/>
        <w:ind w:firstLineChars="200" w:firstLine="420"/>
        <w:rPr>
          <w:rFonts w:ascii="宋体" w:hAnsi="宋体" w:cs="宋体"/>
          <w:szCs w:val="21"/>
        </w:rPr>
      </w:pPr>
      <w:r>
        <w:rPr>
          <w:rFonts w:ascii="宋体" w:hAnsi="宋体" w:cs="宋体" w:hint="eastAsia"/>
          <w:szCs w:val="21"/>
        </w:rPr>
        <w:t>上述知识产权包括但不限于：专利权、商标权、工业设计权、著作权、技术秘密。</w:t>
      </w:r>
    </w:p>
    <w:p w:rsidR="005A749C" w:rsidRDefault="004074EB" w:rsidP="00F83000">
      <w:pPr>
        <w:numPr>
          <w:ilvl w:val="0"/>
          <w:numId w:val="59"/>
        </w:numPr>
        <w:spacing w:line="400" w:lineRule="atLeast"/>
        <w:ind w:firstLineChars="200" w:firstLine="420"/>
        <w:rPr>
          <w:rFonts w:ascii="宋体" w:hAnsi="宋体" w:cs="宋体"/>
          <w:szCs w:val="21"/>
        </w:rPr>
      </w:pPr>
      <w:r>
        <w:rPr>
          <w:rFonts w:ascii="宋体" w:hAnsi="宋体" w:cs="宋体" w:hint="eastAsia"/>
          <w:szCs w:val="21"/>
        </w:rPr>
        <w:t>如果任何第三方对本合同标的</w:t>
      </w:r>
      <w:proofErr w:type="gramStart"/>
      <w:r>
        <w:rPr>
          <w:rFonts w:ascii="宋体" w:hAnsi="宋体" w:cs="宋体" w:hint="eastAsia"/>
          <w:szCs w:val="21"/>
        </w:rPr>
        <w:t>的</w:t>
      </w:r>
      <w:proofErr w:type="gramEnd"/>
      <w:r>
        <w:rPr>
          <w:rFonts w:ascii="宋体" w:hAnsi="宋体" w:cs="宋体" w:hint="eastAsia"/>
          <w:szCs w:val="21"/>
        </w:rPr>
        <w:t>产品及其所有组成部分提出知识产权相关起诉，乙方应负责与之交涉并承担由此引起的一切法律责任及经济损失。</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合同文件和资料的使用</w:t>
      </w:r>
    </w:p>
    <w:p w:rsidR="005A749C" w:rsidRDefault="004074EB" w:rsidP="00F83000">
      <w:pPr>
        <w:numPr>
          <w:ilvl w:val="0"/>
          <w:numId w:val="60"/>
        </w:numPr>
        <w:spacing w:line="400" w:lineRule="atLeast"/>
        <w:ind w:firstLineChars="200" w:firstLine="420"/>
        <w:rPr>
          <w:rFonts w:ascii="宋体" w:hAnsi="宋体" w:cs="宋体"/>
          <w:szCs w:val="21"/>
        </w:rPr>
      </w:pPr>
      <w:r>
        <w:rPr>
          <w:rFonts w:ascii="宋体" w:hAnsi="宋体" w:cs="宋体" w:hint="eastAsia"/>
          <w:szCs w:val="21"/>
        </w:rPr>
        <w:t>未经甲方事先书面同意，乙方不得将由甲方或代表甲方提供的有关合同或合同任何条文、规定、计划、图纸、模型、样品或资料等提供给与履行本合同无关的其他任何单位和个人，否则乙方要承担相应的保密责任及由此产生的一切经济损失等。</w:t>
      </w:r>
    </w:p>
    <w:p w:rsidR="005A749C" w:rsidRDefault="004074EB" w:rsidP="00F83000">
      <w:pPr>
        <w:numPr>
          <w:ilvl w:val="0"/>
          <w:numId w:val="60"/>
        </w:numPr>
        <w:spacing w:line="400" w:lineRule="atLeast"/>
        <w:ind w:firstLineChars="200" w:firstLine="420"/>
        <w:rPr>
          <w:rFonts w:ascii="宋体" w:hAnsi="宋体" w:cs="宋体"/>
          <w:szCs w:val="21"/>
        </w:rPr>
      </w:pPr>
      <w:r>
        <w:rPr>
          <w:rFonts w:ascii="宋体" w:hAnsi="宋体" w:cs="宋体" w:hint="eastAsia"/>
          <w:szCs w:val="21"/>
        </w:rPr>
        <w:t>没有甲方事先书面同意，除了履行本合同之外，乙方不应使用合同第五项第1条所列举的任何文件和资料，否则，由乙方承担一切责任。</w:t>
      </w:r>
    </w:p>
    <w:p w:rsidR="005A749C" w:rsidRDefault="004074EB" w:rsidP="00F83000">
      <w:pPr>
        <w:numPr>
          <w:ilvl w:val="0"/>
          <w:numId w:val="60"/>
        </w:numPr>
        <w:spacing w:line="400" w:lineRule="atLeast"/>
        <w:ind w:firstLineChars="200" w:firstLine="420"/>
        <w:rPr>
          <w:rFonts w:ascii="宋体" w:hAnsi="宋体" w:cs="宋体"/>
          <w:szCs w:val="21"/>
        </w:rPr>
      </w:pPr>
      <w:r>
        <w:rPr>
          <w:rFonts w:ascii="宋体" w:hAnsi="宋体" w:cs="宋体" w:hint="eastAsia"/>
          <w:szCs w:val="21"/>
        </w:rPr>
        <w:t>除了本合同外，合同第五项第1条所列举的任何文件资料归甲方所有，在合同履行完毕后，乙方必须将文件资料的原件及所有复制件归还给甲方。</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标准和技术规格</w:t>
      </w:r>
    </w:p>
    <w:p w:rsidR="005A749C" w:rsidRDefault="004074EB" w:rsidP="00F83000">
      <w:pPr>
        <w:numPr>
          <w:ilvl w:val="0"/>
          <w:numId w:val="61"/>
        </w:numPr>
        <w:spacing w:line="400" w:lineRule="atLeast"/>
        <w:ind w:left="0" w:firstLineChars="200" w:firstLine="420"/>
        <w:rPr>
          <w:rFonts w:ascii="宋体" w:hAnsi="宋体" w:cs="宋体"/>
          <w:szCs w:val="21"/>
        </w:rPr>
      </w:pPr>
      <w:r>
        <w:rPr>
          <w:rFonts w:ascii="宋体" w:hAnsi="宋体" w:cs="宋体" w:hint="eastAsia"/>
          <w:szCs w:val="21"/>
        </w:rPr>
        <w:t>本合同下交付的产品应符合技术规格所述的标准。如果没有提及适用标准，则应符合产品来源国适用的官方标准。这些标准必须是有关机构发布的最新版本的标准。该标准在交货时由乙方与产品同时提供。</w:t>
      </w:r>
    </w:p>
    <w:p w:rsidR="005A749C" w:rsidRDefault="004074EB" w:rsidP="00F83000">
      <w:pPr>
        <w:numPr>
          <w:ilvl w:val="0"/>
          <w:numId w:val="61"/>
        </w:numPr>
        <w:spacing w:line="400" w:lineRule="atLeast"/>
        <w:ind w:left="0" w:firstLineChars="200" w:firstLine="420"/>
        <w:rPr>
          <w:rFonts w:ascii="宋体" w:hAnsi="宋体" w:cs="宋体"/>
          <w:szCs w:val="21"/>
        </w:rPr>
      </w:pPr>
      <w:r>
        <w:rPr>
          <w:rFonts w:ascii="宋体" w:hAnsi="宋体" w:cs="宋体" w:hint="eastAsia"/>
          <w:szCs w:val="21"/>
        </w:rPr>
        <w:t>除非技术规格中另有规定，计量单位均采用中华人民共和国法定计量单位。</w:t>
      </w:r>
    </w:p>
    <w:p w:rsidR="005A749C" w:rsidRDefault="004074EB" w:rsidP="00F83000">
      <w:pPr>
        <w:numPr>
          <w:ilvl w:val="0"/>
          <w:numId w:val="61"/>
        </w:numPr>
        <w:spacing w:line="400" w:lineRule="atLeast"/>
        <w:ind w:left="0" w:firstLineChars="200" w:firstLine="420"/>
        <w:rPr>
          <w:rFonts w:ascii="宋体" w:hAnsi="宋体" w:cs="宋体"/>
          <w:szCs w:val="21"/>
        </w:rPr>
      </w:pPr>
      <w:r>
        <w:rPr>
          <w:rFonts w:ascii="宋体" w:hAnsi="宋体" w:cs="宋体" w:hint="eastAsia"/>
          <w:szCs w:val="21"/>
        </w:rPr>
        <w:t>具体技术规格详见竞价文件《用户需求书》。</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装运标记</w:t>
      </w:r>
    </w:p>
    <w:p w:rsidR="005A749C" w:rsidRDefault="004074EB">
      <w:pPr>
        <w:numPr>
          <w:ilvl w:val="0"/>
          <w:numId w:val="24"/>
        </w:numPr>
        <w:spacing w:line="400" w:lineRule="atLeast"/>
        <w:ind w:left="0" w:firstLineChars="200" w:firstLine="420"/>
        <w:rPr>
          <w:rFonts w:ascii="宋体" w:hAnsi="宋体" w:cs="宋体"/>
          <w:szCs w:val="21"/>
        </w:rPr>
      </w:pPr>
      <w:r>
        <w:rPr>
          <w:rFonts w:ascii="宋体" w:hAnsi="宋体" w:cs="宋体" w:hint="eastAsia"/>
          <w:szCs w:val="21"/>
        </w:rPr>
        <w:t>乙方应提供产品运至合同规定的最终目的地所需要的包装，以防止产品在转运中损坏或变质。这类包装应采取全新、防潮、防晒、防锈、防腐蚀、防震动及防止其它损坏的必要保护措施，从而保护产品能够以受多次搬运、装卸及远洋</w:t>
      </w:r>
      <w:proofErr w:type="gramStart"/>
      <w:r>
        <w:rPr>
          <w:rFonts w:ascii="宋体" w:hAnsi="宋体" w:cs="宋体" w:hint="eastAsia"/>
          <w:szCs w:val="21"/>
        </w:rPr>
        <w:t>和内际的</w:t>
      </w:r>
      <w:proofErr w:type="gramEnd"/>
      <w:r>
        <w:rPr>
          <w:rFonts w:ascii="宋体" w:hAnsi="宋体" w:cs="宋体" w:hint="eastAsia"/>
          <w:szCs w:val="21"/>
        </w:rPr>
        <w:t>长途运输。乙方应承</w:t>
      </w:r>
      <w:proofErr w:type="gramStart"/>
      <w:r>
        <w:rPr>
          <w:rFonts w:ascii="宋体" w:hAnsi="宋体" w:cs="宋体" w:hint="eastAsia"/>
          <w:szCs w:val="21"/>
        </w:rPr>
        <w:t>担由于</w:t>
      </w:r>
      <w:proofErr w:type="gramEnd"/>
      <w:r>
        <w:rPr>
          <w:rFonts w:ascii="宋体" w:hAnsi="宋体" w:cs="宋体" w:hint="eastAsia"/>
          <w:szCs w:val="21"/>
        </w:rPr>
        <w:t>其包装或其防护措施不妥而引起产品锈蚀、损坏和丢失的任何损失的责任或费用。</w:t>
      </w:r>
    </w:p>
    <w:p w:rsidR="005A749C" w:rsidRDefault="004074EB">
      <w:pPr>
        <w:numPr>
          <w:ilvl w:val="0"/>
          <w:numId w:val="24"/>
        </w:numPr>
        <w:spacing w:line="400" w:lineRule="atLeast"/>
        <w:ind w:left="0" w:firstLineChars="200" w:firstLine="420"/>
        <w:rPr>
          <w:rFonts w:ascii="宋体" w:hAnsi="宋体" w:cs="宋体"/>
          <w:szCs w:val="21"/>
        </w:rPr>
      </w:pPr>
      <w:r>
        <w:rPr>
          <w:rFonts w:ascii="宋体" w:hAnsi="宋体" w:cs="宋体" w:hint="eastAsia"/>
          <w:szCs w:val="21"/>
        </w:rPr>
        <w:t>每件包装箱内应附有详细的装箱单、使用说明、技术资料等。</w:t>
      </w:r>
    </w:p>
    <w:p w:rsidR="005A749C" w:rsidRDefault="004074EB">
      <w:pPr>
        <w:numPr>
          <w:ilvl w:val="0"/>
          <w:numId w:val="24"/>
        </w:numPr>
        <w:spacing w:line="400" w:lineRule="atLeast"/>
        <w:ind w:left="0" w:firstLineChars="200" w:firstLine="420"/>
        <w:rPr>
          <w:rFonts w:ascii="宋体" w:hAnsi="宋体" w:cs="宋体"/>
          <w:szCs w:val="21"/>
        </w:rPr>
      </w:pPr>
      <w:r>
        <w:rPr>
          <w:rFonts w:ascii="宋体" w:hAnsi="宋体" w:cs="宋体" w:hint="eastAsia"/>
          <w:szCs w:val="21"/>
        </w:rPr>
        <w:t>交货同时，乙方必须将产品的有关技术部分及技术资料一次性提交给甲方。</w:t>
      </w:r>
    </w:p>
    <w:p w:rsidR="005A749C" w:rsidRDefault="004074EB">
      <w:pPr>
        <w:numPr>
          <w:ilvl w:val="0"/>
          <w:numId w:val="24"/>
        </w:numPr>
        <w:spacing w:line="400" w:lineRule="atLeast"/>
        <w:ind w:left="0" w:firstLineChars="200" w:firstLine="420"/>
        <w:rPr>
          <w:rFonts w:ascii="宋体" w:hAnsi="宋体" w:cs="宋体"/>
          <w:szCs w:val="21"/>
        </w:rPr>
      </w:pPr>
      <w:r>
        <w:rPr>
          <w:rFonts w:ascii="宋体" w:hAnsi="宋体" w:cs="宋体" w:hint="eastAsia"/>
          <w:szCs w:val="21"/>
        </w:rPr>
        <w:t>乙方承担运费、装卸费、保费以及所有与交货相关的费用。</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交货时间和地点</w:t>
      </w:r>
    </w:p>
    <w:p w:rsidR="005A749C" w:rsidRDefault="004074EB">
      <w:pPr>
        <w:numPr>
          <w:ilvl w:val="0"/>
          <w:numId w:val="25"/>
        </w:numPr>
        <w:tabs>
          <w:tab w:val="left" w:pos="720"/>
        </w:tabs>
        <w:spacing w:line="400" w:lineRule="atLeast"/>
        <w:ind w:left="0" w:firstLineChars="200" w:firstLine="420"/>
        <w:rPr>
          <w:rFonts w:ascii="宋体" w:hAnsi="宋体" w:cs="宋体"/>
          <w:szCs w:val="21"/>
        </w:rPr>
      </w:pPr>
      <w:r>
        <w:rPr>
          <w:rFonts w:ascii="宋体" w:hAnsi="宋体" w:cs="宋体" w:hint="eastAsia"/>
          <w:szCs w:val="21"/>
        </w:rPr>
        <w:lastRenderedPageBreak/>
        <w:t>乙方应在合同签订后90</w:t>
      </w:r>
      <w:r>
        <w:rPr>
          <w:rFonts w:ascii="宋体" w:hAnsi="宋体" w:cs="宋体" w:hint="eastAsia"/>
          <w:b/>
          <w:bCs/>
          <w:szCs w:val="21"/>
          <w:u w:val="single"/>
        </w:rPr>
        <w:t>天</w:t>
      </w:r>
      <w:r>
        <w:rPr>
          <w:rFonts w:ascii="宋体" w:hAnsi="宋体" w:cs="宋体" w:hint="eastAsia"/>
          <w:szCs w:val="21"/>
        </w:rPr>
        <w:t>内完成项目（包括供货、安装、调试、培训、验收）。</w:t>
      </w:r>
    </w:p>
    <w:p w:rsidR="005A749C" w:rsidRDefault="004074EB">
      <w:pPr>
        <w:numPr>
          <w:ilvl w:val="0"/>
          <w:numId w:val="25"/>
        </w:numPr>
        <w:tabs>
          <w:tab w:val="left" w:pos="720"/>
        </w:tabs>
        <w:spacing w:line="400" w:lineRule="atLeast"/>
        <w:ind w:left="0" w:firstLineChars="200" w:firstLine="420"/>
        <w:rPr>
          <w:rFonts w:ascii="宋体" w:hAnsi="宋体" w:cs="宋体"/>
          <w:szCs w:val="21"/>
        </w:rPr>
      </w:pPr>
      <w:r>
        <w:rPr>
          <w:rFonts w:ascii="宋体" w:hAnsi="宋体" w:cs="宋体" w:hint="eastAsia"/>
          <w:szCs w:val="21"/>
        </w:rPr>
        <w:t>乙方应负责安排运输，并支付运费，该费用已包括在合同价中。</w:t>
      </w:r>
    </w:p>
    <w:p w:rsidR="005A749C" w:rsidRDefault="004074EB">
      <w:pPr>
        <w:numPr>
          <w:ilvl w:val="0"/>
          <w:numId w:val="25"/>
        </w:numPr>
        <w:tabs>
          <w:tab w:val="left" w:pos="720"/>
        </w:tabs>
        <w:spacing w:line="400" w:lineRule="atLeast"/>
        <w:ind w:left="0" w:firstLineChars="200" w:firstLine="420"/>
        <w:rPr>
          <w:rFonts w:ascii="宋体" w:hAnsi="宋体" w:cs="宋体"/>
          <w:szCs w:val="21"/>
        </w:rPr>
      </w:pPr>
      <w:r>
        <w:rPr>
          <w:rFonts w:ascii="宋体" w:hAnsi="宋体" w:cs="宋体" w:hint="eastAsia"/>
          <w:szCs w:val="21"/>
        </w:rPr>
        <w:t>一切税收已含在合同价格中。</w:t>
      </w:r>
    </w:p>
    <w:p w:rsidR="005A749C" w:rsidRDefault="004074EB">
      <w:pPr>
        <w:numPr>
          <w:ilvl w:val="0"/>
          <w:numId w:val="25"/>
        </w:numPr>
        <w:tabs>
          <w:tab w:val="left" w:pos="720"/>
        </w:tabs>
        <w:spacing w:line="400" w:lineRule="atLeast"/>
        <w:ind w:left="0" w:firstLineChars="200" w:firstLine="420"/>
        <w:rPr>
          <w:rFonts w:ascii="宋体" w:hAnsi="宋体" w:cs="宋体"/>
          <w:szCs w:val="21"/>
        </w:rPr>
      </w:pPr>
      <w:r>
        <w:rPr>
          <w:rFonts w:ascii="宋体" w:hAnsi="宋体" w:cs="宋体" w:hint="eastAsia"/>
          <w:szCs w:val="21"/>
        </w:rPr>
        <w:t>甲方出具的收货证明上的日期为最终交货期。</w:t>
      </w:r>
    </w:p>
    <w:p w:rsidR="005A749C" w:rsidRDefault="004074EB">
      <w:pPr>
        <w:numPr>
          <w:ilvl w:val="0"/>
          <w:numId w:val="25"/>
        </w:numPr>
        <w:tabs>
          <w:tab w:val="left" w:pos="720"/>
        </w:tabs>
        <w:spacing w:line="400" w:lineRule="atLeast"/>
        <w:ind w:left="0" w:firstLineChars="200" w:firstLine="420"/>
        <w:rPr>
          <w:rFonts w:ascii="宋体" w:hAnsi="宋体" w:cs="宋体"/>
          <w:szCs w:val="21"/>
        </w:rPr>
      </w:pPr>
      <w:r>
        <w:rPr>
          <w:rFonts w:ascii="宋体" w:hAnsi="宋体" w:cs="宋体" w:hint="eastAsia"/>
          <w:szCs w:val="21"/>
        </w:rPr>
        <w:t>交货地点：</w:t>
      </w:r>
      <w:r>
        <w:rPr>
          <w:rFonts w:ascii="宋体" w:hAnsi="宋体" w:cs="宋体" w:hint="eastAsia"/>
          <w:b/>
          <w:bCs/>
          <w:u w:val="single"/>
        </w:rPr>
        <w:t>广东省广裕集团阳春实业有限公司</w:t>
      </w:r>
      <w:r>
        <w:rPr>
          <w:rFonts w:ascii="宋体" w:hAnsi="宋体" w:cs="宋体" w:hint="eastAsia"/>
          <w:szCs w:val="21"/>
        </w:rPr>
        <w:t>。</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项目说明及工作要求</w:t>
      </w:r>
    </w:p>
    <w:p w:rsidR="005A749C" w:rsidRDefault="004074EB">
      <w:pPr>
        <w:numPr>
          <w:ilvl w:val="0"/>
          <w:numId w:val="26"/>
        </w:numPr>
        <w:spacing w:line="400" w:lineRule="atLeast"/>
        <w:ind w:left="0" w:firstLineChars="200" w:firstLine="420"/>
        <w:rPr>
          <w:rFonts w:ascii="宋体" w:hAnsi="宋体" w:cs="宋体"/>
          <w:szCs w:val="21"/>
        </w:rPr>
      </w:pPr>
      <w:r>
        <w:rPr>
          <w:rFonts w:ascii="宋体" w:hAnsi="宋体" w:cs="宋体" w:hint="eastAsia"/>
          <w:szCs w:val="21"/>
        </w:rPr>
        <w:t>乙方必须按照甲方要求安装调试完成所有硬件和软件（含硬件、系统软件及备份设施等）。</w:t>
      </w:r>
    </w:p>
    <w:p w:rsidR="005A749C" w:rsidRDefault="004074EB">
      <w:pPr>
        <w:numPr>
          <w:ilvl w:val="0"/>
          <w:numId w:val="26"/>
        </w:numPr>
        <w:spacing w:line="400" w:lineRule="atLeast"/>
        <w:ind w:left="0" w:firstLineChars="200" w:firstLine="420"/>
        <w:rPr>
          <w:rFonts w:ascii="宋体" w:hAnsi="宋体" w:cs="宋体"/>
          <w:szCs w:val="21"/>
        </w:rPr>
      </w:pPr>
      <w:r>
        <w:rPr>
          <w:rFonts w:ascii="宋体" w:hAnsi="宋体" w:cs="宋体" w:hint="eastAsia"/>
          <w:szCs w:val="21"/>
        </w:rPr>
        <w:t>本项目施工地点位于雷击灾害严重地区,乙方需充分考虑防雷设施。</w:t>
      </w:r>
    </w:p>
    <w:p w:rsidR="005A749C" w:rsidRDefault="004074EB">
      <w:pPr>
        <w:numPr>
          <w:ilvl w:val="0"/>
          <w:numId w:val="26"/>
        </w:numPr>
        <w:spacing w:line="400" w:lineRule="atLeast"/>
        <w:ind w:left="0" w:firstLineChars="200" w:firstLine="420"/>
        <w:rPr>
          <w:rFonts w:ascii="宋体" w:hAnsi="宋体" w:cs="宋体"/>
          <w:szCs w:val="21"/>
        </w:rPr>
      </w:pPr>
      <w:r>
        <w:rPr>
          <w:rFonts w:ascii="宋体" w:hAnsi="宋体" w:cs="宋体" w:hint="eastAsia"/>
          <w:szCs w:val="21"/>
        </w:rPr>
        <w:t>乙方必须根据国家标准《安全防范项目技术规范》检验验收及《广东省监狱安全技术防范系统建设指引》、《广东省监狱管理局信息化建设项目验收管理办法》等相关要求进行作业。</w:t>
      </w:r>
    </w:p>
    <w:p w:rsidR="005A749C" w:rsidRDefault="004074EB">
      <w:pPr>
        <w:numPr>
          <w:ilvl w:val="0"/>
          <w:numId w:val="26"/>
        </w:numPr>
        <w:spacing w:line="400" w:lineRule="atLeast"/>
        <w:ind w:left="0" w:firstLineChars="200" w:firstLine="420"/>
        <w:rPr>
          <w:rFonts w:ascii="宋体" w:hAnsi="宋体" w:cs="宋体"/>
          <w:szCs w:val="21"/>
        </w:rPr>
      </w:pPr>
      <w:r>
        <w:rPr>
          <w:rFonts w:ascii="宋体" w:hAnsi="宋体" w:cs="宋体" w:hint="eastAsia"/>
          <w:szCs w:val="21"/>
        </w:rPr>
        <w:t>对维修改造过程产生的废弃物不得随意乱倒乱卸，需按照国家环保部门的规定清理转、处理。</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施工管理</w:t>
      </w:r>
    </w:p>
    <w:p w:rsidR="005A749C" w:rsidRDefault="004074EB">
      <w:pPr>
        <w:numPr>
          <w:ilvl w:val="0"/>
          <w:numId w:val="27"/>
        </w:numPr>
        <w:spacing w:line="400" w:lineRule="atLeast"/>
        <w:ind w:left="0" w:firstLineChars="200" w:firstLine="420"/>
        <w:rPr>
          <w:rFonts w:ascii="宋体" w:hAnsi="宋体" w:cs="宋体"/>
          <w:szCs w:val="21"/>
        </w:rPr>
      </w:pPr>
      <w:r>
        <w:rPr>
          <w:rFonts w:ascii="宋体" w:hAnsi="宋体" w:cs="宋体" w:hint="eastAsia"/>
          <w:szCs w:val="21"/>
        </w:rPr>
        <w:t>对于竞价文件、合同中未详尽的部分，乙方应征得甲方同意并签字后方可施工，否则产生的一切后果由乙方承担。</w:t>
      </w:r>
    </w:p>
    <w:p w:rsidR="005A749C" w:rsidRDefault="004074EB">
      <w:pPr>
        <w:numPr>
          <w:ilvl w:val="0"/>
          <w:numId w:val="27"/>
        </w:numPr>
        <w:spacing w:line="400" w:lineRule="atLeast"/>
        <w:ind w:left="0" w:firstLineChars="200" w:firstLine="420"/>
        <w:rPr>
          <w:rFonts w:ascii="宋体" w:hAnsi="宋体" w:cs="宋体"/>
          <w:szCs w:val="21"/>
        </w:rPr>
      </w:pPr>
      <w:r>
        <w:rPr>
          <w:rFonts w:ascii="宋体" w:hAnsi="宋体" w:cs="宋体" w:hint="eastAsia"/>
          <w:szCs w:val="21"/>
        </w:rPr>
        <w:t>乙方应建立并健全全面的质量管理体系，严格按照操作工艺流程，技术要求施工，设置各级技术管理和质量检查人员，并严格按照技术标准进行检查，对不符合合同要求的，乙方须返工修补，直至达到要求为止。</w:t>
      </w:r>
    </w:p>
    <w:p w:rsidR="005A749C" w:rsidRDefault="004074EB">
      <w:pPr>
        <w:numPr>
          <w:ilvl w:val="0"/>
          <w:numId w:val="27"/>
        </w:numPr>
        <w:spacing w:line="400" w:lineRule="atLeast"/>
        <w:ind w:left="0" w:firstLineChars="200" w:firstLine="420"/>
        <w:rPr>
          <w:rFonts w:ascii="宋体" w:hAnsi="宋体" w:cs="宋体"/>
          <w:szCs w:val="21"/>
        </w:rPr>
      </w:pPr>
      <w:r>
        <w:rPr>
          <w:rFonts w:ascii="宋体" w:hAnsi="宋体" w:cs="宋体" w:hint="eastAsia"/>
          <w:szCs w:val="21"/>
        </w:rPr>
        <w:t>施工人员的食宿由施工单位安排。</w:t>
      </w:r>
    </w:p>
    <w:p w:rsidR="005A749C" w:rsidRDefault="004074EB">
      <w:pPr>
        <w:numPr>
          <w:ilvl w:val="0"/>
          <w:numId w:val="27"/>
        </w:numPr>
        <w:spacing w:line="400" w:lineRule="atLeast"/>
        <w:ind w:left="0" w:firstLineChars="200" w:firstLine="420"/>
        <w:rPr>
          <w:rFonts w:ascii="宋体" w:hAnsi="宋体" w:cs="宋体"/>
          <w:szCs w:val="21"/>
        </w:rPr>
      </w:pPr>
      <w:r>
        <w:rPr>
          <w:rFonts w:ascii="宋体" w:hAnsi="宋体" w:cs="宋体" w:hint="eastAsia"/>
          <w:szCs w:val="21"/>
        </w:rPr>
        <w:t>施工期间，施工人员所发生的一切人身安全、伤害等意外事故由施工单位负全部责任。</w:t>
      </w:r>
    </w:p>
    <w:p w:rsidR="005A749C" w:rsidRDefault="004074EB">
      <w:pPr>
        <w:numPr>
          <w:ilvl w:val="0"/>
          <w:numId w:val="27"/>
        </w:numPr>
        <w:spacing w:line="400" w:lineRule="atLeast"/>
        <w:ind w:left="0" w:firstLineChars="200" w:firstLine="420"/>
        <w:rPr>
          <w:rFonts w:ascii="宋体" w:hAnsi="宋体" w:cs="宋体"/>
          <w:szCs w:val="21"/>
        </w:rPr>
      </w:pPr>
      <w:r>
        <w:rPr>
          <w:rFonts w:ascii="宋体" w:hAnsi="宋体" w:cs="宋体" w:hint="eastAsia"/>
          <w:szCs w:val="21"/>
        </w:rPr>
        <w:t>因施工造成的损坏由施工单位恢复原状。</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技术方案说明</w:t>
      </w:r>
    </w:p>
    <w:p w:rsidR="005A749C" w:rsidRDefault="004074EB">
      <w:pPr>
        <w:numPr>
          <w:ilvl w:val="0"/>
          <w:numId w:val="28"/>
        </w:numPr>
        <w:spacing w:line="400" w:lineRule="atLeast"/>
        <w:ind w:firstLineChars="200" w:firstLine="420"/>
        <w:rPr>
          <w:rFonts w:ascii="宋体" w:hAnsi="宋体" w:cs="宋体"/>
          <w:szCs w:val="21"/>
        </w:rPr>
      </w:pPr>
      <w:r>
        <w:rPr>
          <w:rFonts w:ascii="宋体" w:hAnsi="宋体" w:cs="宋体" w:hint="eastAsia"/>
          <w:szCs w:val="21"/>
        </w:rPr>
        <w:t>乙方应按甲方的网络规划要求进行配置网络设备、服务器等，密码口令、传输方式的配置要符合网络安全等级保护测评的要求，符合网络安全相关法律法规，配合甲方落实网络安全区域隔离、边界防护、终端接入控制、访问控制、安全审计等技术要求。</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检验和验收</w:t>
      </w:r>
    </w:p>
    <w:p w:rsidR="005A749C" w:rsidRDefault="004074EB">
      <w:pPr>
        <w:spacing w:line="400" w:lineRule="atLeast"/>
        <w:rPr>
          <w:rFonts w:ascii="宋体" w:hAnsi="宋体" w:cs="宋体"/>
          <w:szCs w:val="21"/>
        </w:rPr>
      </w:pPr>
      <w:r>
        <w:rPr>
          <w:rFonts w:ascii="宋体" w:hAnsi="宋体" w:cs="宋体" w:hint="eastAsia"/>
          <w:szCs w:val="21"/>
        </w:rPr>
        <w:t>项目验收的具体方式及标准内容；</w:t>
      </w:r>
    </w:p>
    <w:p w:rsidR="005A749C" w:rsidRDefault="004074EB">
      <w:pPr>
        <w:numPr>
          <w:ilvl w:val="0"/>
          <w:numId w:val="29"/>
        </w:numPr>
        <w:tabs>
          <w:tab w:val="left" w:pos="720"/>
        </w:tabs>
        <w:spacing w:line="400" w:lineRule="atLeast"/>
        <w:ind w:left="0" w:firstLineChars="200" w:firstLine="420"/>
        <w:rPr>
          <w:rFonts w:ascii="宋体" w:hAnsi="宋体" w:cs="宋体"/>
          <w:szCs w:val="21"/>
        </w:rPr>
      </w:pPr>
      <w:r>
        <w:rPr>
          <w:rFonts w:ascii="宋体" w:hAnsi="宋体" w:cs="宋体" w:hint="eastAsia"/>
          <w:szCs w:val="21"/>
        </w:rPr>
        <w:t>采购软硬件产品原厂包装送货，货到甲方指定的安装地点。</w:t>
      </w:r>
    </w:p>
    <w:p w:rsidR="005A749C" w:rsidRDefault="004074EB">
      <w:pPr>
        <w:numPr>
          <w:ilvl w:val="0"/>
          <w:numId w:val="29"/>
        </w:numPr>
        <w:tabs>
          <w:tab w:val="left" w:pos="720"/>
        </w:tabs>
        <w:spacing w:line="400" w:lineRule="atLeast"/>
        <w:ind w:left="0" w:firstLineChars="200" w:firstLine="420"/>
        <w:rPr>
          <w:rFonts w:ascii="宋体" w:hAnsi="宋体" w:cs="宋体"/>
          <w:szCs w:val="21"/>
        </w:rPr>
      </w:pPr>
      <w:r>
        <w:rPr>
          <w:rFonts w:ascii="宋体" w:hAnsi="宋体" w:cs="宋体" w:hint="eastAsia"/>
          <w:szCs w:val="21"/>
        </w:rPr>
        <w:t>按照甲方要求安装调试完好。</w:t>
      </w:r>
    </w:p>
    <w:p w:rsidR="005A749C" w:rsidRDefault="004074EB">
      <w:pPr>
        <w:numPr>
          <w:ilvl w:val="0"/>
          <w:numId w:val="29"/>
        </w:numPr>
        <w:tabs>
          <w:tab w:val="left" w:pos="720"/>
        </w:tabs>
        <w:spacing w:line="400" w:lineRule="atLeast"/>
        <w:ind w:left="0" w:firstLineChars="200" w:firstLine="420"/>
        <w:rPr>
          <w:rFonts w:ascii="宋体" w:hAnsi="宋体" w:cs="宋体"/>
          <w:szCs w:val="21"/>
        </w:rPr>
      </w:pPr>
      <w:r>
        <w:rPr>
          <w:rFonts w:ascii="宋体" w:hAnsi="宋体" w:cs="宋体" w:hint="eastAsia"/>
          <w:szCs w:val="21"/>
        </w:rPr>
        <w:t>系统验收要求对各个单项产品的测试和系统联机测试，均达到竞价文件要求的性能和产品技术规格中的性能，并实现系统正常运行后进行。</w:t>
      </w:r>
    </w:p>
    <w:p w:rsidR="005A749C" w:rsidRDefault="004074EB">
      <w:pPr>
        <w:numPr>
          <w:ilvl w:val="0"/>
          <w:numId w:val="29"/>
        </w:numPr>
        <w:tabs>
          <w:tab w:val="left" w:pos="720"/>
        </w:tabs>
        <w:spacing w:line="400" w:lineRule="atLeast"/>
        <w:ind w:left="0" w:firstLineChars="200" w:firstLine="420"/>
        <w:rPr>
          <w:rFonts w:ascii="宋体" w:hAnsi="宋体" w:cs="宋体"/>
          <w:szCs w:val="21"/>
        </w:rPr>
      </w:pPr>
      <w:r>
        <w:rPr>
          <w:rFonts w:ascii="宋体" w:hAnsi="宋体" w:cs="宋体" w:hint="eastAsia"/>
          <w:szCs w:val="21"/>
        </w:rPr>
        <w:lastRenderedPageBreak/>
        <w:t>乙方应负责在项目验收前将系统操作手册、培训教材、软件安装包、产品说明书、竣工文档（含设备名称、IP、账号密码等）、竣工图纸等文档汇编成册交付甲方，一并交付电子</w:t>
      </w:r>
      <w:proofErr w:type="gramStart"/>
      <w:r>
        <w:rPr>
          <w:rFonts w:ascii="宋体" w:hAnsi="宋体" w:cs="宋体" w:hint="eastAsia"/>
          <w:szCs w:val="21"/>
        </w:rPr>
        <w:t>档</w:t>
      </w:r>
      <w:proofErr w:type="gramEnd"/>
      <w:r>
        <w:rPr>
          <w:rFonts w:ascii="宋体" w:hAnsi="宋体" w:cs="宋体" w:hint="eastAsia"/>
          <w:szCs w:val="21"/>
        </w:rPr>
        <w:t>文件。</w:t>
      </w:r>
    </w:p>
    <w:p w:rsidR="005A749C" w:rsidRDefault="004074EB">
      <w:pPr>
        <w:numPr>
          <w:ilvl w:val="0"/>
          <w:numId w:val="29"/>
        </w:numPr>
        <w:tabs>
          <w:tab w:val="left" w:pos="720"/>
        </w:tabs>
        <w:spacing w:line="400" w:lineRule="atLeast"/>
        <w:ind w:left="0" w:firstLineChars="200" w:firstLine="420"/>
        <w:rPr>
          <w:rFonts w:ascii="宋体" w:hAnsi="宋体" w:cs="宋体"/>
          <w:szCs w:val="21"/>
        </w:rPr>
      </w:pPr>
      <w:r>
        <w:rPr>
          <w:rFonts w:ascii="宋体" w:hAnsi="宋体" w:cs="宋体" w:hint="eastAsia"/>
          <w:szCs w:val="21"/>
        </w:rPr>
        <w:t>甲方在收到上述文档资料后，才予以项目验收，否则有权不予验收。</w:t>
      </w:r>
    </w:p>
    <w:p w:rsidR="005A749C" w:rsidRDefault="004074EB">
      <w:pPr>
        <w:numPr>
          <w:ilvl w:val="0"/>
          <w:numId w:val="29"/>
        </w:numPr>
        <w:tabs>
          <w:tab w:val="left" w:pos="720"/>
        </w:tabs>
        <w:spacing w:line="400" w:lineRule="atLeast"/>
        <w:ind w:left="0" w:firstLineChars="200" w:firstLine="420"/>
        <w:rPr>
          <w:rFonts w:ascii="宋体" w:hAnsi="宋体" w:cs="宋体"/>
          <w:szCs w:val="21"/>
        </w:rPr>
      </w:pPr>
      <w:r>
        <w:rPr>
          <w:rFonts w:ascii="宋体" w:hAnsi="宋体" w:cs="宋体" w:hint="eastAsia"/>
          <w:szCs w:val="21"/>
        </w:rPr>
        <w:t>若验收不通过，乙方应：</w:t>
      </w:r>
    </w:p>
    <w:p w:rsidR="005A749C" w:rsidRDefault="004074EB">
      <w:pPr>
        <w:numPr>
          <w:ilvl w:val="0"/>
          <w:numId w:val="30"/>
        </w:numPr>
        <w:spacing w:line="400" w:lineRule="atLeast"/>
        <w:ind w:left="425" w:hanging="425"/>
        <w:rPr>
          <w:rFonts w:ascii="宋体" w:hAnsi="宋体" w:cs="宋体"/>
          <w:szCs w:val="21"/>
        </w:rPr>
      </w:pPr>
      <w:r>
        <w:rPr>
          <w:rFonts w:ascii="宋体" w:hAnsi="宋体" w:cs="宋体" w:hint="eastAsia"/>
          <w:szCs w:val="21"/>
        </w:rPr>
        <w:t>对验收过程发现的问题进行整改；</w:t>
      </w:r>
    </w:p>
    <w:p w:rsidR="005A749C" w:rsidRDefault="004074EB">
      <w:pPr>
        <w:numPr>
          <w:ilvl w:val="0"/>
          <w:numId w:val="30"/>
        </w:numPr>
        <w:spacing w:line="400" w:lineRule="atLeast"/>
        <w:ind w:left="425" w:hanging="425"/>
        <w:rPr>
          <w:rFonts w:ascii="宋体" w:hAnsi="宋体" w:cs="宋体"/>
          <w:szCs w:val="21"/>
        </w:rPr>
      </w:pPr>
      <w:r>
        <w:rPr>
          <w:rFonts w:ascii="宋体" w:hAnsi="宋体" w:cs="宋体" w:hint="eastAsia"/>
          <w:szCs w:val="21"/>
        </w:rPr>
        <w:t>复查系统中是否存在类似问题或相关问题，并进行相应的改进。</w:t>
      </w:r>
    </w:p>
    <w:p w:rsidR="005A749C" w:rsidRDefault="004074EB">
      <w:pPr>
        <w:spacing w:line="400" w:lineRule="atLeast"/>
        <w:rPr>
          <w:rFonts w:ascii="宋体" w:hAnsi="宋体" w:cs="宋体"/>
          <w:szCs w:val="21"/>
        </w:rPr>
      </w:pPr>
      <w:r>
        <w:rPr>
          <w:rFonts w:ascii="宋体" w:hAnsi="宋体" w:cs="宋体" w:hint="eastAsia"/>
          <w:szCs w:val="21"/>
        </w:rPr>
        <w:t>完成整改后：</w:t>
      </w:r>
    </w:p>
    <w:p w:rsidR="005A749C" w:rsidRDefault="004074EB">
      <w:pPr>
        <w:numPr>
          <w:ilvl w:val="0"/>
          <w:numId w:val="31"/>
        </w:numPr>
        <w:spacing w:line="400" w:lineRule="atLeast"/>
        <w:ind w:left="425" w:hanging="425"/>
        <w:rPr>
          <w:rFonts w:ascii="宋体" w:hAnsi="宋体" w:cs="宋体"/>
          <w:szCs w:val="21"/>
        </w:rPr>
      </w:pPr>
      <w:r>
        <w:rPr>
          <w:rFonts w:ascii="宋体" w:hAnsi="宋体" w:cs="宋体" w:hint="eastAsia"/>
          <w:szCs w:val="21"/>
        </w:rPr>
        <w:t>再次对系统实施检测。</w:t>
      </w:r>
    </w:p>
    <w:p w:rsidR="005A749C" w:rsidRDefault="004074EB">
      <w:pPr>
        <w:numPr>
          <w:ilvl w:val="0"/>
          <w:numId w:val="31"/>
        </w:numPr>
        <w:spacing w:line="400" w:lineRule="atLeast"/>
        <w:ind w:left="425" w:hanging="425"/>
        <w:rPr>
          <w:rFonts w:ascii="宋体" w:hAnsi="宋体" w:cs="宋体"/>
          <w:szCs w:val="21"/>
        </w:rPr>
      </w:pPr>
      <w:r>
        <w:rPr>
          <w:rFonts w:ascii="宋体" w:hAnsi="宋体" w:cs="宋体" w:hint="eastAsia"/>
          <w:szCs w:val="21"/>
        </w:rPr>
        <w:t>修改竣工文件。</w:t>
      </w:r>
    </w:p>
    <w:p w:rsidR="005A749C" w:rsidRDefault="004074EB">
      <w:pPr>
        <w:spacing w:line="400" w:lineRule="atLeast"/>
        <w:rPr>
          <w:rFonts w:ascii="宋体" w:hAnsi="宋体" w:cs="宋体"/>
          <w:szCs w:val="21"/>
        </w:rPr>
      </w:pPr>
      <w:r>
        <w:rPr>
          <w:rFonts w:ascii="宋体" w:hAnsi="宋体" w:cs="宋体" w:hint="eastAsia"/>
          <w:szCs w:val="21"/>
        </w:rPr>
        <w:t>再次提交验收申请和竣工文件。</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合同价款</w:t>
      </w:r>
    </w:p>
    <w:p w:rsidR="005A749C" w:rsidRDefault="004074EB">
      <w:pPr>
        <w:spacing w:line="400" w:lineRule="atLeast"/>
        <w:rPr>
          <w:rFonts w:ascii="宋体" w:hAnsi="宋体" w:cs="宋体"/>
        </w:rPr>
      </w:pPr>
      <w:r>
        <w:rPr>
          <w:rFonts w:ascii="宋体" w:hAnsi="宋体" w:cs="宋体" w:hint="eastAsia"/>
          <w:szCs w:val="21"/>
        </w:rPr>
        <w:t>本合同总金额为人民币</w:t>
      </w:r>
      <w:r>
        <w:rPr>
          <w:rFonts w:ascii="宋体" w:hAnsi="宋体" w:cs="宋体" w:hint="eastAsia"/>
          <w:sz w:val="24"/>
          <w:u w:val="single"/>
        </w:rPr>
        <w:t xml:space="preserve">       </w:t>
      </w:r>
      <w:r>
        <w:rPr>
          <w:rFonts w:ascii="宋体" w:hAnsi="宋体" w:cs="宋体" w:hint="eastAsia"/>
        </w:rPr>
        <w:t>元，大写：</w:t>
      </w:r>
      <w:r>
        <w:rPr>
          <w:rFonts w:ascii="宋体" w:hAnsi="宋体" w:cs="宋体" w:hint="eastAsia"/>
          <w:u w:val="single"/>
        </w:rPr>
        <w:t xml:space="preserve">                   </w:t>
      </w:r>
      <w:r>
        <w:rPr>
          <w:rFonts w:ascii="宋体" w:hAnsi="宋体" w:cs="宋体" w:hint="eastAsia"/>
        </w:rPr>
        <w:t>元整。</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付款</w:t>
      </w:r>
    </w:p>
    <w:p w:rsidR="005A749C" w:rsidRDefault="004074EB">
      <w:pPr>
        <w:numPr>
          <w:ilvl w:val="0"/>
          <w:numId w:val="32"/>
        </w:numPr>
        <w:autoSpaceDE w:val="0"/>
        <w:autoSpaceDN w:val="0"/>
        <w:adjustRightInd w:val="0"/>
        <w:snapToGrid w:val="0"/>
        <w:spacing w:line="360" w:lineRule="auto"/>
        <w:ind w:left="0" w:firstLine="0"/>
        <w:rPr>
          <w:rFonts w:ascii="宋体" w:hAnsi="宋体" w:cs="宋体"/>
          <w:szCs w:val="21"/>
        </w:rPr>
      </w:pPr>
      <w:r>
        <w:rPr>
          <w:rFonts w:ascii="宋体" w:hAnsi="宋体" w:cs="宋体" w:hint="eastAsia"/>
          <w:szCs w:val="21"/>
        </w:rPr>
        <w:t>签订合同后，货物和设备全部进场经验收完毕后支付项目款30%；施工完毕后进行初验，并同步启动</w:t>
      </w:r>
      <w:proofErr w:type="gramStart"/>
      <w:r>
        <w:rPr>
          <w:rFonts w:ascii="宋体" w:hAnsi="宋体" w:cs="宋体" w:hint="eastAsia"/>
          <w:szCs w:val="21"/>
        </w:rPr>
        <w:t>安全等保测评</w:t>
      </w:r>
      <w:proofErr w:type="gramEnd"/>
      <w:r>
        <w:rPr>
          <w:rFonts w:ascii="宋体" w:hAnsi="宋体" w:cs="宋体" w:hint="eastAsia"/>
          <w:szCs w:val="21"/>
        </w:rPr>
        <w:t>，初验通过后支付项目预付款40%；完成</w:t>
      </w:r>
      <w:proofErr w:type="gramStart"/>
      <w:r>
        <w:rPr>
          <w:rFonts w:ascii="宋体" w:hAnsi="宋体" w:cs="宋体" w:hint="eastAsia"/>
          <w:szCs w:val="21"/>
        </w:rPr>
        <w:t>安全等保测评</w:t>
      </w:r>
      <w:proofErr w:type="gramEnd"/>
      <w:r>
        <w:rPr>
          <w:rFonts w:ascii="宋体" w:hAnsi="宋体" w:cs="宋体" w:hint="eastAsia"/>
          <w:szCs w:val="21"/>
        </w:rPr>
        <w:t>及整改完成终验，提请第三方公司进行结算，并支付项目剩余款项25%，余下结算总额5%作为质保金,在质保期满之日起30天内不计利息付清待；采购人核对无误后通知其为采购人出具等额的符合国家规定的增值税专用发票。</w:t>
      </w:r>
    </w:p>
    <w:p w:rsidR="005A749C" w:rsidRDefault="004074EB">
      <w:pPr>
        <w:numPr>
          <w:ilvl w:val="0"/>
          <w:numId w:val="32"/>
        </w:numPr>
        <w:autoSpaceDE w:val="0"/>
        <w:autoSpaceDN w:val="0"/>
        <w:adjustRightInd w:val="0"/>
        <w:snapToGrid w:val="0"/>
        <w:spacing w:line="360" w:lineRule="auto"/>
        <w:ind w:left="0" w:firstLineChars="200" w:firstLine="420"/>
        <w:jc w:val="left"/>
        <w:rPr>
          <w:rFonts w:ascii="宋体" w:hAnsi="宋体" w:cs="宋体"/>
          <w:szCs w:val="21"/>
        </w:rPr>
      </w:pPr>
      <w:r>
        <w:rPr>
          <w:rFonts w:ascii="宋体" w:hAnsi="宋体" w:cs="宋体" w:hint="eastAsia"/>
          <w:kern w:val="21"/>
          <w:szCs w:val="21"/>
        </w:rPr>
        <w:t>乙方凭以下有效文件与甲方结算：</w:t>
      </w:r>
      <w:r>
        <w:rPr>
          <w:rFonts w:ascii="宋体" w:hAnsi="宋体" w:cs="宋体" w:hint="eastAsia"/>
          <w:szCs w:val="21"/>
        </w:rPr>
        <w:t xml:space="preserve">（1）合同书；（2）验收报告（加盖采购人公章）；（3）竣工文档；（4）成交通知书。   </w:t>
      </w:r>
    </w:p>
    <w:p w:rsidR="005A749C" w:rsidRDefault="004074EB">
      <w:pPr>
        <w:numPr>
          <w:ilvl w:val="0"/>
          <w:numId w:val="32"/>
        </w:numPr>
        <w:autoSpaceDE w:val="0"/>
        <w:autoSpaceDN w:val="0"/>
        <w:adjustRightInd w:val="0"/>
        <w:snapToGrid w:val="0"/>
        <w:spacing w:line="360" w:lineRule="auto"/>
        <w:ind w:left="0" w:firstLineChars="200" w:firstLine="420"/>
        <w:rPr>
          <w:rFonts w:ascii="宋体" w:hAnsi="宋体" w:cs="宋体"/>
          <w:szCs w:val="21"/>
        </w:rPr>
      </w:pPr>
      <w:r>
        <w:rPr>
          <w:rFonts w:ascii="宋体" w:hAnsi="宋体" w:cs="宋体" w:hint="eastAsia"/>
          <w:szCs w:val="21"/>
        </w:rPr>
        <w:t>验收合格之日起由供应商提供增值税专用发票及所须凭证，甲方安排付款，一个月内完成支付。</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结算</w:t>
      </w:r>
    </w:p>
    <w:p w:rsidR="005A749C" w:rsidRDefault="004074EB">
      <w:pPr>
        <w:spacing w:line="400" w:lineRule="atLeast"/>
        <w:ind w:firstLineChars="200" w:firstLine="420"/>
        <w:rPr>
          <w:rFonts w:ascii="宋体" w:hAnsi="宋体" w:cs="宋体"/>
          <w:szCs w:val="21"/>
        </w:rPr>
      </w:pPr>
      <w:r>
        <w:rPr>
          <w:rFonts w:ascii="宋体" w:hAnsi="宋体" w:cs="宋体" w:hint="eastAsia"/>
          <w:szCs w:val="21"/>
        </w:rPr>
        <w:t>现经甲乙双方协商约定结算方式如下：</w:t>
      </w:r>
    </w:p>
    <w:p w:rsidR="005A749C" w:rsidRDefault="004074EB">
      <w:pPr>
        <w:numPr>
          <w:ilvl w:val="0"/>
          <w:numId w:val="33"/>
        </w:numPr>
        <w:tabs>
          <w:tab w:val="left" w:pos="420"/>
        </w:tabs>
        <w:spacing w:line="400" w:lineRule="atLeast"/>
        <w:ind w:firstLineChars="200" w:firstLine="420"/>
        <w:rPr>
          <w:rFonts w:ascii="宋体" w:hAnsi="宋体" w:cs="宋体"/>
          <w:szCs w:val="21"/>
        </w:rPr>
      </w:pPr>
      <w:r>
        <w:rPr>
          <w:rFonts w:ascii="宋体" w:hAnsi="宋体" w:cs="宋体" w:hint="eastAsia"/>
          <w:szCs w:val="21"/>
        </w:rPr>
        <w:t>按实结算，按照合同单价和实际项目量进行结算。如因乙方漏项，需在合同清单范围外增加的，由乙方免费补足。</w:t>
      </w:r>
    </w:p>
    <w:p w:rsidR="005A749C" w:rsidRDefault="004074EB">
      <w:pPr>
        <w:numPr>
          <w:ilvl w:val="0"/>
          <w:numId w:val="33"/>
        </w:numPr>
        <w:tabs>
          <w:tab w:val="left" w:pos="420"/>
        </w:tabs>
        <w:spacing w:line="400" w:lineRule="atLeast"/>
        <w:ind w:firstLineChars="200" w:firstLine="420"/>
        <w:rPr>
          <w:rFonts w:ascii="宋体" w:hAnsi="宋体" w:cs="宋体"/>
          <w:szCs w:val="21"/>
        </w:rPr>
      </w:pPr>
      <w:r>
        <w:rPr>
          <w:rFonts w:ascii="宋体" w:hAnsi="宋体" w:cs="宋体" w:hint="eastAsia"/>
          <w:szCs w:val="21"/>
        </w:rPr>
        <w:t>合同书中属于综合布线部分（如线材、线缆、线管、线槽等），或以“项”、“批”为单位的，按1项或1批包干结算；</w:t>
      </w:r>
    </w:p>
    <w:p w:rsidR="005A749C" w:rsidRDefault="004074EB">
      <w:pPr>
        <w:numPr>
          <w:ilvl w:val="0"/>
          <w:numId w:val="33"/>
        </w:numPr>
        <w:tabs>
          <w:tab w:val="left" w:pos="420"/>
        </w:tabs>
        <w:spacing w:line="400" w:lineRule="atLeast"/>
        <w:ind w:firstLineChars="200" w:firstLine="420"/>
        <w:rPr>
          <w:rFonts w:ascii="宋体" w:hAnsi="宋体" w:cs="宋体"/>
          <w:szCs w:val="21"/>
        </w:rPr>
      </w:pPr>
      <w:r>
        <w:rPr>
          <w:rFonts w:ascii="宋体" w:hAnsi="宋体" w:cs="宋体" w:hint="eastAsia"/>
          <w:szCs w:val="21"/>
        </w:rPr>
        <w:t>新增产品的内容以市场价或</w:t>
      </w:r>
      <w:proofErr w:type="gramStart"/>
      <w:r>
        <w:rPr>
          <w:rFonts w:ascii="宋体" w:hAnsi="宋体" w:cs="宋体" w:hint="eastAsia"/>
          <w:szCs w:val="21"/>
        </w:rPr>
        <w:t>各方商议价</w:t>
      </w:r>
      <w:proofErr w:type="gramEnd"/>
      <w:r>
        <w:rPr>
          <w:rFonts w:ascii="宋体" w:hAnsi="宋体" w:cs="宋体" w:hint="eastAsia"/>
          <w:szCs w:val="21"/>
        </w:rPr>
        <w:t>和实际项目量进行结算。</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售后服务</w:t>
      </w:r>
    </w:p>
    <w:p w:rsidR="005A749C" w:rsidRDefault="004074EB">
      <w:pPr>
        <w:numPr>
          <w:ilvl w:val="0"/>
          <w:numId w:val="34"/>
        </w:numPr>
        <w:tabs>
          <w:tab w:val="left" w:pos="720"/>
        </w:tabs>
        <w:spacing w:line="400" w:lineRule="atLeast"/>
        <w:ind w:left="0" w:firstLineChars="200" w:firstLine="420"/>
        <w:rPr>
          <w:rFonts w:ascii="宋体" w:hAnsi="宋体" w:cs="宋体"/>
          <w:szCs w:val="21"/>
        </w:rPr>
      </w:pPr>
      <w:r>
        <w:rPr>
          <w:rFonts w:ascii="宋体" w:hAnsi="宋体" w:cs="宋体" w:hint="eastAsia"/>
          <w:szCs w:val="21"/>
        </w:rPr>
        <w:t>本项目的所有设备乙方必须提供18个月的质量保证期，并提供售后上门服务和技术支持。质量保证期自甲方在项目终</w:t>
      </w:r>
      <w:proofErr w:type="gramStart"/>
      <w:r>
        <w:rPr>
          <w:rFonts w:ascii="宋体" w:hAnsi="宋体" w:cs="宋体" w:hint="eastAsia"/>
          <w:szCs w:val="21"/>
        </w:rPr>
        <w:t>验有关</w:t>
      </w:r>
      <w:proofErr w:type="gramEnd"/>
      <w:r>
        <w:rPr>
          <w:rFonts w:ascii="宋体" w:hAnsi="宋体" w:cs="宋体" w:hint="eastAsia"/>
          <w:szCs w:val="21"/>
        </w:rPr>
        <w:t>单证上签字之日起计算。质量保证期内保修费用由乙方负责，同时在质量保证期内，乙方不得收取任何费用。</w:t>
      </w:r>
    </w:p>
    <w:p w:rsidR="005A749C" w:rsidRDefault="004074EB">
      <w:pPr>
        <w:numPr>
          <w:ilvl w:val="0"/>
          <w:numId w:val="34"/>
        </w:numPr>
        <w:tabs>
          <w:tab w:val="left" w:pos="720"/>
        </w:tabs>
        <w:spacing w:line="400" w:lineRule="atLeast"/>
        <w:ind w:left="0" w:firstLineChars="200" w:firstLine="420"/>
        <w:rPr>
          <w:rFonts w:ascii="宋体" w:hAnsi="宋体" w:cs="宋体"/>
          <w:szCs w:val="21"/>
        </w:rPr>
      </w:pPr>
      <w:r>
        <w:rPr>
          <w:rFonts w:ascii="宋体" w:hAnsi="宋体" w:cs="宋体" w:hint="eastAsia"/>
          <w:szCs w:val="21"/>
        </w:rPr>
        <w:lastRenderedPageBreak/>
        <w:t>质量保证期内，自接到甲方故障通知后，应于2天内安排人员到现场进行修复，并承担因此而产生的一切费用。若2天内无法修复，需出具事件报告并提供经甲方认可的切实可行的维修方案，经甲方同意后进行实施。</w:t>
      </w:r>
    </w:p>
    <w:p w:rsidR="005A749C" w:rsidRDefault="004074EB">
      <w:pPr>
        <w:numPr>
          <w:ilvl w:val="0"/>
          <w:numId w:val="34"/>
        </w:numPr>
        <w:tabs>
          <w:tab w:val="left" w:pos="720"/>
        </w:tabs>
        <w:spacing w:line="400" w:lineRule="atLeast"/>
        <w:ind w:left="0" w:firstLineChars="200" w:firstLine="420"/>
        <w:rPr>
          <w:rFonts w:ascii="宋体" w:hAnsi="宋体" w:cs="宋体"/>
          <w:szCs w:val="21"/>
        </w:rPr>
      </w:pPr>
      <w:r>
        <w:rPr>
          <w:rFonts w:ascii="宋体" w:hAnsi="宋体" w:cs="宋体" w:hint="eastAsia"/>
          <w:szCs w:val="21"/>
        </w:rPr>
        <w:t>乙方应提供技术更新方面的服务，甲方如有需要，必须对所提供的软件提供终身维护和技术支持（不涉及硬件的更换）。</w:t>
      </w:r>
    </w:p>
    <w:p w:rsidR="005A749C" w:rsidRDefault="004074EB">
      <w:pPr>
        <w:numPr>
          <w:ilvl w:val="0"/>
          <w:numId w:val="34"/>
        </w:numPr>
        <w:tabs>
          <w:tab w:val="left" w:pos="720"/>
        </w:tabs>
        <w:spacing w:line="400" w:lineRule="atLeast"/>
        <w:ind w:left="0" w:firstLineChars="200" w:firstLine="420"/>
        <w:rPr>
          <w:rFonts w:ascii="宋体" w:hAnsi="宋体" w:cs="宋体"/>
          <w:szCs w:val="21"/>
        </w:rPr>
      </w:pPr>
      <w:r>
        <w:rPr>
          <w:rFonts w:ascii="宋体" w:hAnsi="宋体" w:cs="宋体" w:hint="eastAsia"/>
          <w:szCs w:val="21"/>
        </w:rPr>
        <w:t>下列情况乙方不负责免费保修：</w:t>
      </w:r>
    </w:p>
    <w:p w:rsidR="005A749C" w:rsidRDefault="004074EB">
      <w:pPr>
        <w:pStyle w:val="affc"/>
        <w:numPr>
          <w:ilvl w:val="0"/>
          <w:numId w:val="35"/>
        </w:numPr>
        <w:ind w:left="840"/>
        <w:rPr>
          <w:rFonts w:ascii="宋体" w:eastAsia="宋体" w:hAnsi="宋体" w:cs="宋体"/>
          <w:sz w:val="21"/>
          <w:szCs w:val="21"/>
        </w:rPr>
      </w:pPr>
      <w:r>
        <w:rPr>
          <w:rFonts w:ascii="宋体" w:eastAsia="宋体" w:hAnsi="宋体" w:cs="宋体" w:hint="eastAsia"/>
          <w:sz w:val="21"/>
          <w:szCs w:val="21"/>
        </w:rPr>
        <w:t>甲方不按照乙方提供的正确使用方法而引致产品故障损坏；</w:t>
      </w:r>
    </w:p>
    <w:p w:rsidR="005A749C" w:rsidRDefault="004074EB">
      <w:pPr>
        <w:pStyle w:val="affc"/>
        <w:numPr>
          <w:ilvl w:val="0"/>
          <w:numId w:val="35"/>
        </w:numPr>
        <w:ind w:left="840"/>
        <w:rPr>
          <w:rFonts w:ascii="宋体" w:eastAsia="宋体" w:hAnsi="宋体" w:cs="宋体"/>
          <w:sz w:val="21"/>
          <w:szCs w:val="21"/>
        </w:rPr>
      </w:pPr>
      <w:r>
        <w:rPr>
          <w:rFonts w:ascii="宋体" w:eastAsia="宋体" w:hAnsi="宋体" w:cs="宋体" w:hint="eastAsia"/>
          <w:sz w:val="21"/>
          <w:szCs w:val="21"/>
        </w:rPr>
        <w:t>擅自改装产品；</w:t>
      </w:r>
    </w:p>
    <w:p w:rsidR="005A749C" w:rsidRDefault="004074EB">
      <w:pPr>
        <w:pStyle w:val="affc"/>
        <w:numPr>
          <w:ilvl w:val="0"/>
          <w:numId w:val="35"/>
        </w:numPr>
        <w:ind w:left="840"/>
        <w:rPr>
          <w:rFonts w:ascii="宋体" w:eastAsia="宋体" w:hAnsi="宋体" w:cs="宋体"/>
          <w:sz w:val="21"/>
          <w:szCs w:val="21"/>
        </w:rPr>
      </w:pPr>
      <w:r>
        <w:rPr>
          <w:rFonts w:ascii="宋体" w:eastAsia="宋体" w:hAnsi="宋体" w:cs="宋体" w:hint="eastAsia"/>
          <w:sz w:val="21"/>
          <w:szCs w:val="21"/>
        </w:rPr>
        <w:t>各种人为因素或不可抗力因素造成的损坏。</w:t>
      </w:r>
    </w:p>
    <w:p w:rsidR="005A749C" w:rsidRDefault="004074EB">
      <w:pPr>
        <w:numPr>
          <w:ilvl w:val="0"/>
          <w:numId w:val="34"/>
        </w:numPr>
        <w:tabs>
          <w:tab w:val="left" w:pos="720"/>
        </w:tabs>
        <w:spacing w:line="400" w:lineRule="atLeast"/>
        <w:ind w:left="0" w:firstLineChars="200" w:firstLine="420"/>
        <w:rPr>
          <w:rFonts w:ascii="宋体" w:hAnsi="宋体" w:cs="宋体"/>
          <w:szCs w:val="21"/>
        </w:rPr>
      </w:pPr>
      <w:proofErr w:type="gramStart"/>
      <w:r>
        <w:rPr>
          <w:rFonts w:ascii="宋体" w:hAnsi="宋体" w:cs="宋体" w:hint="eastAsia"/>
          <w:szCs w:val="21"/>
        </w:rPr>
        <w:t>若项目</w:t>
      </w:r>
      <w:proofErr w:type="gramEnd"/>
      <w:r>
        <w:rPr>
          <w:rFonts w:ascii="宋体" w:hAnsi="宋体" w:cs="宋体" w:hint="eastAsia"/>
          <w:szCs w:val="21"/>
        </w:rPr>
        <w:t>涉及到存储，乙方须对甲方提供硬盘免回收服务，防止泄密。乙方有责任和义务对存储的资料进行保密。</w:t>
      </w:r>
    </w:p>
    <w:p w:rsidR="005A749C" w:rsidRDefault="004074EB">
      <w:pPr>
        <w:numPr>
          <w:ilvl w:val="0"/>
          <w:numId w:val="34"/>
        </w:numPr>
        <w:tabs>
          <w:tab w:val="left" w:pos="720"/>
        </w:tabs>
        <w:spacing w:line="400" w:lineRule="atLeast"/>
        <w:ind w:left="0" w:firstLineChars="200" w:firstLine="420"/>
        <w:rPr>
          <w:rFonts w:ascii="宋体" w:hAnsi="宋体" w:cs="宋体"/>
          <w:szCs w:val="21"/>
        </w:rPr>
      </w:pPr>
      <w:r>
        <w:rPr>
          <w:rFonts w:ascii="宋体" w:hAnsi="宋体" w:cs="宋体" w:hint="eastAsia"/>
          <w:szCs w:val="21"/>
        </w:rPr>
        <w:t>如项目涉及保密设计方案的申报及项目保密验收，乙方有义务配合甲方如期完成。</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培训要求</w:t>
      </w:r>
    </w:p>
    <w:p w:rsidR="005A749C" w:rsidRDefault="004074EB">
      <w:pPr>
        <w:spacing w:line="360" w:lineRule="auto"/>
        <w:ind w:firstLineChars="200" w:firstLine="420"/>
        <w:jc w:val="left"/>
        <w:rPr>
          <w:rFonts w:ascii="宋体" w:hAnsi="宋体" w:cs="宋体"/>
          <w:szCs w:val="21"/>
        </w:rPr>
      </w:pPr>
      <w:r>
        <w:rPr>
          <w:rFonts w:ascii="宋体" w:hAnsi="宋体" w:cs="宋体" w:hint="eastAsia"/>
          <w:szCs w:val="21"/>
        </w:rPr>
        <w:t>（1）制定培训计划：根据用户的实际情况，制定适合用户的详细培训计划包括但不限于培训时间、培训内容、培训对象、培训方式等；</w:t>
      </w:r>
    </w:p>
    <w:p w:rsidR="005A749C" w:rsidRDefault="004074EB">
      <w:pPr>
        <w:spacing w:line="360" w:lineRule="auto"/>
        <w:ind w:firstLineChars="200" w:firstLine="420"/>
        <w:jc w:val="left"/>
        <w:rPr>
          <w:rFonts w:ascii="宋体" w:hAnsi="宋体" w:cs="宋体"/>
          <w:szCs w:val="21"/>
        </w:rPr>
      </w:pPr>
      <w:r>
        <w:rPr>
          <w:rFonts w:ascii="宋体" w:hAnsi="宋体" w:cs="宋体" w:hint="eastAsia"/>
          <w:szCs w:val="21"/>
        </w:rPr>
        <w:t>（2）培训内容：包括产品学习、安装、调试、操作的培训、产品的日常维护学习、产品的故障紧急处理；</w:t>
      </w:r>
    </w:p>
    <w:p w:rsidR="005A749C" w:rsidRDefault="004074EB">
      <w:pPr>
        <w:spacing w:line="360" w:lineRule="auto"/>
        <w:ind w:firstLineChars="200" w:firstLine="420"/>
        <w:jc w:val="left"/>
        <w:rPr>
          <w:rFonts w:ascii="宋体" w:hAnsi="宋体" w:cs="宋体"/>
          <w:szCs w:val="21"/>
        </w:rPr>
      </w:pPr>
      <w:r>
        <w:rPr>
          <w:rFonts w:ascii="宋体" w:hAnsi="宋体" w:cs="宋体" w:hint="eastAsia"/>
          <w:szCs w:val="21"/>
        </w:rPr>
        <w:t>（3）培训对象：管理员、普通用户；</w:t>
      </w:r>
    </w:p>
    <w:p w:rsidR="005A749C" w:rsidRDefault="004074EB">
      <w:pPr>
        <w:spacing w:line="360" w:lineRule="auto"/>
        <w:ind w:firstLineChars="200" w:firstLine="420"/>
        <w:jc w:val="left"/>
        <w:rPr>
          <w:rFonts w:ascii="宋体" w:hAnsi="宋体" w:cs="宋体"/>
          <w:szCs w:val="21"/>
        </w:rPr>
      </w:pPr>
      <w:r>
        <w:rPr>
          <w:rFonts w:ascii="宋体" w:hAnsi="宋体" w:cs="宋体" w:hint="eastAsia"/>
          <w:szCs w:val="21"/>
        </w:rPr>
        <w:t>（4）培训方式：管理员单独培训、用户集中培训结合的方式。</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违约责任</w:t>
      </w:r>
    </w:p>
    <w:p w:rsidR="005A749C" w:rsidRDefault="004074EB" w:rsidP="00F83000">
      <w:pPr>
        <w:numPr>
          <w:ilvl w:val="0"/>
          <w:numId w:val="62"/>
        </w:numPr>
        <w:spacing w:line="400" w:lineRule="atLeast"/>
        <w:ind w:left="0" w:firstLineChars="200" w:firstLine="420"/>
        <w:rPr>
          <w:rFonts w:ascii="宋体" w:hAnsi="宋体" w:cs="宋体"/>
          <w:szCs w:val="21"/>
        </w:rPr>
      </w:pPr>
      <w:r>
        <w:rPr>
          <w:rFonts w:ascii="宋体" w:hAnsi="宋体" w:cs="宋体" w:hint="eastAsia"/>
          <w:szCs w:val="21"/>
        </w:rPr>
        <w:t>对于索赔事项，如果乙方在收到甲方索赔要求后5天内不能</w:t>
      </w:r>
      <w:proofErr w:type="gramStart"/>
      <w:r>
        <w:rPr>
          <w:rFonts w:ascii="宋体" w:hAnsi="宋体" w:cs="宋体" w:hint="eastAsia"/>
          <w:szCs w:val="21"/>
        </w:rPr>
        <w:t>作出</w:t>
      </w:r>
      <w:proofErr w:type="gramEnd"/>
      <w:r>
        <w:rPr>
          <w:rFonts w:ascii="宋体" w:hAnsi="宋体" w:cs="宋体" w:hint="eastAsia"/>
          <w:szCs w:val="21"/>
        </w:rPr>
        <w:t>答复时，视为乙方接受了甲方的索赔要求。如果乙方在5天内不予解决，那么甲方有权从货款中扣款。</w:t>
      </w:r>
    </w:p>
    <w:p w:rsidR="005A749C" w:rsidRDefault="004074EB" w:rsidP="00F83000">
      <w:pPr>
        <w:numPr>
          <w:ilvl w:val="0"/>
          <w:numId w:val="62"/>
        </w:numPr>
        <w:spacing w:line="400" w:lineRule="atLeast"/>
        <w:ind w:left="0" w:firstLineChars="200" w:firstLine="420"/>
        <w:rPr>
          <w:rFonts w:ascii="宋体" w:hAnsi="宋体" w:cs="宋体"/>
          <w:szCs w:val="21"/>
        </w:rPr>
      </w:pPr>
      <w:r>
        <w:rPr>
          <w:rFonts w:ascii="宋体" w:hAnsi="宋体" w:cs="宋体" w:hint="eastAsia"/>
          <w:szCs w:val="21"/>
        </w:rPr>
        <w:t>乙方未按照合同规定的期限履行义务，则按合同总金额的3‰X逾期的天数向甲方支付违约金，直至义务履行为止。违约金的最高限额为合同总价的百分之二十（20%）。</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合同义务的转让、分包、转包</w:t>
      </w:r>
    </w:p>
    <w:p w:rsidR="005A749C" w:rsidRDefault="004074EB">
      <w:pPr>
        <w:spacing w:line="400" w:lineRule="atLeast"/>
        <w:ind w:firstLineChars="200" w:firstLine="420"/>
        <w:rPr>
          <w:rFonts w:ascii="宋体" w:hAnsi="宋体" w:cs="宋体"/>
          <w:szCs w:val="21"/>
        </w:rPr>
      </w:pPr>
      <w:r>
        <w:rPr>
          <w:rFonts w:ascii="宋体" w:hAnsi="宋体" w:cs="宋体" w:hint="eastAsia"/>
          <w:szCs w:val="21"/>
        </w:rPr>
        <w:t>除竞价文件中有明确的可以转包的项目内容外，乙方不得将合同项下的产品和服务等应由乙方履行的义务通过转让、分包、转包等任何方式，交由其他人代为履行。</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合同的解除</w:t>
      </w:r>
    </w:p>
    <w:p w:rsidR="005A749C" w:rsidRDefault="004074EB" w:rsidP="00F83000">
      <w:pPr>
        <w:numPr>
          <w:ilvl w:val="0"/>
          <w:numId w:val="63"/>
        </w:numPr>
        <w:spacing w:line="400" w:lineRule="atLeast"/>
        <w:ind w:firstLineChars="200" w:firstLine="420"/>
        <w:rPr>
          <w:rFonts w:ascii="宋体" w:hAnsi="宋体" w:cs="宋体"/>
          <w:szCs w:val="21"/>
        </w:rPr>
      </w:pPr>
      <w:r>
        <w:rPr>
          <w:rFonts w:ascii="宋体" w:hAnsi="宋体" w:cs="宋体" w:hint="eastAsia"/>
          <w:szCs w:val="21"/>
        </w:rPr>
        <w:t>在下列情况下，甲方有权向乙方发出书面通知书，部分或全部解除合同：</w:t>
      </w:r>
    </w:p>
    <w:p w:rsidR="005A749C" w:rsidRDefault="004074EB" w:rsidP="00F83000">
      <w:pPr>
        <w:pStyle w:val="affc"/>
        <w:numPr>
          <w:ilvl w:val="0"/>
          <w:numId w:val="64"/>
        </w:numPr>
        <w:ind w:left="840"/>
        <w:rPr>
          <w:rFonts w:ascii="宋体" w:eastAsia="宋体" w:hAnsi="宋体" w:cs="宋体"/>
          <w:sz w:val="21"/>
          <w:szCs w:val="21"/>
        </w:rPr>
      </w:pPr>
      <w:r>
        <w:rPr>
          <w:rFonts w:ascii="宋体" w:eastAsia="宋体" w:hAnsi="宋体" w:cs="宋体" w:hint="eastAsia"/>
          <w:sz w:val="21"/>
          <w:szCs w:val="21"/>
        </w:rPr>
        <w:t>如甲方验证该合同标的产品的技术指标和功能未符合乙方在</w:t>
      </w:r>
      <w:r>
        <w:rPr>
          <w:rFonts w:ascii="宋体" w:hAnsi="宋体" w:cs="宋体" w:hint="eastAsia"/>
          <w:sz w:val="21"/>
          <w:szCs w:val="21"/>
        </w:rPr>
        <w:t>响应文件</w:t>
      </w:r>
      <w:r>
        <w:rPr>
          <w:rFonts w:ascii="宋体" w:eastAsia="宋体" w:hAnsi="宋体" w:cs="宋体" w:hint="eastAsia"/>
          <w:sz w:val="21"/>
          <w:szCs w:val="21"/>
        </w:rPr>
        <w:t>中对竞价文件规定的技术要求和质量要求的全部相应内容，或者，乙方在本合同的竞争和实施过程中有违法行为；</w:t>
      </w:r>
    </w:p>
    <w:p w:rsidR="005A749C" w:rsidRDefault="004074EB" w:rsidP="00F83000">
      <w:pPr>
        <w:pStyle w:val="affc"/>
        <w:numPr>
          <w:ilvl w:val="0"/>
          <w:numId w:val="64"/>
        </w:numPr>
        <w:ind w:left="840"/>
        <w:rPr>
          <w:rFonts w:ascii="宋体" w:eastAsia="宋体" w:hAnsi="宋体" w:cs="宋体"/>
          <w:sz w:val="21"/>
          <w:szCs w:val="21"/>
        </w:rPr>
      </w:pPr>
      <w:r>
        <w:rPr>
          <w:rFonts w:ascii="宋体" w:eastAsia="宋体" w:hAnsi="宋体" w:cs="宋体" w:hint="eastAsia"/>
          <w:sz w:val="21"/>
          <w:szCs w:val="21"/>
        </w:rPr>
        <w:lastRenderedPageBreak/>
        <w:t>如果乙方破产，或甲方有证据证明乙方丧失履约能力。</w:t>
      </w:r>
    </w:p>
    <w:p w:rsidR="005A749C" w:rsidRDefault="004074EB" w:rsidP="00F83000">
      <w:pPr>
        <w:numPr>
          <w:ilvl w:val="0"/>
          <w:numId w:val="63"/>
        </w:numPr>
        <w:spacing w:line="400" w:lineRule="atLeast"/>
        <w:ind w:firstLineChars="200" w:firstLine="420"/>
        <w:rPr>
          <w:rFonts w:ascii="宋体" w:hAnsi="宋体" w:cs="宋体"/>
          <w:szCs w:val="21"/>
        </w:rPr>
      </w:pPr>
      <w:r>
        <w:rPr>
          <w:rFonts w:ascii="宋体" w:hAnsi="宋体" w:cs="宋体" w:hint="eastAsia"/>
          <w:szCs w:val="21"/>
        </w:rPr>
        <w:t>当违约金达到最高限额时，甲方有权解除合同。</w:t>
      </w:r>
    </w:p>
    <w:p w:rsidR="005A749C" w:rsidRDefault="004074EB" w:rsidP="00F83000">
      <w:pPr>
        <w:numPr>
          <w:ilvl w:val="0"/>
          <w:numId w:val="63"/>
        </w:numPr>
        <w:spacing w:line="400" w:lineRule="atLeast"/>
        <w:ind w:firstLineChars="200" w:firstLine="420"/>
        <w:rPr>
          <w:rFonts w:ascii="宋体" w:hAnsi="宋体" w:cs="宋体"/>
          <w:szCs w:val="21"/>
        </w:rPr>
      </w:pPr>
      <w:r>
        <w:rPr>
          <w:rFonts w:ascii="宋体" w:hAnsi="宋体" w:cs="宋体" w:hint="eastAsia"/>
          <w:szCs w:val="21"/>
        </w:rPr>
        <w:t>如果甲方根据上述条款的规定，解除了全部或部分合同，甲方可以依其认为适当的条件和方法购买与未交产品部分类似的产品或服务，乙方应承担甲方因购买类似产品或服务而产生的费用支出及经济损失。</w:t>
      </w:r>
    </w:p>
    <w:p w:rsidR="005A749C" w:rsidRDefault="004074EB" w:rsidP="00F83000">
      <w:pPr>
        <w:numPr>
          <w:ilvl w:val="0"/>
          <w:numId w:val="63"/>
        </w:numPr>
        <w:spacing w:line="400" w:lineRule="atLeast"/>
        <w:ind w:firstLineChars="200" w:firstLine="420"/>
        <w:rPr>
          <w:rFonts w:ascii="宋体" w:hAnsi="宋体" w:cs="宋体"/>
          <w:szCs w:val="21"/>
        </w:rPr>
      </w:pPr>
      <w:r>
        <w:rPr>
          <w:rFonts w:ascii="宋体" w:hAnsi="宋体" w:cs="宋体" w:hint="eastAsia"/>
          <w:szCs w:val="21"/>
        </w:rPr>
        <w:t>在合同部分解除的情况下，乙方仍应继续履行合同未解除的部分。</w:t>
      </w:r>
    </w:p>
    <w:p w:rsidR="005A749C" w:rsidRDefault="004074EB" w:rsidP="00F83000">
      <w:pPr>
        <w:numPr>
          <w:ilvl w:val="0"/>
          <w:numId w:val="63"/>
        </w:numPr>
        <w:spacing w:line="400" w:lineRule="atLeast"/>
        <w:ind w:firstLineChars="200" w:firstLine="420"/>
        <w:rPr>
          <w:rFonts w:ascii="宋体" w:hAnsi="宋体" w:cs="宋体"/>
          <w:szCs w:val="21"/>
        </w:rPr>
      </w:pPr>
      <w:r>
        <w:rPr>
          <w:rFonts w:ascii="宋体" w:hAnsi="宋体" w:cs="宋体" w:hint="eastAsia"/>
          <w:szCs w:val="21"/>
        </w:rPr>
        <w:t>合同的解除，不损害或影响甲方对乙方违约已经采取或将要采取的任何救济行动或索赔的权力。</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不可抗力</w:t>
      </w:r>
    </w:p>
    <w:p w:rsidR="005A749C" w:rsidRDefault="004074EB" w:rsidP="00F83000">
      <w:pPr>
        <w:numPr>
          <w:ilvl w:val="0"/>
          <w:numId w:val="65"/>
        </w:numPr>
        <w:spacing w:line="400" w:lineRule="atLeast"/>
        <w:ind w:firstLineChars="200" w:firstLine="420"/>
        <w:rPr>
          <w:rFonts w:ascii="宋体" w:hAnsi="宋体" w:cs="宋体"/>
          <w:szCs w:val="21"/>
        </w:rPr>
      </w:pPr>
      <w:r>
        <w:rPr>
          <w:rFonts w:ascii="宋体" w:hAnsi="宋体" w:cs="宋体" w:hint="eastAsia"/>
          <w:szCs w:val="21"/>
        </w:rPr>
        <w:t>“不可抗力”系指那些双方在订立合同时无法控制、不可预见的事件。这些事件包括：战争、严重火灾、洪水、台风、地震以及双方同意的事件。签约双方任何一方由于不可抗力事件的影响而不能执行合同时，履行合同的期限应予以延长，其延长的期限应相当于事件所影响的时间。</w:t>
      </w:r>
    </w:p>
    <w:p w:rsidR="005A749C" w:rsidRDefault="004074EB" w:rsidP="00F83000">
      <w:pPr>
        <w:numPr>
          <w:ilvl w:val="0"/>
          <w:numId w:val="65"/>
        </w:numPr>
        <w:spacing w:line="400" w:lineRule="atLeast"/>
        <w:ind w:firstLineChars="200" w:firstLine="420"/>
        <w:rPr>
          <w:rFonts w:ascii="宋体" w:hAnsi="宋体" w:cs="宋体"/>
          <w:szCs w:val="21"/>
        </w:rPr>
      </w:pPr>
      <w:r>
        <w:rPr>
          <w:rFonts w:ascii="宋体" w:hAnsi="宋体" w:cs="宋体" w:hint="eastAsia"/>
          <w:szCs w:val="21"/>
        </w:rPr>
        <w:t>在不可抗力事件发生时，乙方应尽快以书面形式将不可抗力的情况和原因通知甲方。</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争端的解决</w:t>
      </w:r>
    </w:p>
    <w:p w:rsidR="005A749C" w:rsidRDefault="004074EB" w:rsidP="00F83000">
      <w:pPr>
        <w:numPr>
          <w:ilvl w:val="0"/>
          <w:numId w:val="66"/>
        </w:numPr>
        <w:spacing w:line="400" w:lineRule="atLeast"/>
        <w:ind w:firstLineChars="200" w:firstLine="420"/>
        <w:rPr>
          <w:rFonts w:ascii="宋体" w:hAnsi="宋体" w:cs="宋体"/>
          <w:szCs w:val="21"/>
        </w:rPr>
      </w:pPr>
      <w:r>
        <w:rPr>
          <w:rFonts w:ascii="宋体" w:hAnsi="宋体" w:cs="宋体" w:hint="eastAsia"/>
          <w:szCs w:val="21"/>
        </w:rPr>
        <w:t>合同实施或与合同有关的一切争议应通过双方友好协商解决。</w:t>
      </w:r>
    </w:p>
    <w:p w:rsidR="005A749C" w:rsidRDefault="004074EB" w:rsidP="00F83000">
      <w:pPr>
        <w:numPr>
          <w:ilvl w:val="0"/>
          <w:numId w:val="66"/>
        </w:numPr>
        <w:spacing w:line="400" w:lineRule="atLeast"/>
        <w:ind w:firstLineChars="200" w:firstLine="420"/>
        <w:rPr>
          <w:rFonts w:ascii="宋体" w:hAnsi="宋体" w:cs="宋体"/>
          <w:szCs w:val="21"/>
        </w:rPr>
      </w:pPr>
      <w:r>
        <w:rPr>
          <w:rFonts w:ascii="宋体" w:hAnsi="宋体" w:cs="宋体" w:hint="eastAsia"/>
          <w:szCs w:val="21"/>
        </w:rPr>
        <w:t>如果协商不能解决，合同任何一方可以向项目所在地有管辖权的人民法院提起诉讼。</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通知</w:t>
      </w:r>
    </w:p>
    <w:p w:rsidR="005A749C" w:rsidRDefault="004074EB" w:rsidP="00F83000">
      <w:pPr>
        <w:numPr>
          <w:ilvl w:val="0"/>
          <w:numId w:val="67"/>
        </w:numPr>
        <w:spacing w:line="400" w:lineRule="atLeast"/>
        <w:ind w:firstLineChars="200" w:firstLine="420"/>
        <w:rPr>
          <w:rFonts w:ascii="宋体" w:hAnsi="宋体" w:cs="宋体"/>
          <w:szCs w:val="21"/>
        </w:rPr>
      </w:pPr>
      <w:r>
        <w:rPr>
          <w:rFonts w:ascii="宋体" w:hAnsi="宋体" w:cs="宋体" w:hint="eastAsia"/>
          <w:szCs w:val="21"/>
        </w:rPr>
        <w:t>本合同一方给对方的通知应用书面形式或电报、电传或传真形式送到合同中规定的对方的地址。电报，电传或传真要经书面确认。</w:t>
      </w:r>
    </w:p>
    <w:p w:rsidR="005A749C" w:rsidRDefault="004074EB" w:rsidP="00F83000">
      <w:pPr>
        <w:numPr>
          <w:ilvl w:val="0"/>
          <w:numId w:val="67"/>
        </w:numPr>
        <w:spacing w:line="400" w:lineRule="atLeast"/>
        <w:ind w:firstLineChars="200" w:firstLine="420"/>
        <w:rPr>
          <w:rFonts w:ascii="宋体" w:hAnsi="宋体" w:cs="宋体"/>
          <w:szCs w:val="21"/>
        </w:rPr>
      </w:pPr>
      <w:r>
        <w:rPr>
          <w:rFonts w:ascii="宋体" w:hAnsi="宋体" w:cs="宋体" w:hint="eastAsia"/>
          <w:szCs w:val="21"/>
        </w:rPr>
        <w:t>通知以送到日期或通知书的生效为生效日期，两者中以较晚的一个日期为准。</w:t>
      </w:r>
    </w:p>
    <w:p w:rsidR="005A749C" w:rsidRDefault="004074EB" w:rsidP="00F83000">
      <w:pPr>
        <w:numPr>
          <w:ilvl w:val="0"/>
          <w:numId w:val="55"/>
        </w:numPr>
        <w:spacing w:line="400" w:lineRule="atLeast"/>
        <w:outlineLvl w:val="0"/>
        <w:rPr>
          <w:color w:val="000000" w:themeColor="text1"/>
        </w:rPr>
      </w:pPr>
      <w:r>
        <w:rPr>
          <w:rFonts w:ascii="宋体" w:hAnsi="宋体" w:cs="宋体" w:hint="eastAsia"/>
          <w:b/>
          <w:color w:val="000000" w:themeColor="text1"/>
          <w:szCs w:val="21"/>
        </w:rPr>
        <w:t>税</w:t>
      </w:r>
      <w:r>
        <w:rPr>
          <w:rFonts w:ascii="宋体" w:hAnsi="宋体" w:cs="宋体" w:hint="eastAsia"/>
          <w:color w:val="000000" w:themeColor="text1"/>
          <w:szCs w:val="21"/>
        </w:rPr>
        <w:t xml:space="preserve">  </w:t>
      </w:r>
    </w:p>
    <w:p w:rsidR="005A749C" w:rsidRDefault="004074EB">
      <w:pPr>
        <w:ind w:firstLineChars="300" w:firstLine="630"/>
        <w:rPr>
          <w:rFonts w:ascii="宋体" w:hAnsi="宋体" w:cs="宋体"/>
          <w:color w:val="000000" w:themeColor="text1"/>
          <w:szCs w:val="21"/>
        </w:rPr>
      </w:pPr>
      <w:r>
        <w:rPr>
          <w:rFonts w:ascii="宋体" w:hAnsi="宋体" w:cs="宋体" w:hint="eastAsia"/>
          <w:szCs w:val="21"/>
        </w:rPr>
        <w:t>1. 国家根据现行税法对</w:t>
      </w:r>
      <w:proofErr w:type="gramStart"/>
      <w:r>
        <w:rPr>
          <w:rFonts w:ascii="宋体" w:hAnsi="宋体" w:cs="宋体" w:hint="eastAsia"/>
          <w:szCs w:val="21"/>
        </w:rPr>
        <w:t>乙方征收</w:t>
      </w:r>
      <w:proofErr w:type="gramEnd"/>
      <w:r>
        <w:rPr>
          <w:rFonts w:ascii="宋体" w:hAnsi="宋体" w:cs="宋体" w:hint="eastAsia"/>
          <w:szCs w:val="21"/>
        </w:rPr>
        <w:t>的与本合同有关的一切税费均应由乙方负担，</w:t>
      </w:r>
      <w:r>
        <w:rPr>
          <w:rFonts w:hint="eastAsia"/>
          <w:color w:val="000000" w:themeColor="text1"/>
        </w:rPr>
        <w:t>提供税率为</w:t>
      </w:r>
      <w:r>
        <w:rPr>
          <w:rFonts w:hint="eastAsia"/>
          <w:color w:val="000000" w:themeColor="text1"/>
        </w:rPr>
        <w:t>9%</w:t>
      </w:r>
      <w:r>
        <w:rPr>
          <w:rFonts w:hint="eastAsia"/>
          <w:color w:val="000000" w:themeColor="text1"/>
        </w:rPr>
        <w:t>的增值税专用发票。（如国家对税率的规定有调整的按国家规定执行。）</w:t>
      </w:r>
    </w:p>
    <w:p w:rsidR="005A749C" w:rsidRDefault="004074EB">
      <w:pPr>
        <w:spacing w:line="400" w:lineRule="atLeast"/>
        <w:ind w:firstLineChars="300" w:firstLine="630"/>
        <w:rPr>
          <w:rFonts w:ascii="宋体" w:hAnsi="宋体" w:cs="宋体"/>
          <w:szCs w:val="21"/>
        </w:rPr>
      </w:pPr>
      <w:r>
        <w:rPr>
          <w:rFonts w:ascii="宋体" w:hAnsi="宋体" w:cs="宋体" w:hint="eastAsia"/>
          <w:szCs w:val="21"/>
        </w:rPr>
        <w:t>2.国家根据现行税法对甲方征收的与本合同有关的一切税费均应由甲方负担。</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其它</w:t>
      </w:r>
    </w:p>
    <w:p w:rsidR="005A749C" w:rsidRDefault="004074EB" w:rsidP="00F83000">
      <w:pPr>
        <w:numPr>
          <w:ilvl w:val="0"/>
          <w:numId w:val="68"/>
        </w:numPr>
        <w:spacing w:line="400" w:lineRule="atLeast"/>
        <w:ind w:firstLineChars="200" w:firstLine="420"/>
        <w:rPr>
          <w:rFonts w:ascii="宋体" w:hAnsi="宋体" w:cs="宋体"/>
          <w:szCs w:val="21"/>
        </w:rPr>
      </w:pPr>
      <w:r>
        <w:rPr>
          <w:rFonts w:ascii="宋体" w:hAnsi="宋体" w:cs="宋体" w:hint="eastAsia"/>
          <w:szCs w:val="21"/>
        </w:rPr>
        <w:t>本合同所有附件、竞价文件、响应文件、中标通知书均为合同的有效组成部分，与本合同有同等法律效力。</w:t>
      </w:r>
    </w:p>
    <w:p w:rsidR="005A749C" w:rsidRDefault="004074EB" w:rsidP="00F83000">
      <w:pPr>
        <w:numPr>
          <w:ilvl w:val="0"/>
          <w:numId w:val="68"/>
        </w:numPr>
        <w:spacing w:line="400" w:lineRule="atLeast"/>
        <w:ind w:firstLineChars="200" w:firstLine="420"/>
        <w:rPr>
          <w:rFonts w:ascii="宋体" w:hAnsi="宋体" w:cs="宋体"/>
          <w:szCs w:val="21"/>
        </w:rPr>
      </w:pPr>
      <w:r>
        <w:rPr>
          <w:rFonts w:ascii="宋体" w:hAnsi="宋体" w:cs="宋体" w:hint="eastAsia"/>
          <w:szCs w:val="21"/>
        </w:rPr>
        <w:t>在执行本合同的过程中，所有经双方签署确认的文件（包括会议纪要、补充协议、往来信函）即成为本合同的有效组成部分。</w:t>
      </w:r>
    </w:p>
    <w:p w:rsidR="005A749C" w:rsidRDefault="004074EB" w:rsidP="00F83000">
      <w:pPr>
        <w:numPr>
          <w:ilvl w:val="0"/>
          <w:numId w:val="68"/>
        </w:numPr>
        <w:spacing w:line="400" w:lineRule="atLeast"/>
        <w:ind w:firstLineChars="200" w:firstLine="420"/>
        <w:rPr>
          <w:rFonts w:ascii="宋体" w:hAnsi="宋体" w:cs="宋体"/>
          <w:szCs w:val="21"/>
        </w:rPr>
      </w:pPr>
      <w:r>
        <w:rPr>
          <w:rFonts w:ascii="宋体" w:hAnsi="宋体" w:cs="宋体" w:hint="eastAsia"/>
          <w:szCs w:val="21"/>
        </w:rPr>
        <w:t>如一方地址、电话、传真号码有变更，应在变更当日内书面通知对方，否则，应承担相应责任。</w:t>
      </w:r>
    </w:p>
    <w:p w:rsidR="005A749C" w:rsidRDefault="004074EB" w:rsidP="00F83000">
      <w:pPr>
        <w:numPr>
          <w:ilvl w:val="0"/>
          <w:numId w:val="55"/>
        </w:numPr>
        <w:spacing w:line="400" w:lineRule="atLeast"/>
        <w:outlineLvl w:val="0"/>
        <w:rPr>
          <w:rFonts w:ascii="宋体" w:hAnsi="宋体" w:cs="宋体"/>
          <w:b/>
          <w:szCs w:val="21"/>
        </w:rPr>
      </w:pPr>
      <w:r>
        <w:rPr>
          <w:rFonts w:ascii="宋体" w:hAnsi="宋体" w:cs="宋体" w:hint="eastAsia"/>
          <w:b/>
          <w:szCs w:val="21"/>
        </w:rPr>
        <w:t>合同生效</w:t>
      </w:r>
    </w:p>
    <w:p w:rsidR="005A749C" w:rsidRDefault="004074EB" w:rsidP="00F83000">
      <w:pPr>
        <w:numPr>
          <w:ilvl w:val="0"/>
          <w:numId w:val="69"/>
        </w:numPr>
        <w:spacing w:line="400" w:lineRule="atLeast"/>
        <w:ind w:firstLineChars="200" w:firstLine="420"/>
        <w:rPr>
          <w:rFonts w:ascii="宋体" w:hAnsi="宋体" w:cs="宋体"/>
          <w:szCs w:val="21"/>
        </w:rPr>
      </w:pPr>
      <w:r>
        <w:rPr>
          <w:rFonts w:ascii="宋体" w:hAnsi="宋体" w:cs="宋体" w:hint="eastAsia"/>
          <w:szCs w:val="21"/>
        </w:rPr>
        <w:t>本合同在双方签字盖章后生效。</w:t>
      </w:r>
    </w:p>
    <w:p w:rsidR="005A749C" w:rsidRDefault="004074EB" w:rsidP="00F83000">
      <w:pPr>
        <w:numPr>
          <w:ilvl w:val="0"/>
          <w:numId w:val="69"/>
        </w:numPr>
        <w:spacing w:line="400" w:lineRule="atLeast"/>
        <w:ind w:firstLineChars="200" w:firstLine="420"/>
        <w:rPr>
          <w:rFonts w:ascii="宋体" w:hAnsi="宋体" w:cs="宋体"/>
          <w:szCs w:val="21"/>
        </w:rPr>
      </w:pPr>
      <w:r>
        <w:rPr>
          <w:rFonts w:ascii="宋体" w:hAnsi="宋体" w:cs="宋体" w:hint="eastAsia"/>
          <w:szCs w:val="21"/>
        </w:rPr>
        <w:t>合同壹式伍份，其中甲方执肆份，乙方执壹份。</w:t>
      </w:r>
    </w:p>
    <w:p w:rsidR="005A749C" w:rsidRDefault="005A749C">
      <w:pPr>
        <w:spacing w:line="400" w:lineRule="atLeast"/>
        <w:rPr>
          <w:rFonts w:ascii="宋体" w:hAnsi="宋体" w:cs="宋体"/>
          <w:szCs w:val="21"/>
        </w:rPr>
      </w:pPr>
    </w:p>
    <w:p w:rsidR="005A749C" w:rsidRDefault="004074EB">
      <w:pPr>
        <w:spacing w:line="400" w:lineRule="atLeast"/>
        <w:rPr>
          <w:rFonts w:ascii="宋体" w:hAnsi="宋体" w:cs="宋体"/>
          <w:szCs w:val="21"/>
        </w:rPr>
      </w:pPr>
      <w:r>
        <w:rPr>
          <w:rFonts w:ascii="宋体" w:hAnsi="宋体" w:cs="宋体" w:hint="eastAsia"/>
          <w:szCs w:val="21"/>
        </w:rPr>
        <w:t>甲方（盖章）：</w:t>
      </w:r>
      <w:r>
        <w:rPr>
          <w:rFonts w:ascii="宋体" w:hAnsi="宋体" w:cs="宋体" w:hint="eastAsia"/>
        </w:rPr>
        <w:t>广东省广裕集团阳春实业有限公司</w:t>
      </w:r>
      <w:r>
        <w:rPr>
          <w:rFonts w:ascii="宋体" w:hAnsi="宋体" w:cs="宋体" w:hint="eastAsia"/>
          <w:szCs w:val="21"/>
        </w:rPr>
        <w:t xml:space="preserve">     乙方（盖章）：</w:t>
      </w:r>
    </w:p>
    <w:p w:rsidR="005A749C" w:rsidRDefault="004074EB">
      <w:pPr>
        <w:spacing w:line="400" w:lineRule="atLeast"/>
        <w:ind w:rightChars="24" w:right="50"/>
        <w:rPr>
          <w:rFonts w:ascii="宋体" w:hAnsi="宋体" w:cs="宋体"/>
          <w:spacing w:val="20"/>
          <w:szCs w:val="21"/>
        </w:rPr>
      </w:pPr>
      <w:r>
        <w:rPr>
          <w:rFonts w:ascii="宋体" w:hAnsi="宋体" w:cs="宋体" w:hint="eastAsia"/>
          <w:spacing w:val="20"/>
          <w:szCs w:val="21"/>
        </w:rPr>
        <w:t>地址：广东省阳春市松柏镇一号大院        地址：</w:t>
      </w:r>
    </w:p>
    <w:p w:rsidR="005A749C" w:rsidRDefault="004074EB">
      <w:pPr>
        <w:spacing w:line="400" w:lineRule="atLeast"/>
        <w:ind w:rightChars="24" w:right="50"/>
        <w:rPr>
          <w:rFonts w:ascii="宋体" w:hAnsi="宋体" w:cs="宋体"/>
          <w:spacing w:val="20"/>
          <w:szCs w:val="21"/>
        </w:rPr>
      </w:pPr>
      <w:r>
        <w:rPr>
          <w:rFonts w:ascii="宋体" w:hAnsi="宋体" w:cs="宋体" w:hint="eastAsia"/>
          <w:spacing w:val="20"/>
          <w:szCs w:val="21"/>
        </w:rPr>
        <w:t xml:space="preserve">法定代表人：                         法定代表人：  </w:t>
      </w:r>
    </w:p>
    <w:p w:rsidR="005A749C" w:rsidRDefault="004074EB">
      <w:pPr>
        <w:spacing w:line="400" w:lineRule="atLeast"/>
        <w:ind w:rightChars="24" w:right="50"/>
        <w:rPr>
          <w:rFonts w:ascii="宋体" w:hAnsi="宋体" w:cs="宋体"/>
          <w:spacing w:val="20"/>
          <w:szCs w:val="21"/>
        </w:rPr>
      </w:pPr>
      <w:r>
        <w:rPr>
          <w:rFonts w:ascii="宋体" w:hAnsi="宋体" w:cs="宋体" w:hint="eastAsia"/>
          <w:spacing w:val="20"/>
          <w:szCs w:val="21"/>
        </w:rPr>
        <w:t>委托代理人：                         委托代理人：</w:t>
      </w:r>
    </w:p>
    <w:p w:rsidR="005A749C" w:rsidRDefault="004074EB">
      <w:pPr>
        <w:spacing w:line="400" w:lineRule="atLeast"/>
        <w:ind w:rightChars="24" w:right="50"/>
        <w:rPr>
          <w:rFonts w:ascii="宋体" w:hAnsi="宋体" w:cs="宋体"/>
          <w:spacing w:val="20"/>
          <w:szCs w:val="21"/>
        </w:rPr>
      </w:pPr>
      <w:r>
        <w:rPr>
          <w:rFonts w:ascii="宋体" w:hAnsi="宋体" w:cs="宋体" w:hint="eastAsia"/>
          <w:spacing w:val="20"/>
          <w:szCs w:val="21"/>
        </w:rPr>
        <w:t>电话：0662-7806232                    电话：</w:t>
      </w:r>
    </w:p>
    <w:p w:rsidR="005A749C" w:rsidRDefault="004074EB">
      <w:pPr>
        <w:spacing w:line="400" w:lineRule="atLeast"/>
        <w:ind w:rightChars="24" w:right="50"/>
        <w:rPr>
          <w:rFonts w:ascii="宋体" w:hAnsi="宋体" w:cs="宋体"/>
          <w:spacing w:val="20"/>
          <w:szCs w:val="21"/>
        </w:rPr>
      </w:pPr>
      <w:r>
        <w:rPr>
          <w:rFonts w:ascii="宋体" w:hAnsi="宋体" w:cs="宋体" w:hint="eastAsia"/>
          <w:spacing w:val="20"/>
          <w:szCs w:val="21"/>
        </w:rPr>
        <w:t>邮政编码：529615                      邮政编码：</w:t>
      </w:r>
    </w:p>
    <w:p w:rsidR="005A749C" w:rsidRDefault="004074EB">
      <w:pPr>
        <w:spacing w:line="400" w:lineRule="atLeast"/>
        <w:ind w:rightChars="24" w:right="50"/>
        <w:rPr>
          <w:rFonts w:ascii="宋体" w:hAnsi="宋体" w:cs="宋体"/>
          <w:spacing w:val="20"/>
          <w:szCs w:val="21"/>
        </w:rPr>
      </w:pPr>
      <w:r>
        <w:rPr>
          <w:rFonts w:ascii="宋体" w:hAnsi="宋体" w:cs="宋体" w:hint="eastAsia"/>
          <w:spacing w:val="20"/>
          <w:szCs w:val="21"/>
        </w:rPr>
        <w:t xml:space="preserve">                                    银行</w:t>
      </w:r>
      <w:proofErr w:type="gramStart"/>
      <w:r>
        <w:rPr>
          <w:rFonts w:ascii="宋体" w:hAnsi="宋体" w:cs="宋体" w:hint="eastAsia"/>
          <w:spacing w:val="20"/>
          <w:szCs w:val="21"/>
        </w:rPr>
        <w:t>帐户</w:t>
      </w:r>
      <w:proofErr w:type="gramEnd"/>
      <w:r>
        <w:rPr>
          <w:rFonts w:ascii="宋体" w:hAnsi="宋体" w:cs="宋体" w:hint="eastAsia"/>
          <w:spacing w:val="20"/>
          <w:szCs w:val="21"/>
        </w:rPr>
        <w:t xml:space="preserve">： </w:t>
      </w:r>
    </w:p>
    <w:p w:rsidR="005A749C" w:rsidRDefault="004074EB">
      <w:pPr>
        <w:spacing w:line="400" w:lineRule="atLeast"/>
        <w:ind w:rightChars="24" w:right="50"/>
        <w:rPr>
          <w:rFonts w:ascii="宋体" w:hAnsi="宋体" w:cs="宋体"/>
          <w:spacing w:val="20"/>
          <w:szCs w:val="21"/>
        </w:rPr>
      </w:pPr>
      <w:r>
        <w:rPr>
          <w:rFonts w:ascii="宋体" w:hAnsi="宋体" w:cs="宋体" w:hint="eastAsia"/>
          <w:spacing w:val="20"/>
          <w:szCs w:val="21"/>
        </w:rPr>
        <w:t xml:space="preserve">                                    开户名称：</w:t>
      </w:r>
    </w:p>
    <w:p w:rsidR="005A749C" w:rsidRDefault="004074EB">
      <w:pPr>
        <w:spacing w:line="480" w:lineRule="auto"/>
        <w:ind w:leftChars="797" w:left="1674"/>
        <w:rPr>
          <w:rFonts w:ascii="宋体" w:hAnsi="宋体" w:cs="宋体"/>
          <w:spacing w:val="20"/>
          <w:szCs w:val="21"/>
        </w:rPr>
      </w:pPr>
      <w:r>
        <w:rPr>
          <w:rFonts w:ascii="宋体" w:hAnsi="宋体" w:cs="宋体" w:hint="eastAsia"/>
          <w:spacing w:val="20"/>
          <w:szCs w:val="21"/>
        </w:rPr>
        <w:t xml:space="preserve">                        开户银行：</w:t>
      </w:r>
    </w:p>
    <w:p w:rsidR="005A749C" w:rsidRDefault="005A749C">
      <w:pPr>
        <w:spacing w:line="360" w:lineRule="auto"/>
        <w:rPr>
          <w:rFonts w:ascii="宋体" w:hAnsi="宋体"/>
          <w:szCs w:val="21"/>
        </w:rPr>
      </w:pPr>
    </w:p>
    <w:sectPr w:rsidR="005A749C">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5E" w:rsidRDefault="00497A5E">
      <w:r>
        <w:separator/>
      </w:r>
    </w:p>
  </w:endnote>
  <w:endnote w:type="continuationSeparator" w:id="0">
    <w:p w:rsidR="00497A5E" w:rsidRDefault="0049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imesNewRomanPSMT">
    <w:altName w:val="DejaVu Sans"/>
    <w:charset w:val="00"/>
    <w:family w:val="roman"/>
    <w:pitch w:val="default"/>
    <w:sig w:usb0="00000000" w:usb1="00000000" w:usb2="00000000" w:usb3="00000000" w:csb0="00040001" w:csb1="00000000"/>
  </w:font>
  <w:font w:name="Droid Sans Fallback">
    <w:charset w:val="86"/>
    <w:family w:val="auto"/>
    <w:pitch w:val="default"/>
    <w:sig w:usb0="910002FF" w:usb1="2BDFFCFB" w:usb2="00000036" w:usb3="00000000" w:csb0="203F01FF" w:csb1="D7FF0000"/>
  </w:font>
  <w:font w:name="仿宋_GB2312">
    <w:altName w:val="仿宋"/>
    <w:charset w:val="86"/>
    <w:family w:val="modern"/>
    <w:pitch w:val="default"/>
    <w:sig w:usb0="00000001" w:usb1="080E0000" w:usb2="00000000" w:usb3="00000000" w:csb0="00040000" w:csb1="00000000"/>
  </w:font>
  <w:font w:name="Calisto MT">
    <w:altName w:val="FreeSerif"/>
    <w:panose1 w:val="02040603050505030304"/>
    <w:charset w:val="00"/>
    <w:family w:val="roman"/>
    <w:pitch w:val="variable"/>
    <w:sig w:usb0="00000003" w:usb1="00000000" w:usb2="00000000" w:usb3="00000000" w:csb0="00000001" w:csb1="00000000"/>
  </w:font>
  <w:font w:name="Tahoma">
    <w:altName w:val="DejaVu Sans"/>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Verdana">
    <w:altName w:val="Ubuntu Light"/>
    <w:panose1 w:val="020B0604030504040204"/>
    <w:charset w:val="00"/>
    <w:family w:val="swiss"/>
    <w:pitch w:val="variable"/>
    <w:sig w:usb0="A00006FF" w:usb1="4000205B" w:usb2="00000010" w:usb3="00000000" w:csb0="0000019F" w:csb1="00000000"/>
  </w:font>
  <w:font w:name="华文中宋">
    <w:altName w:val="汉仪中宋简"/>
    <w:panose1 w:val="02010600040101010101"/>
    <w:charset w:val="86"/>
    <w:family w:val="auto"/>
    <w:pitch w:val="variable"/>
    <w:sig w:usb0="00000287" w:usb1="080F0000" w:usb2="00000010" w:usb3="00000000" w:csb0="0004009F" w:csb1="00000000"/>
  </w:font>
  <w:font w:name="Segoe UI">
    <w:altName w:val="Noto Naskh Arabic"/>
    <w:panose1 w:val="020B0502040204020203"/>
    <w:charset w:val="00"/>
    <w:family w:val="swiss"/>
    <w:pitch w:val="variable"/>
    <w:sig w:usb0="E4002EFF" w:usb1="C000E47F" w:usb2="00000009" w:usb3="00000000" w:csb0="000001FF" w:csb1="00000000"/>
  </w:font>
  <w:font w:name="楷体">
    <w:altName w:val="方正楷体_GBK"/>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FC" w:rsidRDefault="008874FC">
    <w:pPr>
      <w:pStyle w:val="af1"/>
      <w:jc w:val="center"/>
    </w:pPr>
  </w:p>
  <w:p w:rsidR="008874FC" w:rsidRDefault="008874F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5E" w:rsidRDefault="00497A5E">
      <w:r>
        <w:separator/>
      </w:r>
    </w:p>
  </w:footnote>
  <w:footnote w:type="continuationSeparator" w:id="0">
    <w:p w:rsidR="00497A5E" w:rsidRDefault="00497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FC" w:rsidRDefault="008874FC">
    <w:pPr>
      <w:pStyle w:val="af3"/>
      <w:pBdr>
        <w:bottom w:val="none" w:sz="0" w:space="0" w:color="auto"/>
      </w:pBdr>
    </w:pPr>
    <w:r>
      <w:rPr>
        <w:noProof/>
      </w:rPr>
      <mc:AlternateContent>
        <mc:Choice Requires="wps">
          <w:drawing>
            <wp:anchor distT="0" distB="0" distL="114300" distR="114300" simplePos="0" relativeHeight="251660288" behindDoc="0" locked="0" layoutInCell="1" allowOverlap="1" wp14:anchorId="3424725A" wp14:editId="7543B837">
              <wp:simplePos x="0" y="0"/>
              <wp:positionH relativeFrom="margin">
                <wp:align>right</wp:align>
              </wp:positionH>
              <wp:positionV relativeFrom="paragraph">
                <wp:posOffset>0</wp:posOffset>
              </wp:positionV>
              <wp:extent cx="114935" cy="162560"/>
              <wp:effectExtent l="0" t="0" r="0" b="0"/>
              <wp:wrapNone/>
              <wp:docPr id="10" name="矩形 2"/>
              <wp:cNvGraphicFramePr/>
              <a:graphic xmlns:a="http://schemas.openxmlformats.org/drawingml/2006/main">
                <a:graphicData uri="http://schemas.microsoft.com/office/word/2010/wordprocessingShape">
                  <wps:wsp>
                    <wps:cNvSpPr/>
                    <wps:spPr>
                      <a:xfrm>
                        <a:off x="0" y="0"/>
                        <a:ext cx="114935" cy="162560"/>
                      </a:xfrm>
                      <a:prstGeom prst="rect">
                        <a:avLst/>
                      </a:prstGeom>
                      <a:noFill/>
                      <a:ln>
                        <a:noFill/>
                      </a:ln>
                    </wps:spPr>
                    <wps:txbx>
                      <w:txbxContent>
                        <w:p w:rsidR="008874FC" w:rsidRDefault="008874FC"/>
                      </w:txbxContent>
                    </wps:txbx>
                    <wps:bodyPr wrap="none" lIns="0" tIns="0" rIns="0" bIns="0" upright="1">
                      <a:spAutoFit/>
                    </wps:bodyPr>
                  </wps:wsp>
                </a:graphicData>
              </a:graphic>
            </wp:anchor>
          </w:drawing>
        </mc:Choice>
        <mc:Fallback>
          <w:pict>
            <v:rect id="矩形 2" o:spid="_x0000_s1032" style="position:absolute;left:0;text-align:left;margin-left:-42.15pt;margin-top:0;width:9.05pt;height:12.8pt;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0w+rwEAAD0DAAAOAAAAZHJzL2Uyb0RvYy54bWysUttqGzEQfS/kH4TeY3ndxrSL16EQUgql&#10;DST5AFkreQW6MZK9668J5C0fkc8p+Y2M5LXdy1vIi3Y0mj1zzplZXA7WkK2EqL1raDWZUiKd8K12&#10;64be312ff6YkJu5abryTDd3JSC+XZx8WfajlzHfetBIIgrhY96GhXUqhZiyKTloeJz5Ih4/Kg+UJ&#10;r7BmLfAe0a1hs+l0znoPbQAvZIyYvdo/0mXBV0qK9EupKBMxDUVuqZxQzlU+2XLB6zXw0Gkx0uBv&#10;YGG5dtj0CHXFEycb0P9BWS3AR6/SRHjLvFJayKIB1VTTf9TcdjzIogXNieFoU3w/WPFzewNEtzg7&#10;tMdxizN6eXj6/fxIZtmcPsQaa27DDYy3iGFWOiiw+YsayFAM3R0NlUMiApNV9enLxwtKBD5V89nF&#10;vBjOTj8HiOmb9JbkoKGA8yo28u2PmLAhlh5Kci/nr7UxZWbG/ZXAwpxhme+eYY7SsBpG2ivf7lBp&#10;j6NuqMNdpMR8d+hk3opDAIdgdQg2AfS6Q2pV4RXD101CEoVb7rCHHRvjjArlcZ/yEvx5L1WnrV++&#10;AgAA//8DAFBLAwQUAAYACAAAACEAOIPFZtgAAAADAQAADwAAAGRycy9kb3ducmV2LnhtbEyPzWrD&#10;MBCE74W+g9hCb40cQ4NxvQ6hEGhLL3H6AIq1/iHSykhK7L59lV7ay8Iww8y31XaxRlzJh9ExwnqV&#10;gSBunR65R/g67p8KECEq1so4JoRvCrCt7+8qVWo384GuTexFKuFQKoQhxqmUMrQDWRVWbiJOXue8&#10;VTFJ30vt1ZzKrZF5lm2kVSOnhUFN9DpQe24uFkEem/1cNMZn7iPvPs3726Ejh/j4sOxeQERa4l8Y&#10;bvgJHerEdHIX1kEYhPRI/L03r1iDOCHkzxuQdSX/s9c/AAAA//8DAFBLAQItABQABgAIAAAAIQC2&#10;gziS/gAAAOEBAAATAAAAAAAAAAAAAAAAAAAAAABbQ29udGVudF9UeXBlc10ueG1sUEsBAi0AFAAG&#10;AAgAAAAhADj9If/WAAAAlAEAAAsAAAAAAAAAAAAAAAAALwEAAF9yZWxzLy5yZWxzUEsBAi0AFAAG&#10;AAgAAAAhAMXjTD6vAQAAPQMAAA4AAAAAAAAAAAAAAAAALgIAAGRycy9lMm9Eb2MueG1sUEsBAi0A&#10;FAAGAAgAAAAhADiDxWbYAAAAAwEAAA8AAAAAAAAAAAAAAAAACQQAAGRycy9kb3ducmV2LnhtbFBL&#10;BQYAAAAABAAEAPMAAAAOBQAAAAA=&#10;" filled="f" stroked="f">
              <v:textbox style="mso-fit-shape-to-text:t" inset="0,0,0,0">
                <w:txbxContent>
                  <w:p w:rsidR="004074EB" w:rsidRDefault="004074EB"/>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98BBD"/>
    <w:multiLevelType w:val="singleLevel"/>
    <w:tmpl w:val="81F98BBD"/>
    <w:lvl w:ilvl="0">
      <w:start w:val="1"/>
      <w:numFmt w:val="chineseCountingThousand"/>
      <w:suff w:val="nothing"/>
      <w:lvlText w:val="(%1)"/>
      <w:lvlJc w:val="left"/>
      <w:pPr>
        <w:ind w:left="420" w:hanging="420"/>
      </w:pPr>
      <w:rPr>
        <w:rFonts w:hint="default"/>
      </w:rPr>
    </w:lvl>
  </w:abstractNum>
  <w:abstractNum w:abstractNumId="1">
    <w:nsid w:val="878BA824"/>
    <w:multiLevelType w:val="singleLevel"/>
    <w:tmpl w:val="878BA824"/>
    <w:lvl w:ilvl="0">
      <w:start w:val="1"/>
      <w:numFmt w:val="decimal"/>
      <w:lvlText w:val="(%1)"/>
      <w:lvlJc w:val="left"/>
      <w:pPr>
        <w:ind w:left="425" w:hanging="425"/>
      </w:pPr>
      <w:rPr>
        <w:rFonts w:hint="default"/>
      </w:rPr>
    </w:lvl>
  </w:abstractNum>
  <w:abstractNum w:abstractNumId="2">
    <w:nsid w:val="8CA1DC5A"/>
    <w:multiLevelType w:val="singleLevel"/>
    <w:tmpl w:val="8CA1DC5A"/>
    <w:lvl w:ilvl="0">
      <w:start w:val="1"/>
      <w:numFmt w:val="chineseCounting"/>
      <w:suff w:val="nothing"/>
      <w:lvlText w:val="%1、"/>
      <w:lvlJc w:val="left"/>
      <w:pPr>
        <w:ind w:left="0" w:firstLine="420"/>
      </w:pPr>
      <w:rPr>
        <w:rFonts w:hint="eastAsia"/>
      </w:rPr>
    </w:lvl>
  </w:abstractNum>
  <w:abstractNum w:abstractNumId="3">
    <w:nsid w:val="9358E19B"/>
    <w:multiLevelType w:val="singleLevel"/>
    <w:tmpl w:val="9358E19B"/>
    <w:lvl w:ilvl="0">
      <w:start w:val="1"/>
      <w:numFmt w:val="chineseCountingThousand"/>
      <w:suff w:val="nothing"/>
      <w:lvlText w:val="(%1)"/>
      <w:lvlJc w:val="left"/>
      <w:pPr>
        <w:ind w:left="420" w:hanging="420"/>
      </w:pPr>
      <w:rPr>
        <w:rFonts w:hint="default"/>
      </w:rPr>
    </w:lvl>
  </w:abstractNum>
  <w:abstractNum w:abstractNumId="4">
    <w:nsid w:val="98D39758"/>
    <w:multiLevelType w:val="singleLevel"/>
    <w:tmpl w:val="98D39758"/>
    <w:lvl w:ilvl="0">
      <w:start w:val="1"/>
      <w:numFmt w:val="decimal"/>
      <w:suff w:val="nothing"/>
      <w:lvlText w:val="%1．"/>
      <w:lvlJc w:val="left"/>
      <w:pPr>
        <w:ind w:left="0" w:firstLine="400"/>
      </w:pPr>
      <w:rPr>
        <w:rFonts w:hint="default"/>
      </w:rPr>
    </w:lvl>
  </w:abstractNum>
  <w:abstractNum w:abstractNumId="5">
    <w:nsid w:val="9E891240"/>
    <w:multiLevelType w:val="singleLevel"/>
    <w:tmpl w:val="9E891240"/>
    <w:lvl w:ilvl="0">
      <w:start w:val="1"/>
      <w:numFmt w:val="decimal"/>
      <w:suff w:val="nothing"/>
      <w:lvlText w:val="%1．"/>
      <w:lvlJc w:val="left"/>
      <w:pPr>
        <w:ind w:left="0" w:firstLine="400"/>
      </w:pPr>
      <w:rPr>
        <w:rFonts w:hint="default"/>
      </w:rPr>
    </w:lvl>
  </w:abstractNum>
  <w:abstractNum w:abstractNumId="6">
    <w:nsid w:val="A73A7790"/>
    <w:multiLevelType w:val="singleLevel"/>
    <w:tmpl w:val="A73A7790"/>
    <w:lvl w:ilvl="0">
      <w:start w:val="1"/>
      <w:numFmt w:val="decimal"/>
      <w:suff w:val="nothing"/>
      <w:lvlText w:val="%1."/>
      <w:lvlJc w:val="left"/>
      <w:pPr>
        <w:ind w:left="420" w:hanging="420"/>
      </w:pPr>
      <w:rPr>
        <w:rFonts w:hint="eastAsia"/>
      </w:rPr>
    </w:lvl>
  </w:abstractNum>
  <w:abstractNum w:abstractNumId="7">
    <w:nsid w:val="B0EA5F32"/>
    <w:multiLevelType w:val="singleLevel"/>
    <w:tmpl w:val="B0EA5F32"/>
    <w:lvl w:ilvl="0">
      <w:start w:val="1"/>
      <w:numFmt w:val="decimal"/>
      <w:suff w:val="nothing"/>
      <w:lvlText w:val="%1．"/>
      <w:lvlJc w:val="left"/>
      <w:pPr>
        <w:ind w:left="0" w:firstLine="400"/>
      </w:pPr>
      <w:rPr>
        <w:rFonts w:hint="default"/>
      </w:rPr>
    </w:lvl>
  </w:abstractNum>
  <w:abstractNum w:abstractNumId="8">
    <w:nsid w:val="C2DF2C0C"/>
    <w:multiLevelType w:val="singleLevel"/>
    <w:tmpl w:val="C2DF2C0C"/>
    <w:lvl w:ilvl="0">
      <w:start w:val="1"/>
      <w:numFmt w:val="chineseCountingThousand"/>
      <w:suff w:val="nothing"/>
      <w:lvlText w:val="(%1)"/>
      <w:lvlJc w:val="left"/>
      <w:pPr>
        <w:ind w:left="420" w:hanging="420"/>
      </w:pPr>
      <w:rPr>
        <w:rFonts w:hint="default"/>
      </w:rPr>
    </w:lvl>
  </w:abstractNum>
  <w:abstractNum w:abstractNumId="9">
    <w:nsid w:val="CE31739D"/>
    <w:multiLevelType w:val="singleLevel"/>
    <w:tmpl w:val="CE31739D"/>
    <w:lvl w:ilvl="0">
      <w:start w:val="1"/>
      <w:numFmt w:val="decimal"/>
      <w:lvlText w:val="%1."/>
      <w:lvlJc w:val="left"/>
      <w:pPr>
        <w:ind w:left="425" w:hanging="425"/>
      </w:pPr>
      <w:rPr>
        <w:rFonts w:hint="default"/>
      </w:rPr>
    </w:lvl>
  </w:abstractNum>
  <w:abstractNum w:abstractNumId="10">
    <w:nsid w:val="D97CD7E5"/>
    <w:multiLevelType w:val="singleLevel"/>
    <w:tmpl w:val="D97CD7E5"/>
    <w:lvl w:ilvl="0">
      <w:start w:val="1"/>
      <w:numFmt w:val="decimal"/>
      <w:suff w:val="nothing"/>
      <w:lvlText w:val="%1．"/>
      <w:lvlJc w:val="left"/>
      <w:pPr>
        <w:ind w:left="0" w:firstLine="400"/>
      </w:pPr>
      <w:rPr>
        <w:rFonts w:hint="default"/>
      </w:rPr>
    </w:lvl>
  </w:abstractNum>
  <w:abstractNum w:abstractNumId="11">
    <w:nsid w:val="DDF132D1"/>
    <w:multiLevelType w:val="singleLevel"/>
    <w:tmpl w:val="DDF132D1"/>
    <w:lvl w:ilvl="0">
      <w:start w:val="11"/>
      <w:numFmt w:val="decimal"/>
      <w:lvlText w:val="%1."/>
      <w:lvlJc w:val="left"/>
      <w:pPr>
        <w:tabs>
          <w:tab w:val="left" w:pos="312"/>
        </w:tabs>
      </w:pPr>
    </w:lvl>
  </w:abstractNum>
  <w:abstractNum w:abstractNumId="12">
    <w:nsid w:val="ED343857"/>
    <w:multiLevelType w:val="singleLevel"/>
    <w:tmpl w:val="ED343857"/>
    <w:lvl w:ilvl="0">
      <w:start w:val="1"/>
      <w:numFmt w:val="chineseCountingThousand"/>
      <w:suff w:val="nothing"/>
      <w:lvlText w:val="(%1)"/>
      <w:lvlJc w:val="left"/>
      <w:pPr>
        <w:ind w:left="420" w:hanging="420"/>
      </w:pPr>
      <w:rPr>
        <w:rFonts w:hint="default"/>
      </w:rPr>
    </w:lvl>
  </w:abstractNum>
  <w:abstractNum w:abstractNumId="13">
    <w:nsid w:val="F307FCD9"/>
    <w:multiLevelType w:val="singleLevel"/>
    <w:tmpl w:val="F307FCD9"/>
    <w:lvl w:ilvl="0">
      <w:start w:val="1"/>
      <w:numFmt w:val="chineseCountingThousand"/>
      <w:suff w:val="nothing"/>
      <w:lvlText w:val="(%1)"/>
      <w:lvlJc w:val="left"/>
      <w:pPr>
        <w:ind w:left="420" w:hanging="420"/>
      </w:pPr>
      <w:rPr>
        <w:rFonts w:hint="default"/>
      </w:rPr>
    </w:lvl>
  </w:abstractNum>
  <w:abstractNum w:abstractNumId="14">
    <w:nsid w:val="00000002"/>
    <w:multiLevelType w:val="multilevel"/>
    <w:tmpl w:val="00000002"/>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15">
    <w:nsid w:val="00000003"/>
    <w:multiLevelType w:val="multilevel"/>
    <w:tmpl w:val="00000003"/>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6">
    <w:nsid w:val="00000007"/>
    <w:multiLevelType w:val="multilevel"/>
    <w:tmpl w:val="00000007"/>
    <w:lvl w:ilvl="0">
      <w:start w:val="1"/>
      <w:numFmt w:val="decimal"/>
      <w:lvlText w:val="%1."/>
      <w:lvlJc w:val="left"/>
      <w:pPr>
        <w:ind w:left="420" w:hanging="420"/>
      </w:pPr>
      <w:rPr>
        <w:rFonts w:hint="eastAsia"/>
      </w:rPr>
    </w:lvl>
    <w:lvl w:ilvl="1">
      <w:start w:val="1"/>
      <w:numFmt w:val="decimal"/>
      <w:suff w:val="nothing"/>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00000008"/>
    <w:multiLevelType w:val="multilevel"/>
    <w:tmpl w:val="00000008"/>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8">
    <w:nsid w:val="0000000B"/>
    <w:multiLevelType w:val="multilevel"/>
    <w:tmpl w:val="0000000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9">
    <w:nsid w:val="0000000D"/>
    <w:multiLevelType w:val="multilevel"/>
    <w:tmpl w:val="0000000D"/>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0000000E"/>
    <w:multiLevelType w:val="multilevel"/>
    <w:tmpl w:val="0000000E"/>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1">
    <w:nsid w:val="0000000F"/>
    <w:multiLevelType w:val="multilevel"/>
    <w:tmpl w:val="0000000F"/>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00000010"/>
    <w:multiLevelType w:val="multilevel"/>
    <w:tmpl w:val="00000010"/>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3">
    <w:nsid w:val="00000011"/>
    <w:multiLevelType w:val="multilevel"/>
    <w:tmpl w:val="00000011"/>
    <w:lvl w:ilvl="0">
      <w:start w:val="1"/>
      <w:numFmt w:val="decimal"/>
      <w:suff w:val="nothing"/>
      <w:lvlText w:val="%1."/>
      <w:lvlJc w:val="left"/>
      <w:pPr>
        <w:ind w:left="840" w:hanging="420"/>
      </w:pPr>
      <w:rPr>
        <w:rFonts w:hint="eastAsia"/>
        <w:b w:val="0"/>
        <w:bCs w:val="0"/>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4">
    <w:nsid w:val="00000012"/>
    <w:multiLevelType w:val="multilevel"/>
    <w:tmpl w:val="00000012"/>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25">
    <w:nsid w:val="00000013"/>
    <w:multiLevelType w:val="multilevel"/>
    <w:tmpl w:val="0000001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00000014"/>
    <w:multiLevelType w:val="multilevel"/>
    <w:tmpl w:val="00000014"/>
    <w:lvl w:ilvl="0">
      <w:start w:val="1"/>
      <w:numFmt w:val="chineseCountingThousand"/>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7">
    <w:nsid w:val="00000018"/>
    <w:multiLevelType w:val="multilevel"/>
    <w:tmpl w:val="00000018"/>
    <w:lvl w:ilvl="0">
      <w:start w:val="1"/>
      <w:numFmt w:val="decimal"/>
      <w:suff w:val="nothing"/>
      <w:lvlText w:val="%1."/>
      <w:lvlJc w:val="left"/>
      <w:pPr>
        <w:ind w:left="704" w:hanging="420"/>
      </w:pPr>
      <w:rPr>
        <w:rFonts w:hint="eastAsia"/>
        <w:b w:val="0"/>
      </w:rPr>
    </w:lvl>
    <w:lvl w:ilvl="1">
      <w:start w:val="1"/>
      <w:numFmt w:val="lowerLetter"/>
      <w:lvlText w:val="%2)"/>
      <w:lvlJc w:val="left"/>
      <w:pPr>
        <w:ind w:left="1544" w:hanging="420"/>
      </w:pPr>
      <w:rPr>
        <w:rFonts w:hint="eastAsia"/>
      </w:rPr>
    </w:lvl>
    <w:lvl w:ilvl="2">
      <w:start w:val="1"/>
      <w:numFmt w:val="lowerRoman"/>
      <w:lvlText w:val="%3."/>
      <w:lvlJc w:val="right"/>
      <w:pPr>
        <w:ind w:left="1964" w:hanging="420"/>
      </w:pPr>
      <w:rPr>
        <w:rFonts w:hint="eastAsia"/>
      </w:rPr>
    </w:lvl>
    <w:lvl w:ilvl="3">
      <w:start w:val="1"/>
      <w:numFmt w:val="decimal"/>
      <w:lvlText w:val="%4."/>
      <w:lvlJc w:val="left"/>
      <w:pPr>
        <w:ind w:left="2384" w:hanging="420"/>
      </w:pPr>
      <w:rPr>
        <w:rFonts w:hint="eastAsia"/>
      </w:rPr>
    </w:lvl>
    <w:lvl w:ilvl="4">
      <w:start w:val="1"/>
      <w:numFmt w:val="lowerLetter"/>
      <w:lvlText w:val="%5)"/>
      <w:lvlJc w:val="left"/>
      <w:pPr>
        <w:ind w:left="2804" w:hanging="420"/>
      </w:pPr>
      <w:rPr>
        <w:rFonts w:hint="eastAsia"/>
      </w:rPr>
    </w:lvl>
    <w:lvl w:ilvl="5">
      <w:start w:val="1"/>
      <w:numFmt w:val="lowerRoman"/>
      <w:lvlText w:val="%6."/>
      <w:lvlJc w:val="right"/>
      <w:pPr>
        <w:ind w:left="3224" w:hanging="420"/>
      </w:pPr>
      <w:rPr>
        <w:rFonts w:hint="eastAsia"/>
      </w:rPr>
    </w:lvl>
    <w:lvl w:ilvl="6">
      <w:start w:val="1"/>
      <w:numFmt w:val="decimal"/>
      <w:lvlText w:val="%7."/>
      <w:lvlJc w:val="left"/>
      <w:pPr>
        <w:ind w:left="3644" w:hanging="420"/>
      </w:pPr>
      <w:rPr>
        <w:rFonts w:hint="eastAsia"/>
      </w:rPr>
    </w:lvl>
    <w:lvl w:ilvl="7">
      <w:start w:val="1"/>
      <w:numFmt w:val="lowerLetter"/>
      <w:lvlText w:val="%8)"/>
      <w:lvlJc w:val="left"/>
      <w:pPr>
        <w:ind w:left="4064" w:hanging="420"/>
      </w:pPr>
      <w:rPr>
        <w:rFonts w:hint="eastAsia"/>
      </w:rPr>
    </w:lvl>
    <w:lvl w:ilvl="8">
      <w:start w:val="1"/>
      <w:numFmt w:val="lowerRoman"/>
      <w:lvlText w:val="%9."/>
      <w:lvlJc w:val="right"/>
      <w:pPr>
        <w:ind w:left="4484" w:hanging="420"/>
      </w:pPr>
      <w:rPr>
        <w:rFonts w:hint="eastAsia"/>
      </w:rPr>
    </w:lvl>
  </w:abstractNum>
  <w:abstractNum w:abstractNumId="28">
    <w:nsid w:val="000FAB82"/>
    <w:multiLevelType w:val="singleLevel"/>
    <w:tmpl w:val="000FAB82"/>
    <w:lvl w:ilvl="0">
      <w:start w:val="1"/>
      <w:numFmt w:val="decimal"/>
      <w:suff w:val="nothing"/>
      <w:lvlText w:val="%1．"/>
      <w:lvlJc w:val="left"/>
      <w:pPr>
        <w:ind w:left="0" w:firstLine="400"/>
      </w:pPr>
      <w:rPr>
        <w:rFonts w:hint="default"/>
      </w:rPr>
    </w:lvl>
  </w:abstractNum>
  <w:abstractNum w:abstractNumId="29">
    <w:nsid w:val="04544B4D"/>
    <w:multiLevelType w:val="multilevel"/>
    <w:tmpl w:val="04544B4D"/>
    <w:lvl w:ilvl="0">
      <w:start w:val="1"/>
      <w:numFmt w:val="decimal"/>
      <w:pStyle w:val="a"/>
      <w:lvlText w:val="%1."/>
      <w:lvlJc w:val="left"/>
      <w:pPr>
        <w:ind w:left="635" w:hanging="425"/>
      </w:pPr>
      <w:rPr>
        <w:rFonts w:ascii="Times New Roman" w:hAnsi="Times New Roman" w:cs="Times New Roman" w:hint="default"/>
      </w:rPr>
    </w:lvl>
    <w:lvl w:ilvl="1">
      <w:start w:val="1"/>
      <w:numFmt w:val="decimal"/>
      <w:pStyle w:val="a0"/>
      <w:lvlText w:val="%1.%2."/>
      <w:lvlJc w:val="left"/>
      <w:pPr>
        <w:ind w:left="567" w:hanging="567"/>
      </w:pPr>
      <w:rPr>
        <w:rFonts w:ascii="Times New Roman" w:hAnsi="Times New Roman" w:cs="Times New Roman" w:hint="default"/>
      </w:rPr>
    </w:lvl>
    <w:lvl w:ilvl="2">
      <w:start w:val="1"/>
      <w:numFmt w:val="decimal"/>
      <w:pStyle w:val="a1"/>
      <w:lvlText w:val="%1.%2.%3."/>
      <w:lvlJc w:val="left"/>
      <w:pPr>
        <w:ind w:left="709" w:hanging="709"/>
      </w:pPr>
      <w:rPr>
        <w:rFonts w:ascii="Times New Roman" w:hAnsi="Times New Roman" w:cs="Times New Roman" w:hint="default"/>
        <w:b w:val="0"/>
        <w:bCs/>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0A1FC685"/>
    <w:multiLevelType w:val="singleLevel"/>
    <w:tmpl w:val="0A1FC685"/>
    <w:lvl w:ilvl="0">
      <w:start w:val="1"/>
      <w:numFmt w:val="decimal"/>
      <w:suff w:val="nothing"/>
      <w:lvlText w:val="%1．"/>
      <w:lvlJc w:val="left"/>
      <w:pPr>
        <w:ind w:left="0" w:firstLine="400"/>
      </w:pPr>
      <w:rPr>
        <w:rFonts w:hint="default"/>
      </w:rPr>
    </w:lvl>
  </w:abstractNum>
  <w:abstractNum w:abstractNumId="31">
    <w:nsid w:val="0D27553E"/>
    <w:multiLevelType w:val="multilevel"/>
    <w:tmpl w:val="0D27553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0F3521D3"/>
    <w:multiLevelType w:val="multilevel"/>
    <w:tmpl w:val="0F3521D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129FC243"/>
    <w:multiLevelType w:val="singleLevel"/>
    <w:tmpl w:val="129FC243"/>
    <w:lvl w:ilvl="0">
      <w:start w:val="1"/>
      <w:numFmt w:val="decimal"/>
      <w:suff w:val="nothing"/>
      <w:lvlText w:val="%1．"/>
      <w:lvlJc w:val="left"/>
      <w:pPr>
        <w:ind w:left="0" w:firstLine="400"/>
      </w:pPr>
      <w:rPr>
        <w:rFonts w:hint="default"/>
      </w:rPr>
    </w:lvl>
  </w:abstractNum>
  <w:abstractNum w:abstractNumId="34">
    <w:nsid w:val="177A6470"/>
    <w:multiLevelType w:val="multilevel"/>
    <w:tmpl w:val="177A647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29354089"/>
    <w:multiLevelType w:val="singleLevel"/>
    <w:tmpl w:val="29354089"/>
    <w:lvl w:ilvl="0">
      <w:start w:val="1"/>
      <w:numFmt w:val="decimal"/>
      <w:suff w:val="nothing"/>
      <w:lvlText w:val="%1．"/>
      <w:lvlJc w:val="left"/>
      <w:pPr>
        <w:ind w:left="0" w:firstLine="400"/>
      </w:pPr>
      <w:rPr>
        <w:rFonts w:hint="default"/>
      </w:rPr>
    </w:lvl>
  </w:abstractNum>
  <w:abstractNum w:abstractNumId="36">
    <w:nsid w:val="30721FAE"/>
    <w:multiLevelType w:val="singleLevel"/>
    <w:tmpl w:val="30721FAE"/>
    <w:lvl w:ilvl="0">
      <w:start w:val="1"/>
      <w:numFmt w:val="decimal"/>
      <w:suff w:val="nothing"/>
      <w:lvlText w:val="%1．"/>
      <w:lvlJc w:val="left"/>
      <w:pPr>
        <w:ind w:left="0" w:firstLine="400"/>
      </w:pPr>
      <w:rPr>
        <w:rFonts w:hint="default"/>
      </w:rPr>
    </w:lvl>
  </w:abstractNum>
  <w:abstractNum w:abstractNumId="37">
    <w:nsid w:val="3213463C"/>
    <w:multiLevelType w:val="singleLevel"/>
    <w:tmpl w:val="3213463C"/>
    <w:lvl w:ilvl="0">
      <w:start w:val="1"/>
      <w:numFmt w:val="chineseCountingThousand"/>
      <w:suff w:val="nothing"/>
      <w:lvlText w:val="(%1)"/>
      <w:lvlJc w:val="left"/>
      <w:pPr>
        <w:ind w:left="420" w:hanging="420"/>
      </w:pPr>
      <w:rPr>
        <w:rFonts w:hint="default"/>
      </w:rPr>
    </w:lvl>
  </w:abstractNum>
  <w:abstractNum w:abstractNumId="38">
    <w:nsid w:val="35A3689D"/>
    <w:multiLevelType w:val="multilevel"/>
    <w:tmpl w:val="35A3689D"/>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3A5D36F6"/>
    <w:multiLevelType w:val="multilevel"/>
    <w:tmpl w:val="3A5D36F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3BF55B5A"/>
    <w:multiLevelType w:val="multilevel"/>
    <w:tmpl w:val="3BF55B5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43182465"/>
    <w:multiLevelType w:val="multilevel"/>
    <w:tmpl w:val="4318246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45BB5BF9"/>
    <w:multiLevelType w:val="multilevel"/>
    <w:tmpl w:val="45BB5BF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4877500A"/>
    <w:multiLevelType w:val="singleLevel"/>
    <w:tmpl w:val="4877500A"/>
    <w:lvl w:ilvl="0">
      <w:start w:val="1"/>
      <w:numFmt w:val="chineseCountingThousand"/>
      <w:suff w:val="nothing"/>
      <w:lvlText w:val="(%1)"/>
      <w:lvlJc w:val="left"/>
      <w:pPr>
        <w:ind w:left="420" w:hanging="420"/>
      </w:pPr>
      <w:rPr>
        <w:rFonts w:hint="default"/>
      </w:rPr>
    </w:lvl>
  </w:abstractNum>
  <w:abstractNum w:abstractNumId="44">
    <w:nsid w:val="4895A1E4"/>
    <w:multiLevelType w:val="singleLevel"/>
    <w:tmpl w:val="4895A1E4"/>
    <w:lvl w:ilvl="0">
      <w:start w:val="1"/>
      <w:numFmt w:val="chineseCountingThousand"/>
      <w:suff w:val="nothing"/>
      <w:lvlText w:val="(%1)"/>
      <w:lvlJc w:val="left"/>
      <w:pPr>
        <w:ind w:left="420" w:hanging="420"/>
      </w:pPr>
      <w:rPr>
        <w:rFonts w:hint="default"/>
      </w:rPr>
    </w:lvl>
  </w:abstractNum>
  <w:abstractNum w:abstractNumId="45">
    <w:nsid w:val="4B0537E8"/>
    <w:multiLevelType w:val="multilevel"/>
    <w:tmpl w:val="4B0537E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4D2C70CF"/>
    <w:multiLevelType w:val="singleLevel"/>
    <w:tmpl w:val="4D2C70CF"/>
    <w:lvl w:ilvl="0">
      <w:start w:val="1"/>
      <w:numFmt w:val="decimal"/>
      <w:suff w:val="nothing"/>
      <w:lvlText w:val="%1．"/>
      <w:lvlJc w:val="left"/>
      <w:pPr>
        <w:ind w:left="0" w:firstLine="400"/>
      </w:pPr>
      <w:rPr>
        <w:rFonts w:hint="default"/>
      </w:rPr>
    </w:lvl>
  </w:abstractNum>
  <w:abstractNum w:abstractNumId="47">
    <w:nsid w:val="4DFD817A"/>
    <w:multiLevelType w:val="singleLevel"/>
    <w:tmpl w:val="4DFD817A"/>
    <w:lvl w:ilvl="0">
      <w:start w:val="1"/>
      <w:numFmt w:val="decimal"/>
      <w:lvlText w:val="%1."/>
      <w:lvlJc w:val="left"/>
      <w:pPr>
        <w:tabs>
          <w:tab w:val="left" w:pos="312"/>
        </w:tabs>
      </w:pPr>
    </w:lvl>
  </w:abstractNum>
  <w:abstractNum w:abstractNumId="48">
    <w:nsid w:val="513C479F"/>
    <w:multiLevelType w:val="singleLevel"/>
    <w:tmpl w:val="513C479F"/>
    <w:lvl w:ilvl="0">
      <w:start w:val="1"/>
      <w:numFmt w:val="decimal"/>
      <w:suff w:val="nothing"/>
      <w:lvlText w:val="%1．"/>
      <w:lvlJc w:val="left"/>
      <w:pPr>
        <w:ind w:left="0" w:firstLine="400"/>
      </w:pPr>
      <w:rPr>
        <w:rFonts w:hint="default"/>
      </w:rPr>
    </w:lvl>
  </w:abstractNum>
  <w:abstractNum w:abstractNumId="49">
    <w:nsid w:val="5B16BD21"/>
    <w:multiLevelType w:val="singleLevel"/>
    <w:tmpl w:val="5B16BD21"/>
    <w:lvl w:ilvl="0">
      <w:start w:val="1"/>
      <w:numFmt w:val="decimal"/>
      <w:suff w:val="nothing"/>
      <w:lvlText w:val="%1．"/>
      <w:lvlJc w:val="left"/>
      <w:pPr>
        <w:ind w:left="0" w:firstLine="400"/>
      </w:pPr>
      <w:rPr>
        <w:rFonts w:hint="default"/>
      </w:rPr>
    </w:lvl>
  </w:abstractNum>
  <w:abstractNum w:abstractNumId="50">
    <w:nsid w:val="5B4708DD"/>
    <w:multiLevelType w:val="singleLevel"/>
    <w:tmpl w:val="5B4708DD"/>
    <w:lvl w:ilvl="0">
      <w:start w:val="1"/>
      <w:numFmt w:val="decimal"/>
      <w:suff w:val="nothing"/>
      <w:lvlText w:val="%1."/>
      <w:lvlJc w:val="left"/>
      <w:pPr>
        <w:ind w:left="420" w:hanging="420"/>
      </w:pPr>
      <w:rPr>
        <w:rFonts w:hint="eastAsia"/>
      </w:rPr>
    </w:lvl>
  </w:abstractNum>
  <w:abstractNum w:abstractNumId="51">
    <w:nsid w:val="5CDD56F1"/>
    <w:multiLevelType w:val="singleLevel"/>
    <w:tmpl w:val="5CDD56F1"/>
    <w:lvl w:ilvl="0">
      <w:start w:val="1"/>
      <w:numFmt w:val="decimal"/>
      <w:lvlText w:val="%1."/>
      <w:lvlJc w:val="left"/>
      <w:pPr>
        <w:ind w:left="425" w:hanging="425"/>
      </w:pPr>
      <w:rPr>
        <w:rFonts w:hint="default"/>
      </w:rPr>
    </w:lvl>
  </w:abstractNum>
  <w:abstractNum w:abstractNumId="52">
    <w:nsid w:val="5CDD5831"/>
    <w:multiLevelType w:val="singleLevel"/>
    <w:tmpl w:val="5CDD5831"/>
    <w:lvl w:ilvl="0">
      <w:start w:val="1"/>
      <w:numFmt w:val="decimal"/>
      <w:lvlText w:val="%1."/>
      <w:lvlJc w:val="left"/>
      <w:pPr>
        <w:ind w:left="425" w:hanging="425"/>
      </w:pPr>
      <w:rPr>
        <w:rFonts w:hint="default"/>
      </w:rPr>
    </w:lvl>
  </w:abstractNum>
  <w:abstractNum w:abstractNumId="53">
    <w:nsid w:val="5CDD5928"/>
    <w:multiLevelType w:val="singleLevel"/>
    <w:tmpl w:val="5CDD5928"/>
    <w:lvl w:ilvl="0">
      <w:start w:val="1"/>
      <w:numFmt w:val="decimal"/>
      <w:lvlText w:val="%1."/>
      <w:lvlJc w:val="left"/>
      <w:pPr>
        <w:ind w:left="425" w:hanging="425"/>
      </w:pPr>
      <w:rPr>
        <w:rFonts w:hint="default"/>
      </w:rPr>
    </w:lvl>
  </w:abstractNum>
  <w:abstractNum w:abstractNumId="54">
    <w:nsid w:val="5D1EB8A6"/>
    <w:multiLevelType w:val="singleLevel"/>
    <w:tmpl w:val="5D1EB8A6"/>
    <w:lvl w:ilvl="0">
      <w:start w:val="1"/>
      <w:numFmt w:val="decimal"/>
      <w:lvlText w:val="%1."/>
      <w:lvlJc w:val="left"/>
      <w:pPr>
        <w:ind w:left="425" w:hanging="425"/>
      </w:pPr>
      <w:rPr>
        <w:rFonts w:hint="default"/>
      </w:rPr>
    </w:lvl>
  </w:abstractNum>
  <w:abstractNum w:abstractNumId="55">
    <w:nsid w:val="5DC3525C"/>
    <w:multiLevelType w:val="singleLevel"/>
    <w:tmpl w:val="5DC3525C"/>
    <w:lvl w:ilvl="0">
      <w:start w:val="1"/>
      <w:numFmt w:val="decimal"/>
      <w:lvlText w:val="(%1)"/>
      <w:lvlJc w:val="left"/>
      <w:pPr>
        <w:ind w:left="425" w:hanging="425"/>
      </w:pPr>
      <w:rPr>
        <w:rFonts w:hint="default"/>
      </w:rPr>
    </w:lvl>
  </w:abstractNum>
  <w:abstractNum w:abstractNumId="56">
    <w:nsid w:val="5DEBEEBA"/>
    <w:multiLevelType w:val="singleLevel"/>
    <w:tmpl w:val="5DEBEEBA"/>
    <w:lvl w:ilvl="0">
      <w:start w:val="1"/>
      <w:numFmt w:val="chineseCounting"/>
      <w:suff w:val="nothing"/>
      <w:lvlText w:val="%1、"/>
      <w:lvlJc w:val="left"/>
      <w:pPr>
        <w:ind w:left="-420" w:firstLine="420"/>
      </w:pPr>
      <w:rPr>
        <w:rFonts w:hint="eastAsia"/>
      </w:rPr>
    </w:lvl>
  </w:abstractNum>
  <w:abstractNum w:abstractNumId="57">
    <w:nsid w:val="5DF05F9A"/>
    <w:multiLevelType w:val="singleLevel"/>
    <w:tmpl w:val="5DF05F9A"/>
    <w:lvl w:ilvl="0">
      <w:start w:val="1"/>
      <w:numFmt w:val="chineseCounting"/>
      <w:suff w:val="nothing"/>
      <w:lvlText w:val="（%1）"/>
      <w:lvlJc w:val="left"/>
      <w:pPr>
        <w:ind w:left="0" w:firstLine="420"/>
      </w:pPr>
      <w:rPr>
        <w:rFonts w:hint="eastAsia"/>
      </w:rPr>
    </w:lvl>
  </w:abstractNum>
  <w:abstractNum w:abstractNumId="58">
    <w:nsid w:val="5DF3D684"/>
    <w:multiLevelType w:val="singleLevel"/>
    <w:tmpl w:val="5DF3D684"/>
    <w:lvl w:ilvl="0">
      <w:start w:val="1"/>
      <w:numFmt w:val="decimal"/>
      <w:suff w:val="nothing"/>
      <w:lvlText w:val="%1．"/>
      <w:lvlJc w:val="left"/>
      <w:pPr>
        <w:ind w:left="0" w:firstLine="400"/>
      </w:pPr>
      <w:rPr>
        <w:rFonts w:hint="default"/>
      </w:rPr>
    </w:lvl>
  </w:abstractNum>
  <w:abstractNum w:abstractNumId="59">
    <w:nsid w:val="5DF3D6B7"/>
    <w:multiLevelType w:val="singleLevel"/>
    <w:tmpl w:val="5DF3D6B7"/>
    <w:lvl w:ilvl="0">
      <w:start w:val="1"/>
      <w:numFmt w:val="decimal"/>
      <w:suff w:val="nothing"/>
      <w:lvlText w:val="%1．"/>
      <w:lvlJc w:val="left"/>
      <w:pPr>
        <w:ind w:left="0" w:firstLine="400"/>
      </w:pPr>
      <w:rPr>
        <w:rFonts w:hint="default"/>
      </w:rPr>
    </w:lvl>
  </w:abstractNum>
  <w:abstractNum w:abstractNumId="60">
    <w:nsid w:val="5E773D7B"/>
    <w:multiLevelType w:val="singleLevel"/>
    <w:tmpl w:val="5E773D7B"/>
    <w:lvl w:ilvl="0">
      <w:start w:val="1"/>
      <w:numFmt w:val="decimal"/>
      <w:suff w:val="nothing"/>
      <w:lvlText w:val="%1．"/>
      <w:lvlJc w:val="left"/>
      <w:pPr>
        <w:ind w:left="0" w:firstLine="400"/>
      </w:pPr>
      <w:rPr>
        <w:rFonts w:hint="default"/>
      </w:rPr>
    </w:lvl>
  </w:abstractNum>
  <w:abstractNum w:abstractNumId="61">
    <w:nsid w:val="5E773F92"/>
    <w:multiLevelType w:val="singleLevel"/>
    <w:tmpl w:val="5E773F92"/>
    <w:lvl w:ilvl="0">
      <w:start w:val="1"/>
      <w:numFmt w:val="decimal"/>
      <w:suff w:val="nothing"/>
      <w:lvlText w:val="%1．"/>
      <w:lvlJc w:val="left"/>
      <w:pPr>
        <w:ind w:left="0" w:firstLine="400"/>
      </w:pPr>
      <w:rPr>
        <w:rFonts w:hint="default"/>
      </w:rPr>
    </w:lvl>
  </w:abstractNum>
  <w:abstractNum w:abstractNumId="62">
    <w:nsid w:val="5E774047"/>
    <w:multiLevelType w:val="singleLevel"/>
    <w:tmpl w:val="5E774047"/>
    <w:lvl w:ilvl="0">
      <w:start w:val="3"/>
      <w:numFmt w:val="chineseCounting"/>
      <w:suff w:val="nothing"/>
      <w:lvlText w:val="（%1）"/>
      <w:lvlJc w:val="left"/>
    </w:lvl>
  </w:abstractNum>
  <w:abstractNum w:abstractNumId="63">
    <w:nsid w:val="6A9CE4CA"/>
    <w:multiLevelType w:val="singleLevel"/>
    <w:tmpl w:val="6A9CE4CA"/>
    <w:lvl w:ilvl="0">
      <w:start w:val="1"/>
      <w:numFmt w:val="decimal"/>
      <w:lvlText w:val="%1."/>
      <w:lvlJc w:val="left"/>
      <w:pPr>
        <w:ind w:left="425" w:hanging="425"/>
      </w:pPr>
      <w:rPr>
        <w:rFonts w:hint="default"/>
      </w:rPr>
    </w:lvl>
  </w:abstractNum>
  <w:abstractNum w:abstractNumId="64">
    <w:nsid w:val="6BBD3504"/>
    <w:multiLevelType w:val="singleLevel"/>
    <w:tmpl w:val="6BBD3504"/>
    <w:lvl w:ilvl="0">
      <w:start w:val="1"/>
      <w:numFmt w:val="decimal"/>
      <w:suff w:val="nothing"/>
      <w:lvlText w:val="%1．"/>
      <w:lvlJc w:val="left"/>
      <w:pPr>
        <w:ind w:left="0" w:firstLine="400"/>
      </w:pPr>
      <w:rPr>
        <w:rFonts w:hint="default"/>
      </w:rPr>
    </w:lvl>
  </w:abstractNum>
  <w:abstractNum w:abstractNumId="65">
    <w:nsid w:val="6ECA642B"/>
    <w:multiLevelType w:val="singleLevel"/>
    <w:tmpl w:val="6ECA642B"/>
    <w:lvl w:ilvl="0">
      <w:start w:val="1"/>
      <w:numFmt w:val="chineseCountingThousand"/>
      <w:suff w:val="nothing"/>
      <w:lvlText w:val="(%1)"/>
      <w:lvlJc w:val="left"/>
      <w:pPr>
        <w:ind w:left="420" w:hanging="420"/>
      </w:pPr>
      <w:rPr>
        <w:rFonts w:hint="default"/>
      </w:rPr>
    </w:lvl>
  </w:abstractNum>
  <w:abstractNum w:abstractNumId="66">
    <w:nsid w:val="74EDD8E5"/>
    <w:multiLevelType w:val="singleLevel"/>
    <w:tmpl w:val="74EDD8E5"/>
    <w:lvl w:ilvl="0">
      <w:start w:val="1"/>
      <w:numFmt w:val="chineseCountingThousand"/>
      <w:suff w:val="nothing"/>
      <w:lvlText w:val="%1、"/>
      <w:lvlJc w:val="left"/>
      <w:pPr>
        <w:ind w:left="420" w:hanging="420"/>
      </w:pPr>
      <w:rPr>
        <w:rFonts w:hint="eastAsia"/>
        <w:lang w:val="en-US"/>
      </w:rPr>
    </w:lvl>
  </w:abstractNum>
  <w:abstractNum w:abstractNumId="67">
    <w:nsid w:val="75260755"/>
    <w:multiLevelType w:val="multilevel"/>
    <w:tmpl w:val="75260755"/>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7BA41AF2"/>
    <w:multiLevelType w:val="multilevel"/>
    <w:tmpl w:val="7BA41AF2"/>
    <w:lvl w:ilvl="0">
      <w:start w:val="1"/>
      <w:numFmt w:val="chineseCountingThousand"/>
      <w:suff w:val="nothing"/>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9"/>
  </w:num>
  <w:num w:numId="2">
    <w:abstractNumId w:val="26"/>
  </w:num>
  <w:num w:numId="3">
    <w:abstractNumId w:val="19"/>
  </w:num>
  <w:num w:numId="4">
    <w:abstractNumId w:val="20"/>
  </w:num>
  <w:num w:numId="5">
    <w:abstractNumId w:val="16"/>
  </w:num>
  <w:num w:numId="6">
    <w:abstractNumId w:val="27"/>
  </w:num>
  <w:num w:numId="7">
    <w:abstractNumId w:val="23"/>
  </w:num>
  <w:num w:numId="8">
    <w:abstractNumId w:val="14"/>
  </w:num>
  <w:num w:numId="9">
    <w:abstractNumId w:val="24"/>
  </w:num>
  <w:num w:numId="10">
    <w:abstractNumId w:val="21"/>
  </w:num>
  <w:num w:numId="11">
    <w:abstractNumId w:val="15"/>
  </w:num>
  <w:num w:numId="12">
    <w:abstractNumId w:val="17"/>
  </w:num>
  <w:num w:numId="13">
    <w:abstractNumId w:val="66"/>
  </w:num>
  <w:num w:numId="14">
    <w:abstractNumId w:val="67"/>
  </w:num>
  <w:num w:numId="15">
    <w:abstractNumId w:val="32"/>
  </w:num>
  <w:num w:numId="16">
    <w:abstractNumId w:val="42"/>
  </w:num>
  <w:num w:numId="17">
    <w:abstractNumId w:val="40"/>
  </w:num>
  <w:num w:numId="18">
    <w:abstractNumId w:val="39"/>
  </w:num>
  <w:num w:numId="19">
    <w:abstractNumId w:val="31"/>
  </w:num>
  <w:num w:numId="20">
    <w:abstractNumId w:val="45"/>
  </w:num>
  <w:num w:numId="21">
    <w:abstractNumId w:val="34"/>
  </w:num>
  <w:num w:numId="22">
    <w:abstractNumId w:val="41"/>
  </w:num>
  <w:num w:numId="23">
    <w:abstractNumId w:val="68"/>
  </w:num>
  <w:num w:numId="24">
    <w:abstractNumId w:val="3"/>
  </w:num>
  <w:num w:numId="25">
    <w:abstractNumId w:val="8"/>
  </w:num>
  <w:num w:numId="26">
    <w:abstractNumId w:val="43"/>
  </w:num>
  <w:num w:numId="27">
    <w:abstractNumId w:val="0"/>
  </w:num>
  <w:num w:numId="28">
    <w:abstractNumId w:val="30"/>
  </w:num>
  <w:num w:numId="29">
    <w:abstractNumId w:val="37"/>
  </w:num>
  <w:num w:numId="30">
    <w:abstractNumId w:val="6"/>
  </w:num>
  <w:num w:numId="31">
    <w:abstractNumId w:val="50"/>
  </w:num>
  <w:num w:numId="32">
    <w:abstractNumId w:val="44"/>
  </w:num>
  <w:num w:numId="33">
    <w:abstractNumId w:val="5"/>
  </w:num>
  <w:num w:numId="34">
    <w:abstractNumId w:val="13"/>
  </w:num>
  <w:num w:numId="35">
    <w:abstractNumId w:val="1"/>
  </w:num>
  <w:num w:numId="36">
    <w:abstractNumId w:val="38"/>
  </w:num>
  <w:num w:numId="37">
    <w:abstractNumId w:val="47"/>
  </w:num>
  <w:num w:numId="38">
    <w:abstractNumId w:val="56"/>
  </w:num>
  <w:num w:numId="39">
    <w:abstractNumId w:val="60"/>
  </w:num>
  <w:num w:numId="40">
    <w:abstractNumId w:val="57"/>
  </w:num>
  <w:num w:numId="41">
    <w:abstractNumId w:val="58"/>
  </w:num>
  <w:num w:numId="42">
    <w:abstractNumId w:val="59"/>
  </w:num>
  <w:num w:numId="43">
    <w:abstractNumId w:val="62"/>
  </w:num>
  <w:num w:numId="44">
    <w:abstractNumId w:val="61"/>
  </w:num>
  <w:num w:numId="45">
    <w:abstractNumId w:val="54"/>
  </w:num>
  <w:num w:numId="46">
    <w:abstractNumId w:val="51"/>
  </w:num>
  <w:num w:numId="47">
    <w:abstractNumId w:val="9"/>
  </w:num>
  <w:num w:numId="48">
    <w:abstractNumId w:val="11"/>
  </w:num>
  <w:num w:numId="49">
    <w:abstractNumId w:val="63"/>
  </w:num>
  <w:num w:numId="50">
    <w:abstractNumId w:val="52"/>
  </w:num>
  <w:num w:numId="51">
    <w:abstractNumId w:val="53"/>
  </w:num>
  <w:num w:numId="52">
    <w:abstractNumId w:val="25"/>
  </w:num>
  <w:num w:numId="53">
    <w:abstractNumId w:val="22"/>
  </w:num>
  <w:num w:numId="54">
    <w:abstractNumId w:val="18"/>
  </w:num>
  <w:num w:numId="55">
    <w:abstractNumId w:val="2"/>
  </w:num>
  <w:num w:numId="56">
    <w:abstractNumId w:val="7"/>
  </w:num>
  <w:num w:numId="57">
    <w:abstractNumId w:val="33"/>
  </w:num>
  <w:num w:numId="58">
    <w:abstractNumId w:val="46"/>
  </w:num>
  <w:num w:numId="59">
    <w:abstractNumId w:val="48"/>
  </w:num>
  <w:num w:numId="60">
    <w:abstractNumId w:val="49"/>
  </w:num>
  <w:num w:numId="61">
    <w:abstractNumId w:val="12"/>
  </w:num>
  <w:num w:numId="62">
    <w:abstractNumId w:val="65"/>
  </w:num>
  <w:num w:numId="63">
    <w:abstractNumId w:val="10"/>
  </w:num>
  <w:num w:numId="64">
    <w:abstractNumId w:val="55"/>
  </w:num>
  <w:num w:numId="65">
    <w:abstractNumId w:val="28"/>
  </w:num>
  <w:num w:numId="66">
    <w:abstractNumId w:val="64"/>
  </w:num>
  <w:num w:numId="67">
    <w:abstractNumId w:val="36"/>
  </w:num>
  <w:num w:numId="68">
    <w:abstractNumId w:val="4"/>
  </w:num>
  <w:num w:numId="69">
    <w:abstractNumId w:val="35"/>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xk">
    <w15:presenceInfo w15:providerId="None" w15:userId="xx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lZGMwMTBhMzBkMGY0MmRlMzAyMmY5OTdiNTU3NDUifQ=="/>
  </w:docVars>
  <w:rsids>
    <w:rsidRoot w:val="009D7A27"/>
    <w:rsid w:val="BF047730"/>
    <w:rsid w:val="CFEB6DB1"/>
    <w:rsid w:val="DADD7B89"/>
    <w:rsid w:val="F1DA2F3C"/>
    <w:rsid w:val="F2F71125"/>
    <w:rsid w:val="FDF71597"/>
    <w:rsid w:val="FEDBE8F7"/>
    <w:rsid w:val="FFEAE1D1"/>
    <w:rsid w:val="00000F89"/>
    <w:rsid w:val="0000255E"/>
    <w:rsid w:val="000179BF"/>
    <w:rsid w:val="00047DEB"/>
    <w:rsid w:val="00077142"/>
    <w:rsid w:val="00086D1D"/>
    <w:rsid w:val="00091F25"/>
    <w:rsid w:val="000A2BB9"/>
    <w:rsid w:val="000A6806"/>
    <w:rsid w:val="000B73D6"/>
    <w:rsid w:val="000C03CB"/>
    <w:rsid w:val="000C51E8"/>
    <w:rsid w:val="000D1B33"/>
    <w:rsid w:val="000D39FA"/>
    <w:rsid w:val="000E2503"/>
    <w:rsid w:val="000F239A"/>
    <w:rsid w:val="000F6DA2"/>
    <w:rsid w:val="00103CAF"/>
    <w:rsid w:val="001108C7"/>
    <w:rsid w:val="00160C1F"/>
    <w:rsid w:val="001652E3"/>
    <w:rsid w:val="0017440A"/>
    <w:rsid w:val="001A2519"/>
    <w:rsid w:val="001B1490"/>
    <w:rsid w:val="001C2F2E"/>
    <w:rsid w:val="001C4631"/>
    <w:rsid w:val="001E36F4"/>
    <w:rsid w:val="001F29CF"/>
    <w:rsid w:val="00200A96"/>
    <w:rsid w:val="002B0F0D"/>
    <w:rsid w:val="002D7F7B"/>
    <w:rsid w:val="003009AA"/>
    <w:rsid w:val="00303C97"/>
    <w:rsid w:val="00371B05"/>
    <w:rsid w:val="003C60DC"/>
    <w:rsid w:val="003F4D1E"/>
    <w:rsid w:val="004074EB"/>
    <w:rsid w:val="0041344B"/>
    <w:rsid w:val="00423F81"/>
    <w:rsid w:val="0042499A"/>
    <w:rsid w:val="00443191"/>
    <w:rsid w:val="00465509"/>
    <w:rsid w:val="004808C1"/>
    <w:rsid w:val="00492F62"/>
    <w:rsid w:val="00497A5E"/>
    <w:rsid w:val="004A0DA6"/>
    <w:rsid w:val="004C33B0"/>
    <w:rsid w:val="004C7885"/>
    <w:rsid w:val="004D1974"/>
    <w:rsid w:val="004D3476"/>
    <w:rsid w:val="004D652F"/>
    <w:rsid w:val="004E1D5C"/>
    <w:rsid w:val="004F07E0"/>
    <w:rsid w:val="00503C65"/>
    <w:rsid w:val="00504C6E"/>
    <w:rsid w:val="00511776"/>
    <w:rsid w:val="005326CA"/>
    <w:rsid w:val="00551F49"/>
    <w:rsid w:val="00557F68"/>
    <w:rsid w:val="00576603"/>
    <w:rsid w:val="00580C74"/>
    <w:rsid w:val="00591839"/>
    <w:rsid w:val="00593A16"/>
    <w:rsid w:val="00596B07"/>
    <w:rsid w:val="005A042E"/>
    <w:rsid w:val="005A749C"/>
    <w:rsid w:val="005B36E5"/>
    <w:rsid w:val="00610197"/>
    <w:rsid w:val="00626D11"/>
    <w:rsid w:val="006336B8"/>
    <w:rsid w:val="00675B7C"/>
    <w:rsid w:val="00680704"/>
    <w:rsid w:val="006813FF"/>
    <w:rsid w:val="00682A24"/>
    <w:rsid w:val="00691335"/>
    <w:rsid w:val="006B624F"/>
    <w:rsid w:val="006B6AB8"/>
    <w:rsid w:val="00706286"/>
    <w:rsid w:val="0070661E"/>
    <w:rsid w:val="00751B6B"/>
    <w:rsid w:val="0079321E"/>
    <w:rsid w:val="007A1ACF"/>
    <w:rsid w:val="00826319"/>
    <w:rsid w:val="0085008D"/>
    <w:rsid w:val="00851743"/>
    <w:rsid w:val="008658F6"/>
    <w:rsid w:val="00867CB9"/>
    <w:rsid w:val="008858D5"/>
    <w:rsid w:val="008874FC"/>
    <w:rsid w:val="008B10D4"/>
    <w:rsid w:val="008B2E39"/>
    <w:rsid w:val="008B535D"/>
    <w:rsid w:val="008C36BB"/>
    <w:rsid w:val="008F7EE5"/>
    <w:rsid w:val="00961E87"/>
    <w:rsid w:val="009621EC"/>
    <w:rsid w:val="00965015"/>
    <w:rsid w:val="00971AF9"/>
    <w:rsid w:val="00975C5B"/>
    <w:rsid w:val="009A4679"/>
    <w:rsid w:val="009C2300"/>
    <w:rsid w:val="009C4167"/>
    <w:rsid w:val="009D7A27"/>
    <w:rsid w:val="00AD62CD"/>
    <w:rsid w:val="00B11EEF"/>
    <w:rsid w:val="00B35142"/>
    <w:rsid w:val="00B509DA"/>
    <w:rsid w:val="00B63F07"/>
    <w:rsid w:val="00B80785"/>
    <w:rsid w:val="00B808E6"/>
    <w:rsid w:val="00BB4FF4"/>
    <w:rsid w:val="00BC4D96"/>
    <w:rsid w:val="00BD2D9F"/>
    <w:rsid w:val="00BD60B1"/>
    <w:rsid w:val="00BE573C"/>
    <w:rsid w:val="00C06B37"/>
    <w:rsid w:val="00C43274"/>
    <w:rsid w:val="00C55850"/>
    <w:rsid w:val="00C611E0"/>
    <w:rsid w:val="00C75435"/>
    <w:rsid w:val="00C772F5"/>
    <w:rsid w:val="00C959FC"/>
    <w:rsid w:val="00D22BA6"/>
    <w:rsid w:val="00D46629"/>
    <w:rsid w:val="00D6125B"/>
    <w:rsid w:val="00D62558"/>
    <w:rsid w:val="00D75C8F"/>
    <w:rsid w:val="00D862EC"/>
    <w:rsid w:val="00D86A7B"/>
    <w:rsid w:val="00DA79C4"/>
    <w:rsid w:val="00E31612"/>
    <w:rsid w:val="00E369F8"/>
    <w:rsid w:val="00E43189"/>
    <w:rsid w:val="00E473DE"/>
    <w:rsid w:val="00E54E37"/>
    <w:rsid w:val="00E821D2"/>
    <w:rsid w:val="00EA371E"/>
    <w:rsid w:val="00ED1C9A"/>
    <w:rsid w:val="00ED3AE0"/>
    <w:rsid w:val="00EE2D10"/>
    <w:rsid w:val="00F20E5A"/>
    <w:rsid w:val="00F23D0A"/>
    <w:rsid w:val="00F42AC8"/>
    <w:rsid w:val="00F5317E"/>
    <w:rsid w:val="00F605B1"/>
    <w:rsid w:val="00F710B6"/>
    <w:rsid w:val="00F83000"/>
    <w:rsid w:val="00F90216"/>
    <w:rsid w:val="00F90ECE"/>
    <w:rsid w:val="00FC3802"/>
    <w:rsid w:val="00FC445B"/>
    <w:rsid w:val="00FD3F3C"/>
    <w:rsid w:val="2B286D00"/>
    <w:rsid w:val="2EB11D24"/>
    <w:rsid w:val="2F44790A"/>
    <w:rsid w:val="306F327F"/>
    <w:rsid w:val="43B14858"/>
    <w:rsid w:val="466D7AB9"/>
    <w:rsid w:val="48F77021"/>
    <w:rsid w:val="4B103E47"/>
    <w:rsid w:val="4C20479B"/>
    <w:rsid w:val="574E3B43"/>
    <w:rsid w:val="5CE5571B"/>
    <w:rsid w:val="5EA314AA"/>
    <w:rsid w:val="5F6BCB79"/>
    <w:rsid w:val="67F564F2"/>
    <w:rsid w:val="72AA58AC"/>
    <w:rsid w:val="75CB4C5D"/>
    <w:rsid w:val="7E1D420D"/>
    <w:rsid w:val="7E9F2FB0"/>
    <w:rsid w:val="7F7A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uiPriority="99" w:unhideWhenUsed="1" w:qFormat="1"/>
    <w:lsdException w:name="footnote reference" w:semiHidden="1" w:unhideWhenUsed="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46629"/>
    <w:pPr>
      <w:widowControl w:val="0"/>
      <w:jc w:val="both"/>
    </w:pPr>
    <w:rPr>
      <w:rFonts w:ascii="Calibri" w:hAnsi="Calibri"/>
      <w:kern w:val="2"/>
      <w:sz w:val="21"/>
      <w:szCs w:val="22"/>
    </w:rPr>
  </w:style>
  <w:style w:type="paragraph" w:styleId="1">
    <w:name w:val="heading 1"/>
    <w:basedOn w:val="a2"/>
    <w:next w:val="a2"/>
    <w:link w:val="1Char"/>
    <w:qFormat/>
    <w:pPr>
      <w:keepNext/>
      <w:keepLines/>
      <w:spacing w:before="340" w:after="330" w:line="578" w:lineRule="auto"/>
      <w:outlineLvl w:val="0"/>
    </w:pPr>
    <w:rPr>
      <w:b/>
      <w:bCs/>
      <w:kern w:val="44"/>
      <w:sz w:val="44"/>
      <w:szCs w:val="44"/>
    </w:rPr>
  </w:style>
  <w:style w:type="paragraph" w:styleId="2">
    <w:name w:val="heading 2"/>
    <w:basedOn w:val="a2"/>
    <w:next w:val="a2"/>
    <w:link w:val="2Char"/>
    <w:qFormat/>
    <w:pPr>
      <w:keepNext/>
      <w:keepLines/>
      <w:spacing w:before="260" w:after="260" w:line="416" w:lineRule="auto"/>
      <w:outlineLvl w:val="1"/>
    </w:pPr>
    <w:rPr>
      <w:rFonts w:ascii="Cambria" w:hAnsi="Cambria"/>
      <w:b/>
      <w:bCs/>
      <w:sz w:val="32"/>
      <w:szCs w:val="32"/>
    </w:rPr>
  </w:style>
  <w:style w:type="paragraph" w:styleId="3">
    <w:name w:val="heading 3"/>
    <w:basedOn w:val="a2"/>
    <w:next w:val="a2"/>
    <w:link w:val="3Char"/>
    <w:uiPriority w:val="9"/>
    <w:qFormat/>
    <w:pPr>
      <w:keepNext/>
      <w:keepLines/>
      <w:spacing w:before="260" w:after="260" w:line="416" w:lineRule="auto"/>
      <w:outlineLvl w:val="2"/>
    </w:pPr>
    <w:rPr>
      <w:b/>
      <w:bCs/>
      <w:sz w:val="32"/>
      <w:szCs w:val="32"/>
    </w:rPr>
  </w:style>
  <w:style w:type="paragraph" w:styleId="4">
    <w:name w:val="heading 4"/>
    <w:basedOn w:val="a2"/>
    <w:next w:val="a2"/>
    <w:link w:val="4Char"/>
    <w:uiPriority w:val="9"/>
    <w:qFormat/>
    <w:pPr>
      <w:keepNext/>
      <w:keepLines/>
      <w:spacing w:before="280" w:after="290" w:line="376" w:lineRule="auto"/>
      <w:outlineLvl w:val="3"/>
    </w:pPr>
    <w:rPr>
      <w:rFonts w:ascii="Cambria" w:hAnsi="Cambria"/>
      <w:b/>
      <w:bCs/>
      <w:sz w:val="28"/>
      <w:szCs w:val="28"/>
    </w:rPr>
  </w:style>
  <w:style w:type="paragraph" w:styleId="5">
    <w:name w:val="heading 5"/>
    <w:basedOn w:val="a2"/>
    <w:next w:val="a2"/>
    <w:link w:val="5Char"/>
    <w:uiPriority w:val="99"/>
    <w:qFormat/>
    <w:pPr>
      <w:keepNext/>
      <w:keepLines/>
      <w:spacing w:before="280" w:after="290" w:line="372" w:lineRule="auto"/>
      <w:outlineLvl w:val="4"/>
    </w:pPr>
    <w:rPr>
      <w:b/>
      <w:sz w:val="28"/>
    </w:rPr>
  </w:style>
  <w:style w:type="paragraph" w:styleId="6">
    <w:name w:val="heading 6"/>
    <w:basedOn w:val="a2"/>
    <w:next w:val="a2"/>
    <w:link w:val="6Char"/>
    <w:qFormat/>
    <w:pPr>
      <w:keepNext/>
      <w:keepLines/>
      <w:spacing w:before="240" w:after="64" w:line="317" w:lineRule="auto"/>
      <w:outlineLvl w:val="5"/>
    </w:pPr>
    <w:rPr>
      <w:rFonts w:ascii="Arial" w:eastAsia="黑体" w:hAnsi="Arial"/>
      <w:b/>
      <w:sz w:val="24"/>
    </w:rPr>
  </w:style>
  <w:style w:type="paragraph" w:styleId="7">
    <w:name w:val="heading 7"/>
    <w:basedOn w:val="a2"/>
    <w:next w:val="a2"/>
    <w:link w:val="7Char"/>
    <w:qFormat/>
    <w:pPr>
      <w:keepNext/>
      <w:keepLines/>
      <w:spacing w:before="240" w:after="64" w:line="317" w:lineRule="auto"/>
      <w:outlineLvl w:val="6"/>
    </w:pPr>
    <w:rPr>
      <w:b/>
      <w:sz w:val="24"/>
    </w:rPr>
  </w:style>
  <w:style w:type="paragraph" w:styleId="8">
    <w:name w:val="heading 8"/>
    <w:basedOn w:val="a2"/>
    <w:next w:val="a2"/>
    <w:link w:val="8Char"/>
    <w:qFormat/>
    <w:pPr>
      <w:keepNext/>
      <w:keepLines/>
      <w:spacing w:before="240" w:after="64" w:line="317" w:lineRule="auto"/>
      <w:outlineLvl w:val="7"/>
    </w:pPr>
    <w:rPr>
      <w:rFonts w:ascii="Arial" w:eastAsia="黑体" w:hAnsi="Arial"/>
      <w:sz w:val="24"/>
    </w:rPr>
  </w:style>
  <w:style w:type="paragraph" w:styleId="9">
    <w:name w:val="heading 9"/>
    <w:basedOn w:val="a2"/>
    <w:next w:val="a2"/>
    <w:link w:val="9Char"/>
    <w:qFormat/>
    <w:pPr>
      <w:keepNext/>
      <w:keepLines/>
      <w:spacing w:before="240" w:after="64" w:line="317"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yle3">
    <w:name w:val="_Style 3"/>
    <w:qFormat/>
    <w:pPr>
      <w:widowControl w:val="0"/>
      <w:jc w:val="both"/>
    </w:pPr>
    <w:rPr>
      <w:kern w:val="2"/>
      <w:sz w:val="21"/>
      <w:szCs w:val="22"/>
    </w:rPr>
  </w:style>
  <w:style w:type="paragraph" w:styleId="70">
    <w:name w:val="toc 7"/>
    <w:basedOn w:val="a2"/>
    <w:next w:val="a2"/>
    <w:qFormat/>
    <w:pPr>
      <w:ind w:leftChars="1200" w:left="2520"/>
    </w:pPr>
  </w:style>
  <w:style w:type="paragraph" w:styleId="a6">
    <w:name w:val="Normal Indent"/>
    <w:basedOn w:val="a2"/>
    <w:link w:val="Char"/>
    <w:uiPriority w:val="99"/>
    <w:qFormat/>
    <w:pPr>
      <w:ind w:firstLine="420"/>
    </w:pPr>
    <w:rPr>
      <w:rFonts w:ascii="Times New Roman" w:hAnsi="Times New Roman"/>
      <w:szCs w:val="20"/>
    </w:rPr>
  </w:style>
  <w:style w:type="paragraph" w:styleId="a7">
    <w:name w:val="caption"/>
    <w:basedOn w:val="a2"/>
    <w:next w:val="a2"/>
    <w:qFormat/>
    <w:rPr>
      <w:rFonts w:ascii="Cambria" w:eastAsia="黑体" w:hAnsi="Cambria"/>
      <w:sz w:val="20"/>
      <w:szCs w:val="20"/>
    </w:rPr>
  </w:style>
  <w:style w:type="paragraph" w:styleId="a8">
    <w:name w:val="Document Map"/>
    <w:basedOn w:val="a2"/>
    <w:link w:val="Char0"/>
    <w:qFormat/>
    <w:pPr>
      <w:shd w:val="clear" w:color="auto" w:fill="000080"/>
    </w:pPr>
    <w:rPr>
      <w:rFonts w:ascii="Times New Roman" w:hAnsi="Times New Roman"/>
      <w:kern w:val="0"/>
      <w:sz w:val="20"/>
      <w:szCs w:val="24"/>
      <w:shd w:val="clear" w:color="auto" w:fill="000080"/>
    </w:rPr>
  </w:style>
  <w:style w:type="paragraph" w:styleId="a9">
    <w:name w:val="annotation text"/>
    <w:basedOn w:val="a2"/>
    <w:link w:val="Char1"/>
    <w:qFormat/>
    <w:pPr>
      <w:jc w:val="left"/>
    </w:pPr>
  </w:style>
  <w:style w:type="paragraph" w:styleId="aa">
    <w:name w:val="Salutation"/>
    <w:basedOn w:val="a2"/>
    <w:next w:val="a2"/>
    <w:link w:val="Char2"/>
    <w:qFormat/>
    <w:rPr>
      <w:rFonts w:ascii="Times New Roman" w:hAnsi="Times New Roman"/>
      <w:szCs w:val="24"/>
    </w:rPr>
  </w:style>
  <w:style w:type="paragraph" w:styleId="30">
    <w:name w:val="Body Text 3"/>
    <w:basedOn w:val="a2"/>
    <w:link w:val="3Char0"/>
    <w:qFormat/>
    <w:pPr>
      <w:spacing w:after="120"/>
    </w:pPr>
    <w:rPr>
      <w:rFonts w:ascii="Times New Roman" w:eastAsia="楷体_GB2312" w:hAnsi="Times New Roman"/>
      <w:sz w:val="18"/>
      <w:szCs w:val="18"/>
    </w:rPr>
  </w:style>
  <w:style w:type="paragraph" w:styleId="ab">
    <w:name w:val="Body Text"/>
    <w:basedOn w:val="a2"/>
    <w:link w:val="Char3"/>
    <w:qFormat/>
    <w:pPr>
      <w:spacing w:line="360" w:lineRule="auto"/>
    </w:pPr>
    <w:rPr>
      <w:b/>
      <w:bCs/>
      <w:sz w:val="24"/>
    </w:rPr>
  </w:style>
  <w:style w:type="paragraph" w:styleId="ac">
    <w:name w:val="Body Text Indent"/>
    <w:basedOn w:val="a2"/>
    <w:link w:val="Char4"/>
    <w:qFormat/>
    <w:pPr>
      <w:spacing w:after="120"/>
      <w:ind w:leftChars="200" w:left="420"/>
    </w:pPr>
    <w:rPr>
      <w:rFonts w:ascii="Times New Roman" w:hAnsi="Times New Roman"/>
      <w:szCs w:val="24"/>
    </w:rPr>
  </w:style>
  <w:style w:type="paragraph" w:styleId="20">
    <w:name w:val="List 2"/>
    <w:basedOn w:val="a2"/>
    <w:qFormat/>
    <w:pPr>
      <w:widowControl/>
      <w:topLinePunct/>
      <w:spacing w:line="360" w:lineRule="auto"/>
      <w:ind w:leftChars="200" w:left="100" w:hangingChars="200" w:hanging="200"/>
    </w:pPr>
    <w:rPr>
      <w:sz w:val="24"/>
      <w:szCs w:val="24"/>
    </w:rPr>
  </w:style>
  <w:style w:type="paragraph" w:styleId="40">
    <w:name w:val="index 4"/>
    <w:basedOn w:val="a2"/>
    <w:next w:val="a2"/>
    <w:qFormat/>
    <w:pPr>
      <w:ind w:leftChars="600" w:left="600"/>
    </w:pPr>
    <w:rPr>
      <w:rFonts w:ascii="Times New Roman" w:hAnsi="Times New Roman"/>
      <w:szCs w:val="24"/>
    </w:rPr>
  </w:style>
  <w:style w:type="paragraph" w:styleId="50">
    <w:name w:val="toc 5"/>
    <w:basedOn w:val="a2"/>
    <w:next w:val="a2"/>
    <w:qFormat/>
    <w:pPr>
      <w:tabs>
        <w:tab w:val="right" w:leader="dot" w:pos="8296"/>
      </w:tabs>
      <w:ind w:leftChars="500" w:left="1050"/>
    </w:pPr>
  </w:style>
  <w:style w:type="paragraph" w:styleId="31">
    <w:name w:val="toc 3"/>
    <w:basedOn w:val="a2"/>
    <w:next w:val="a2"/>
    <w:uiPriority w:val="39"/>
    <w:qFormat/>
    <w:pPr>
      <w:ind w:leftChars="400" w:left="840"/>
    </w:pPr>
  </w:style>
  <w:style w:type="paragraph" w:styleId="ad">
    <w:name w:val="Plain Text"/>
    <w:basedOn w:val="a2"/>
    <w:link w:val="Char20"/>
    <w:qFormat/>
    <w:rPr>
      <w:rFonts w:ascii="宋体" w:hAnsi="Courier New"/>
      <w:kern w:val="0"/>
      <w:sz w:val="20"/>
      <w:szCs w:val="21"/>
    </w:rPr>
  </w:style>
  <w:style w:type="paragraph" w:styleId="80">
    <w:name w:val="toc 8"/>
    <w:basedOn w:val="a2"/>
    <w:next w:val="a2"/>
    <w:qFormat/>
    <w:pPr>
      <w:ind w:leftChars="1400" w:left="2940"/>
    </w:pPr>
  </w:style>
  <w:style w:type="paragraph" w:styleId="ae">
    <w:name w:val="Date"/>
    <w:basedOn w:val="a2"/>
    <w:next w:val="a2"/>
    <w:link w:val="Char5"/>
    <w:qFormat/>
    <w:rPr>
      <w:rFonts w:ascii="Times New Roman" w:hAnsi="Times New Roman"/>
      <w:sz w:val="28"/>
      <w:szCs w:val="20"/>
    </w:rPr>
  </w:style>
  <w:style w:type="paragraph" w:styleId="21">
    <w:name w:val="Body Text Indent 2"/>
    <w:basedOn w:val="a2"/>
    <w:link w:val="2Char0"/>
    <w:qFormat/>
    <w:pPr>
      <w:ind w:firstLineChars="200" w:firstLine="480"/>
    </w:pPr>
    <w:rPr>
      <w:rFonts w:ascii="Times New Roman" w:hAnsi="Times New Roman"/>
      <w:sz w:val="24"/>
      <w:szCs w:val="24"/>
    </w:rPr>
  </w:style>
  <w:style w:type="paragraph" w:styleId="af">
    <w:name w:val="endnote text"/>
    <w:basedOn w:val="a2"/>
    <w:link w:val="Char6"/>
    <w:qFormat/>
    <w:pPr>
      <w:snapToGrid w:val="0"/>
      <w:jc w:val="left"/>
    </w:pPr>
    <w:rPr>
      <w:rFonts w:ascii="宋体" w:hAnsi="宋体"/>
      <w:szCs w:val="24"/>
    </w:rPr>
  </w:style>
  <w:style w:type="paragraph" w:styleId="af0">
    <w:name w:val="Balloon Text"/>
    <w:basedOn w:val="a2"/>
    <w:link w:val="Char7"/>
    <w:qFormat/>
    <w:rPr>
      <w:sz w:val="18"/>
      <w:szCs w:val="18"/>
    </w:rPr>
  </w:style>
  <w:style w:type="paragraph" w:styleId="af1">
    <w:name w:val="footer"/>
    <w:basedOn w:val="a2"/>
    <w:link w:val="Char8"/>
    <w:qFormat/>
    <w:pPr>
      <w:tabs>
        <w:tab w:val="center" w:pos="4153"/>
        <w:tab w:val="right" w:pos="8306"/>
      </w:tabs>
      <w:snapToGrid w:val="0"/>
      <w:jc w:val="left"/>
    </w:pPr>
    <w:rPr>
      <w:sz w:val="18"/>
      <w:szCs w:val="18"/>
    </w:rPr>
  </w:style>
  <w:style w:type="paragraph" w:styleId="af2">
    <w:name w:val="envelope return"/>
    <w:basedOn w:val="a2"/>
    <w:uiPriority w:val="99"/>
    <w:unhideWhenUsed/>
    <w:qFormat/>
    <w:pPr>
      <w:widowControl/>
      <w:topLinePunct/>
      <w:snapToGrid w:val="0"/>
      <w:spacing w:line="360" w:lineRule="auto"/>
    </w:pPr>
    <w:rPr>
      <w:rFonts w:ascii="Arial" w:hAnsi="Arial"/>
      <w:sz w:val="24"/>
      <w:szCs w:val="24"/>
    </w:rPr>
  </w:style>
  <w:style w:type="paragraph" w:styleId="af3">
    <w:name w:val="header"/>
    <w:basedOn w:val="a2"/>
    <w:link w:val="Char9"/>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qFormat/>
    <w:pPr>
      <w:tabs>
        <w:tab w:val="right" w:leader="dot" w:pos="8296"/>
      </w:tabs>
    </w:pPr>
    <w:rPr>
      <w:rFonts w:ascii="宋体" w:eastAsia="楷体_GB2312" w:hAnsi="Times New Roman" w:cs="TimesNewRomanPSMT"/>
      <w:b/>
      <w:kern w:val="0"/>
      <w:sz w:val="28"/>
      <w:szCs w:val="20"/>
    </w:rPr>
  </w:style>
  <w:style w:type="paragraph" w:styleId="41">
    <w:name w:val="toc 4"/>
    <w:basedOn w:val="a2"/>
    <w:next w:val="a2"/>
    <w:qFormat/>
    <w:pPr>
      <w:tabs>
        <w:tab w:val="left" w:pos="1890"/>
        <w:tab w:val="right" w:leader="dot" w:pos="8296"/>
      </w:tabs>
      <w:ind w:leftChars="300" w:left="630"/>
    </w:pPr>
  </w:style>
  <w:style w:type="paragraph" w:styleId="af4">
    <w:name w:val="Subtitle"/>
    <w:basedOn w:val="a2"/>
    <w:next w:val="a2"/>
    <w:link w:val="Chara"/>
    <w:qFormat/>
    <w:pPr>
      <w:spacing w:before="240" w:after="60" w:line="312" w:lineRule="auto"/>
      <w:jc w:val="center"/>
      <w:outlineLvl w:val="1"/>
    </w:pPr>
    <w:rPr>
      <w:rFonts w:ascii="Cambria" w:hAnsi="Cambria"/>
      <w:b/>
      <w:bCs/>
      <w:kern w:val="28"/>
      <w:sz w:val="32"/>
      <w:szCs w:val="32"/>
    </w:rPr>
  </w:style>
  <w:style w:type="paragraph" w:styleId="af5">
    <w:name w:val="footnote text"/>
    <w:basedOn w:val="a2"/>
    <w:link w:val="Charb"/>
    <w:qFormat/>
    <w:pPr>
      <w:snapToGrid w:val="0"/>
      <w:jc w:val="left"/>
    </w:pPr>
    <w:rPr>
      <w:rFonts w:ascii="Times New Roman" w:hAnsi="Times New Roman"/>
      <w:kern w:val="0"/>
      <w:sz w:val="18"/>
      <w:szCs w:val="18"/>
    </w:rPr>
  </w:style>
  <w:style w:type="paragraph" w:styleId="60">
    <w:name w:val="toc 6"/>
    <w:basedOn w:val="a2"/>
    <w:next w:val="a2"/>
    <w:qFormat/>
    <w:pPr>
      <w:ind w:leftChars="1000" w:left="2100"/>
    </w:pPr>
  </w:style>
  <w:style w:type="paragraph" w:styleId="32">
    <w:name w:val="Body Text Indent 3"/>
    <w:basedOn w:val="a2"/>
    <w:link w:val="3Char1"/>
    <w:qFormat/>
    <w:pPr>
      <w:spacing w:after="120"/>
      <w:ind w:leftChars="200" w:left="420"/>
    </w:pPr>
    <w:rPr>
      <w:rFonts w:ascii="Times New Roman" w:hAnsi="Times New Roman"/>
      <w:sz w:val="16"/>
      <w:szCs w:val="16"/>
    </w:rPr>
  </w:style>
  <w:style w:type="paragraph" w:styleId="22">
    <w:name w:val="toc 2"/>
    <w:basedOn w:val="a2"/>
    <w:next w:val="a2"/>
    <w:uiPriority w:val="39"/>
    <w:qFormat/>
    <w:pPr>
      <w:tabs>
        <w:tab w:val="left" w:pos="1080"/>
        <w:tab w:val="right" w:leader="dot" w:pos="9540"/>
        <w:tab w:val="right" w:leader="dot" w:pos="9628"/>
      </w:tabs>
      <w:ind w:leftChars="150" w:left="150" w:rightChars="-34" w:right="-34"/>
      <w:jc w:val="left"/>
    </w:pPr>
    <w:rPr>
      <w:rFonts w:ascii="Times New Roman" w:hAnsi="Times New Roman"/>
      <w:smallCaps/>
      <w:sz w:val="20"/>
    </w:rPr>
  </w:style>
  <w:style w:type="paragraph" w:styleId="90">
    <w:name w:val="toc 9"/>
    <w:basedOn w:val="a2"/>
    <w:next w:val="a2"/>
    <w:qFormat/>
    <w:pPr>
      <w:ind w:leftChars="1600" w:left="3360"/>
    </w:pPr>
  </w:style>
  <w:style w:type="paragraph" w:styleId="23">
    <w:name w:val="Body Text 2"/>
    <w:basedOn w:val="a2"/>
    <w:link w:val="2Char1"/>
    <w:qFormat/>
    <w:pPr>
      <w:spacing w:after="120" w:line="480" w:lineRule="auto"/>
    </w:pPr>
    <w:rPr>
      <w:rFonts w:ascii="Times New Roman" w:hAnsi="Times New Roman"/>
      <w:szCs w:val="24"/>
    </w:rPr>
  </w:style>
  <w:style w:type="paragraph" w:styleId="HTML">
    <w:name w:val="HTML Preformatted"/>
    <w:basedOn w:val="a2"/>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6">
    <w:name w:val="Normal (Web)"/>
    <w:basedOn w:val="a2"/>
    <w:link w:val="Charc"/>
    <w:uiPriority w:val="99"/>
    <w:qFormat/>
    <w:pPr>
      <w:widowControl/>
      <w:spacing w:before="100" w:beforeAutospacing="1" w:after="100" w:afterAutospacing="1"/>
      <w:jc w:val="left"/>
    </w:pPr>
    <w:rPr>
      <w:rFonts w:ascii="宋体" w:hAnsi="宋体" w:cs="宋体"/>
      <w:kern w:val="0"/>
      <w:sz w:val="24"/>
      <w:szCs w:val="24"/>
    </w:rPr>
  </w:style>
  <w:style w:type="paragraph" w:styleId="af7">
    <w:name w:val="Title"/>
    <w:basedOn w:val="a2"/>
    <w:next w:val="a2"/>
    <w:link w:val="Chard"/>
    <w:qFormat/>
    <w:pPr>
      <w:spacing w:before="240" w:after="60"/>
      <w:jc w:val="center"/>
      <w:outlineLvl w:val="0"/>
    </w:pPr>
    <w:rPr>
      <w:rFonts w:ascii="Cambria" w:hAnsi="Cambria"/>
      <w:b/>
      <w:bCs/>
      <w:kern w:val="0"/>
      <w:sz w:val="32"/>
      <w:szCs w:val="32"/>
    </w:rPr>
  </w:style>
  <w:style w:type="paragraph" w:styleId="af8">
    <w:name w:val="annotation subject"/>
    <w:basedOn w:val="a9"/>
    <w:next w:val="a9"/>
    <w:link w:val="Chare"/>
    <w:qFormat/>
    <w:rPr>
      <w:b/>
      <w:bCs/>
    </w:rPr>
  </w:style>
  <w:style w:type="paragraph" w:styleId="af9">
    <w:name w:val="Body Text First Indent"/>
    <w:basedOn w:val="ab"/>
    <w:link w:val="Charf"/>
    <w:qFormat/>
    <w:pPr>
      <w:spacing w:after="120" w:line="240" w:lineRule="auto"/>
      <w:ind w:firstLine="420"/>
    </w:pPr>
    <w:rPr>
      <w:rFonts w:ascii="Times New Roman" w:eastAsia="楷体_GB2312" w:hAnsi="Times New Roman"/>
      <w:b w:val="0"/>
      <w:bCs w:val="0"/>
      <w:sz w:val="21"/>
      <w:szCs w:val="24"/>
    </w:rPr>
  </w:style>
  <w:style w:type="paragraph" w:styleId="24">
    <w:name w:val="Body Text First Indent 2"/>
    <w:basedOn w:val="ac"/>
    <w:link w:val="2Char2"/>
    <w:unhideWhenUsed/>
    <w:qFormat/>
    <w:pPr>
      <w:ind w:firstLineChars="200" w:firstLine="420"/>
    </w:pPr>
    <w:rPr>
      <w:rFonts w:ascii="Calibri" w:hAnsi="Calibri"/>
      <w:szCs w:val="22"/>
    </w:rPr>
  </w:style>
  <w:style w:type="table" w:styleId="afa">
    <w:name w:val="Table Grid"/>
    <w:basedOn w:val="a4"/>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Pr>
      <w:b/>
      <w:bCs/>
    </w:rPr>
  </w:style>
  <w:style w:type="character" w:styleId="afc">
    <w:name w:val="endnote reference"/>
    <w:qFormat/>
    <w:rPr>
      <w:rFonts w:ascii="Times New Roman" w:eastAsia="宋体" w:hAnsi="Times New Roman" w:cs="Times New Roman"/>
      <w:sz w:val="24"/>
      <w:szCs w:val="24"/>
      <w:vertAlign w:val="superscript"/>
    </w:rPr>
  </w:style>
  <w:style w:type="character" w:styleId="afd">
    <w:name w:val="page number"/>
    <w:qFormat/>
  </w:style>
  <w:style w:type="character" w:styleId="afe">
    <w:name w:val="FollowedHyperlink"/>
    <w:uiPriority w:val="99"/>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qFormat/>
    <w:rPr>
      <w:sz w:val="21"/>
      <w:szCs w:val="21"/>
    </w:rPr>
  </w:style>
  <w:style w:type="paragraph" w:customStyle="1" w:styleId="11">
    <w:name w:val="列出段落1"/>
    <w:basedOn w:val="a2"/>
    <w:link w:val="ListParagraphChar"/>
    <w:qFormat/>
    <w:pPr>
      <w:ind w:firstLineChars="200" w:firstLine="420"/>
    </w:pPr>
    <w:rPr>
      <w:szCs w:val="24"/>
    </w:rPr>
  </w:style>
  <w:style w:type="paragraph" w:customStyle="1" w:styleId="12">
    <w:name w:val="列表段落1"/>
    <w:basedOn w:val="a2"/>
    <w:link w:val="aff2"/>
    <w:uiPriority w:val="34"/>
    <w:qFormat/>
    <w:pPr>
      <w:ind w:firstLineChars="200" w:firstLine="420"/>
    </w:pPr>
  </w:style>
  <w:style w:type="paragraph" w:customStyle="1" w:styleId="Style121">
    <w:name w:val="_Style 121"/>
    <w:basedOn w:val="a2"/>
    <w:next w:val="12"/>
    <w:uiPriority w:val="34"/>
    <w:qFormat/>
    <w:pPr>
      <w:ind w:firstLineChars="200" w:firstLine="420"/>
    </w:pPr>
  </w:style>
  <w:style w:type="paragraph" w:customStyle="1" w:styleId="51">
    <w:name w:val="样式5"/>
    <w:basedOn w:val="a2"/>
    <w:next w:val="8"/>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25">
    <w:name w:val="修订2"/>
    <w:uiPriority w:val="99"/>
    <w:qFormat/>
    <w:rPr>
      <w:rFonts w:ascii="Calibri" w:hAnsi="Calibri"/>
      <w:kern w:val="2"/>
      <w:sz w:val="21"/>
      <w:szCs w:val="22"/>
    </w:rPr>
  </w:style>
  <w:style w:type="paragraph" w:customStyle="1" w:styleId="xl71">
    <w:name w:val="xl7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3">
    <w:name w:val="xl7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13">
    <w:name w:val="修订1"/>
    <w:qFormat/>
    <w:rPr>
      <w:rFonts w:ascii="Calibri" w:hAnsi="Calibri"/>
      <w:kern w:val="2"/>
      <w:sz w:val="21"/>
      <w:szCs w:val="22"/>
    </w:rPr>
  </w:style>
  <w:style w:type="paragraph" w:customStyle="1" w:styleId="26">
    <w:name w:val="列表段落2"/>
    <w:basedOn w:val="a2"/>
    <w:uiPriority w:val="99"/>
    <w:qFormat/>
    <w:pPr>
      <w:ind w:firstLineChars="200" w:firstLine="420"/>
    </w:pPr>
  </w:style>
  <w:style w:type="paragraph" w:customStyle="1" w:styleId="xl70">
    <w:name w:val="xl7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aff3">
    <w:name w:val="文档正文"/>
    <w:basedOn w:val="a2"/>
    <w:qFormat/>
    <w:pPr>
      <w:autoSpaceDE w:val="0"/>
      <w:autoSpaceDN w:val="0"/>
      <w:adjustRightInd w:val="0"/>
      <w:spacing w:line="460" w:lineRule="exact"/>
      <w:ind w:firstLine="567"/>
      <w:jc w:val="left"/>
      <w:textAlignment w:val="baseline"/>
    </w:pPr>
    <w:rPr>
      <w:rFonts w:ascii="Arial" w:eastAsia="Droid Sans Fallback" w:hAnsi="Arial" w:cs="Droid Sans Fallback"/>
      <w:kern w:val="0"/>
      <w:sz w:val="24"/>
    </w:rPr>
  </w:style>
  <w:style w:type="paragraph" w:customStyle="1" w:styleId="xl69">
    <w:name w:val="xl6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81">
    <w:name w:val="样式8"/>
    <w:basedOn w:val="a2"/>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110">
    <w:name w:val="列表段落11"/>
    <w:basedOn w:val="a2"/>
    <w:uiPriority w:val="34"/>
    <w:qFormat/>
    <w:pPr>
      <w:ind w:firstLineChars="200" w:firstLine="420"/>
    </w:pPr>
  </w:style>
  <w:style w:type="paragraph" w:customStyle="1" w:styleId="42">
    <w:name w:val="正文_4"/>
    <w:qFormat/>
    <w:rPr>
      <w:sz w:val="21"/>
    </w:rPr>
  </w:style>
  <w:style w:type="paragraph" w:customStyle="1" w:styleId="aff4">
    <w:name w:val="样式"/>
    <w:uiPriority w:val="99"/>
    <w:qFormat/>
    <w:pPr>
      <w:widowControl w:val="0"/>
      <w:autoSpaceDE w:val="0"/>
      <w:autoSpaceDN w:val="0"/>
      <w:adjustRightInd w:val="0"/>
    </w:pPr>
    <w:rPr>
      <w:sz w:val="24"/>
    </w:rPr>
  </w:style>
  <w:style w:type="paragraph" w:customStyle="1" w:styleId="00">
    <w:name w:val="纯文本_0_0"/>
    <w:basedOn w:val="42"/>
    <w:qFormat/>
    <w:rPr>
      <w:rFonts w:ascii="宋体" w:hAnsi="Courier New"/>
      <w:sz w:val="20"/>
      <w:szCs w:val="21"/>
    </w:rPr>
  </w:style>
  <w:style w:type="paragraph" w:customStyle="1" w:styleId="61">
    <w:name w:val="样式6"/>
    <w:basedOn w:val="a2"/>
    <w:next w:val="9"/>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aff5">
    <w:name w:val="图"/>
    <w:basedOn w:val="a2"/>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43">
    <w:name w:val="修订4"/>
    <w:uiPriority w:val="99"/>
    <w:qFormat/>
    <w:rPr>
      <w:rFonts w:ascii="Calibri" w:hAnsi="Calibri"/>
      <w:kern w:val="2"/>
      <w:sz w:val="21"/>
      <w:szCs w:val="22"/>
    </w:rPr>
  </w:style>
  <w:style w:type="paragraph" w:customStyle="1" w:styleId="Style32">
    <w:name w:val="_Style 32"/>
    <w:basedOn w:val="a2"/>
    <w:next w:val="a2"/>
    <w:qFormat/>
    <w:pPr>
      <w:pBdr>
        <w:bottom w:val="single" w:sz="6" w:space="1" w:color="auto"/>
      </w:pBdr>
      <w:jc w:val="center"/>
    </w:pPr>
    <w:rPr>
      <w:rFonts w:ascii="Arial"/>
      <w:vanish/>
      <w:sz w:val="16"/>
    </w:rPr>
  </w:style>
  <w:style w:type="paragraph" w:customStyle="1" w:styleId="71">
    <w:name w:val="样式7"/>
    <w:basedOn w:val="a2"/>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33">
    <w:name w:val="列表段落3"/>
    <w:basedOn w:val="a2"/>
    <w:uiPriority w:val="34"/>
    <w:qFormat/>
    <w:pPr>
      <w:ind w:firstLineChars="200" w:firstLine="420"/>
    </w:pPr>
  </w:style>
  <w:style w:type="paragraph" w:customStyle="1" w:styleId="TableParagraph">
    <w:name w:val="Table Paragraph"/>
    <w:basedOn w:val="a2"/>
    <w:uiPriority w:val="1"/>
    <w:qFormat/>
    <w:rPr>
      <w:rFonts w:ascii="宋体" w:hAnsi="宋体" w:cs="宋体"/>
      <w:szCs w:val="24"/>
      <w:lang w:val="zh-CN" w:bidi="zh-CN"/>
    </w:rPr>
  </w:style>
  <w:style w:type="paragraph" w:customStyle="1" w:styleId="34">
    <w:name w:val="样式3"/>
    <w:basedOn w:val="a2"/>
    <w:next w:val="6"/>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Style51">
    <w:name w:val="_Style 51"/>
    <w:basedOn w:val="a2"/>
    <w:next w:val="12"/>
    <w:uiPriority w:val="34"/>
    <w:qFormat/>
    <w:pPr>
      <w:ind w:firstLineChars="200" w:firstLine="420"/>
    </w:pPr>
    <w:rPr>
      <w:rFonts w:ascii="Times New Roman" w:hAnsi="Times New Roman"/>
    </w:rPr>
  </w:style>
  <w:style w:type="paragraph" w:customStyle="1" w:styleId="font5">
    <w:name w:val="font5"/>
    <w:basedOn w:val="a2"/>
    <w:qFormat/>
    <w:pPr>
      <w:widowControl/>
      <w:spacing w:before="100" w:beforeAutospacing="1" w:after="100" w:afterAutospacing="1"/>
      <w:jc w:val="left"/>
    </w:pPr>
    <w:rPr>
      <w:rFonts w:ascii="宋体" w:hAnsi="宋体" w:cs="宋体"/>
      <w:kern w:val="0"/>
      <w:sz w:val="18"/>
      <w:szCs w:val="18"/>
    </w:rPr>
  </w:style>
  <w:style w:type="paragraph" w:customStyle="1" w:styleId="p0">
    <w:name w:val="p0"/>
    <w:basedOn w:val="a2"/>
    <w:qFormat/>
    <w:pPr>
      <w:widowControl/>
    </w:pPr>
    <w:rPr>
      <w:rFonts w:ascii="Times New Roman" w:hAnsi="Times New Roman"/>
      <w:kern w:val="0"/>
      <w:szCs w:val="21"/>
    </w:rPr>
  </w:style>
  <w:style w:type="paragraph" w:customStyle="1" w:styleId="27">
    <w:name w:val="样式2"/>
    <w:basedOn w:val="5"/>
    <w:next w:val="a2"/>
    <w:qFormat/>
    <w:pPr>
      <w:tabs>
        <w:tab w:val="left" w:pos="420"/>
      </w:tabs>
      <w:autoSpaceDE w:val="0"/>
      <w:autoSpaceDN w:val="0"/>
      <w:adjustRightInd w:val="0"/>
      <w:spacing w:line="360" w:lineRule="auto"/>
      <w:ind w:left="420" w:hanging="420"/>
      <w:jc w:val="left"/>
    </w:pPr>
    <w:rPr>
      <w:rFonts w:ascii="宋体" w:hAnsi="宋体" w:hint="eastAsia"/>
    </w:rPr>
  </w:style>
  <w:style w:type="paragraph" w:customStyle="1" w:styleId="xl65">
    <w:name w:val="xl65"/>
    <w:basedOn w:val="a2"/>
    <w:qFormat/>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2"/>
    <w:qFormat/>
    <w:pPr>
      <w:widowControl/>
      <w:spacing w:before="100" w:beforeAutospacing="1" w:after="100" w:afterAutospacing="1"/>
      <w:jc w:val="center"/>
    </w:pPr>
    <w:rPr>
      <w:rFonts w:ascii="宋体" w:hAnsi="宋体" w:cs="宋体"/>
      <w:kern w:val="0"/>
      <w:sz w:val="24"/>
      <w:szCs w:val="24"/>
    </w:rPr>
  </w:style>
  <w:style w:type="paragraph" w:customStyle="1" w:styleId="xl68">
    <w:name w:val="xl6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35">
    <w:name w:val="修订3"/>
    <w:uiPriority w:val="99"/>
    <w:qFormat/>
    <w:rPr>
      <w:rFonts w:ascii="Calibri" w:hAnsi="Calibri"/>
      <w:kern w:val="2"/>
      <w:sz w:val="21"/>
      <w:szCs w:val="22"/>
    </w:rPr>
  </w:style>
  <w:style w:type="paragraph" w:customStyle="1" w:styleId="52">
    <w:name w:val="修订5"/>
    <w:uiPriority w:val="99"/>
    <w:qFormat/>
    <w:rPr>
      <w:rFonts w:ascii="Calibri" w:hAnsi="Calibri"/>
      <w:kern w:val="2"/>
      <w:sz w:val="21"/>
      <w:szCs w:val="22"/>
    </w:rPr>
  </w:style>
  <w:style w:type="paragraph" w:customStyle="1" w:styleId="44">
    <w:name w:val="样式4"/>
    <w:basedOn w:val="a2"/>
    <w:next w:val="7"/>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14">
    <w:name w:val="样式1"/>
    <w:basedOn w:val="a2"/>
    <w:qFormat/>
    <w:pPr>
      <w:tabs>
        <w:tab w:val="left" w:pos="420"/>
      </w:tabs>
      <w:autoSpaceDE w:val="0"/>
      <w:autoSpaceDN w:val="0"/>
      <w:adjustRightInd w:val="0"/>
      <w:ind w:left="420" w:hanging="420"/>
      <w:jc w:val="left"/>
    </w:pPr>
    <w:rPr>
      <w:rFonts w:ascii="宋体" w:hAnsi="宋体" w:hint="eastAsia"/>
      <w:b/>
    </w:rPr>
  </w:style>
  <w:style w:type="paragraph" w:customStyle="1" w:styleId="62">
    <w:name w:val="修订6"/>
    <w:uiPriority w:val="99"/>
    <w:qFormat/>
    <w:rPr>
      <w:rFonts w:ascii="Calibri" w:hAnsi="Calibri"/>
      <w:kern w:val="2"/>
      <w:sz w:val="21"/>
      <w:szCs w:val="22"/>
    </w:rPr>
  </w:style>
  <w:style w:type="paragraph" w:customStyle="1" w:styleId="28">
    <w:name w:val="列出段落2"/>
    <w:basedOn w:val="a2"/>
    <w:uiPriority w:val="99"/>
    <w:unhideWhenUsed/>
    <w:qFormat/>
    <w:pPr>
      <w:ind w:firstLineChars="200" w:firstLine="420"/>
    </w:pPr>
  </w:style>
  <w:style w:type="character" w:customStyle="1" w:styleId="Char1">
    <w:name w:val="批注文字 Char1"/>
    <w:link w:val="a9"/>
    <w:qFormat/>
    <w:rPr>
      <w:kern w:val="2"/>
      <w:sz w:val="21"/>
      <w:szCs w:val="22"/>
    </w:rPr>
  </w:style>
  <w:style w:type="character" w:customStyle="1" w:styleId="15">
    <w:name w:val="批注文字 字符1"/>
    <w:qFormat/>
  </w:style>
  <w:style w:type="character" w:customStyle="1" w:styleId="Char9">
    <w:name w:val="页眉 Char"/>
    <w:link w:val="af3"/>
    <w:qFormat/>
    <w:rPr>
      <w:kern w:val="2"/>
      <w:sz w:val="18"/>
      <w:szCs w:val="18"/>
    </w:rPr>
  </w:style>
  <w:style w:type="character" w:customStyle="1" w:styleId="Char">
    <w:name w:val="正文缩进 Char"/>
    <w:link w:val="a6"/>
    <w:qFormat/>
    <w:rPr>
      <w:rFonts w:ascii="Times New Roman" w:hAnsi="Times New Roman"/>
      <w:kern w:val="2"/>
      <w:sz w:val="21"/>
    </w:rPr>
  </w:style>
  <w:style w:type="character" w:customStyle="1" w:styleId="3Char1">
    <w:name w:val="正文文本缩进 3 Char"/>
    <w:link w:val="32"/>
    <w:qFormat/>
    <w:rPr>
      <w:rFonts w:ascii="Times New Roman" w:hAnsi="Times New Roman"/>
      <w:kern w:val="2"/>
      <w:sz w:val="16"/>
      <w:szCs w:val="16"/>
    </w:rPr>
  </w:style>
  <w:style w:type="character" w:customStyle="1" w:styleId="Charf0">
    <w:name w:val="列出段落 Char"/>
    <w:uiPriority w:val="34"/>
    <w:qFormat/>
  </w:style>
  <w:style w:type="character" w:customStyle="1" w:styleId="Chare">
    <w:name w:val="批注主题 Char"/>
    <w:link w:val="af8"/>
    <w:qFormat/>
    <w:rPr>
      <w:b/>
      <w:bCs/>
      <w:kern w:val="2"/>
      <w:sz w:val="21"/>
      <w:szCs w:val="22"/>
    </w:rPr>
  </w:style>
  <w:style w:type="character" w:customStyle="1" w:styleId="ListParagraphChar">
    <w:name w:val="List Paragraph Char"/>
    <w:link w:val="11"/>
    <w:uiPriority w:val="34"/>
    <w:qFormat/>
    <w:rPr>
      <w:kern w:val="2"/>
      <w:sz w:val="21"/>
      <w:szCs w:val="24"/>
    </w:rPr>
  </w:style>
  <w:style w:type="character" w:customStyle="1" w:styleId="16">
    <w:name w:val="列表段落 字符1"/>
    <w:uiPriority w:val="34"/>
    <w:qFormat/>
  </w:style>
  <w:style w:type="character" w:customStyle="1" w:styleId="Char8">
    <w:name w:val="页脚 Char"/>
    <w:link w:val="af1"/>
    <w:qFormat/>
    <w:rPr>
      <w:kern w:val="2"/>
      <w:sz w:val="18"/>
      <w:szCs w:val="18"/>
    </w:rPr>
  </w:style>
  <w:style w:type="character" w:customStyle="1" w:styleId="Char20">
    <w:name w:val="纯文本 Char2"/>
    <w:link w:val="ad"/>
    <w:qFormat/>
    <w:rPr>
      <w:rFonts w:ascii="宋体" w:hAnsi="Courier New"/>
      <w:szCs w:val="21"/>
    </w:rPr>
  </w:style>
  <w:style w:type="character" w:customStyle="1" w:styleId="1Char">
    <w:name w:val="标题 1 Char"/>
    <w:link w:val="1"/>
    <w:qFormat/>
    <w:rPr>
      <w:b/>
      <w:bCs/>
      <w:kern w:val="44"/>
      <w:sz w:val="44"/>
      <w:szCs w:val="44"/>
    </w:rPr>
  </w:style>
  <w:style w:type="character" w:customStyle="1" w:styleId="2Char">
    <w:name w:val="标题 2 Char"/>
    <w:link w:val="2"/>
    <w:qFormat/>
    <w:rPr>
      <w:rFonts w:ascii="Cambria" w:hAnsi="Cambria"/>
      <w:b/>
      <w:bCs/>
      <w:kern w:val="2"/>
      <w:sz w:val="32"/>
      <w:szCs w:val="32"/>
    </w:rPr>
  </w:style>
  <w:style w:type="character" w:customStyle="1" w:styleId="3Char">
    <w:name w:val="标题 3 Char"/>
    <w:link w:val="3"/>
    <w:qFormat/>
    <w:rPr>
      <w:b/>
      <w:bCs/>
      <w:kern w:val="2"/>
      <w:sz w:val="32"/>
      <w:szCs w:val="32"/>
    </w:rPr>
  </w:style>
  <w:style w:type="character" w:customStyle="1" w:styleId="Char4">
    <w:name w:val="正文文本缩进 Char"/>
    <w:link w:val="ac"/>
    <w:qFormat/>
    <w:rPr>
      <w:rFonts w:ascii="Times New Roman" w:hAnsi="Times New Roman"/>
      <w:kern w:val="2"/>
      <w:sz w:val="21"/>
      <w:szCs w:val="24"/>
    </w:rPr>
  </w:style>
  <w:style w:type="character" w:customStyle="1" w:styleId="Char7">
    <w:name w:val="批注框文本 Char"/>
    <w:link w:val="af0"/>
    <w:qFormat/>
    <w:rPr>
      <w:kern w:val="2"/>
      <w:sz w:val="18"/>
      <w:szCs w:val="18"/>
    </w:rPr>
  </w:style>
  <w:style w:type="character" w:customStyle="1" w:styleId="Charc">
    <w:name w:val="普通(网站) Char"/>
    <w:link w:val="af6"/>
    <w:qFormat/>
    <w:rPr>
      <w:rFonts w:ascii="宋体" w:hAnsi="宋体" w:cs="宋体"/>
      <w:sz w:val="24"/>
      <w:szCs w:val="24"/>
    </w:rPr>
  </w:style>
  <w:style w:type="character" w:customStyle="1" w:styleId="Chard">
    <w:name w:val="标题 Char"/>
    <w:link w:val="af7"/>
    <w:qFormat/>
    <w:rPr>
      <w:rFonts w:ascii="Cambria" w:eastAsia="宋体" w:hAnsi="Cambria" w:cs="Times New Roman"/>
      <w:b/>
      <w:bCs/>
      <w:sz w:val="32"/>
      <w:szCs w:val="32"/>
    </w:rPr>
  </w:style>
  <w:style w:type="character" w:customStyle="1" w:styleId="Char10">
    <w:name w:val="纯文本 Char1"/>
    <w:qFormat/>
    <w:rPr>
      <w:rFonts w:ascii="宋体" w:eastAsia="宋体" w:hAnsi="Courier New" w:cs="Times New Roman"/>
      <w:kern w:val="0"/>
      <w:sz w:val="20"/>
      <w:szCs w:val="21"/>
    </w:rPr>
  </w:style>
  <w:style w:type="character" w:customStyle="1" w:styleId="aff2">
    <w:name w:val="列表段落 字符"/>
    <w:link w:val="12"/>
    <w:uiPriority w:val="34"/>
    <w:qFormat/>
    <w:rPr>
      <w:kern w:val="2"/>
      <w:sz w:val="21"/>
      <w:szCs w:val="22"/>
    </w:rPr>
  </w:style>
  <w:style w:type="character" w:customStyle="1" w:styleId="font171">
    <w:name w:val="font171"/>
    <w:qFormat/>
    <w:rPr>
      <w:rFonts w:ascii="宋体" w:eastAsia="宋体" w:hAnsi="宋体" w:cs="宋体" w:hint="eastAsia"/>
      <w:color w:val="339966"/>
      <w:sz w:val="20"/>
      <w:szCs w:val="20"/>
      <w:u w:val="none"/>
    </w:rPr>
  </w:style>
  <w:style w:type="character" w:customStyle="1" w:styleId="Charf1">
    <w:name w:val="纯文本 Char"/>
    <w:qFormat/>
    <w:rPr>
      <w:rFonts w:ascii="宋体" w:hAnsi="Courier New" w:cs="Courier New"/>
      <w:kern w:val="2"/>
      <w:sz w:val="21"/>
      <w:szCs w:val="21"/>
    </w:rPr>
  </w:style>
  <w:style w:type="character" w:customStyle="1" w:styleId="Charf2">
    <w:name w:val="批注文字 Char"/>
    <w:uiPriority w:val="99"/>
    <w:qFormat/>
    <w:rPr>
      <w:rFonts w:ascii="Times New Roman" w:eastAsia="宋体" w:hAnsi="Times New Roman" w:cs="Times New Roman"/>
      <w:kern w:val="0"/>
      <w:sz w:val="20"/>
      <w:szCs w:val="20"/>
    </w:rPr>
  </w:style>
  <w:style w:type="character" w:customStyle="1" w:styleId="17">
    <w:name w:val="纯文本 字符1"/>
    <w:qFormat/>
    <w:rPr>
      <w:rFonts w:ascii="宋体" w:eastAsia="宋体" w:hAnsi="Courier New" w:cs="Courier New"/>
      <w:szCs w:val="21"/>
    </w:rPr>
  </w:style>
  <w:style w:type="character" w:customStyle="1" w:styleId="4Char">
    <w:name w:val="标题 4 Char"/>
    <w:link w:val="4"/>
    <w:uiPriority w:val="9"/>
    <w:qFormat/>
    <w:rPr>
      <w:rFonts w:ascii="Cambria" w:eastAsia="宋体" w:hAnsi="Cambria" w:cs="Times New Roman"/>
      <w:b/>
      <w:bCs/>
      <w:kern w:val="2"/>
      <w:sz w:val="28"/>
      <w:szCs w:val="28"/>
    </w:rPr>
  </w:style>
  <w:style w:type="character" w:customStyle="1" w:styleId="2Char2">
    <w:name w:val="正文首行缩进 2 Char"/>
    <w:link w:val="24"/>
    <w:qFormat/>
    <w:rPr>
      <w:rFonts w:ascii="Calibri" w:hAnsi="Calibri"/>
      <w:kern w:val="2"/>
      <w:sz w:val="21"/>
      <w:szCs w:val="22"/>
    </w:rPr>
  </w:style>
  <w:style w:type="character" w:customStyle="1" w:styleId="Char0">
    <w:name w:val="文档结构图 Char"/>
    <w:link w:val="a8"/>
    <w:qFormat/>
    <w:rPr>
      <w:szCs w:val="24"/>
      <w:shd w:val="clear" w:color="auto" w:fill="000080"/>
    </w:rPr>
  </w:style>
  <w:style w:type="character" w:customStyle="1" w:styleId="Char2">
    <w:name w:val="称呼 Char"/>
    <w:link w:val="aa"/>
    <w:qFormat/>
    <w:rPr>
      <w:kern w:val="2"/>
      <w:sz w:val="21"/>
      <w:szCs w:val="24"/>
    </w:rPr>
  </w:style>
  <w:style w:type="character" w:customStyle="1" w:styleId="3Char0">
    <w:name w:val="正文文本 3 Char"/>
    <w:link w:val="30"/>
    <w:qFormat/>
    <w:rPr>
      <w:rFonts w:eastAsia="楷体_GB2312"/>
      <w:kern w:val="2"/>
      <w:sz w:val="18"/>
      <w:szCs w:val="18"/>
    </w:rPr>
  </w:style>
  <w:style w:type="character" w:customStyle="1" w:styleId="Char5">
    <w:name w:val="日期 Char"/>
    <w:link w:val="ae"/>
    <w:qFormat/>
    <w:rPr>
      <w:kern w:val="2"/>
      <w:sz w:val="28"/>
    </w:rPr>
  </w:style>
  <w:style w:type="character" w:customStyle="1" w:styleId="2Char0">
    <w:name w:val="正文文本缩进 2 Char"/>
    <w:link w:val="21"/>
    <w:qFormat/>
    <w:rPr>
      <w:kern w:val="2"/>
      <w:sz w:val="24"/>
      <w:szCs w:val="24"/>
    </w:rPr>
  </w:style>
  <w:style w:type="character" w:customStyle="1" w:styleId="Char6">
    <w:name w:val="尾注文本 Char"/>
    <w:link w:val="af"/>
    <w:qFormat/>
    <w:rPr>
      <w:rFonts w:ascii="宋体" w:hAnsi="宋体"/>
      <w:kern w:val="2"/>
      <w:sz w:val="21"/>
      <w:szCs w:val="24"/>
    </w:rPr>
  </w:style>
  <w:style w:type="character" w:customStyle="1" w:styleId="Chara">
    <w:name w:val="副标题 Char"/>
    <w:link w:val="af4"/>
    <w:qFormat/>
    <w:rPr>
      <w:rFonts w:ascii="Cambria" w:hAnsi="Cambria"/>
      <w:b/>
      <w:bCs/>
      <w:kern w:val="28"/>
      <w:sz w:val="32"/>
      <w:szCs w:val="32"/>
    </w:rPr>
  </w:style>
  <w:style w:type="character" w:customStyle="1" w:styleId="Charb">
    <w:name w:val="脚注文本 Char"/>
    <w:link w:val="af5"/>
    <w:qFormat/>
    <w:rPr>
      <w:sz w:val="18"/>
      <w:szCs w:val="18"/>
    </w:rPr>
  </w:style>
  <w:style w:type="character" w:customStyle="1" w:styleId="2Char1">
    <w:name w:val="正文文本 2 Char"/>
    <w:link w:val="23"/>
    <w:qFormat/>
    <w:rPr>
      <w:kern w:val="2"/>
      <w:sz w:val="21"/>
      <w:szCs w:val="24"/>
    </w:rPr>
  </w:style>
  <w:style w:type="character" w:customStyle="1" w:styleId="HTMLChar">
    <w:name w:val="HTML 预设格式 Char"/>
    <w:link w:val="HTML"/>
    <w:qFormat/>
    <w:rPr>
      <w:rFonts w:ascii="宋体" w:hAnsi="宋体"/>
      <w:sz w:val="24"/>
      <w:szCs w:val="24"/>
    </w:rPr>
  </w:style>
  <w:style w:type="character" w:customStyle="1" w:styleId="Char3">
    <w:name w:val="正文文本 Char"/>
    <w:link w:val="ab"/>
    <w:qFormat/>
    <w:rPr>
      <w:rFonts w:ascii="Calibri" w:hAnsi="Calibri"/>
      <w:b/>
      <w:bCs/>
      <w:kern w:val="2"/>
      <w:sz w:val="24"/>
      <w:szCs w:val="22"/>
    </w:rPr>
  </w:style>
  <w:style w:type="character" w:customStyle="1" w:styleId="Charf">
    <w:name w:val="正文首行缩进 Char"/>
    <w:link w:val="af9"/>
    <w:qFormat/>
    <w:rPr>
      <w:rFonts w:ascii="Calibri" w:eastAsia="楷体_GB2312" w:hAnsi="Calibri"/>
      <w:kern w:val="2"/>
      <w:sz w:val="21"/>
      <w:szCs w:val="24"/>
    </w:rPr>
  </w:style>
  <w:style w:type="paragraph" w:customStyle="1" w:styleId="18">
    <w:name w:val="明显引用1"/>
    <w:basedOn w:val="a2"/>
    <w:next w:val="a2"/>
    <w:link w:val="Charf3"/>
    <w:qFormat/>
    <w:pPr>
      <w:pBdr>
        <w:bottom w:val="single" w:sz="4" w:space="4" w:color="4F81BD"/>
      </w:pBdr>
      <w:spacing w:before="200" w:after="280"/>
      <w:ind w:left="936" w:right="936"/>
    </w:pPr>
    <w:rPr>
      <w:rFonts w:ascii="Times New Roman" w:hAnsi="Times New Roman"/>
      <w:b/>
      <w:bCs/>
      <w:i/>
      <w:iCs/>
      <w:color w:val="4F81BD"/>
    </w:rPr>
  </w:style>
  <w:style w:type="paragraph" w:customStyle="1" w:styleId="53">
    <w:name w:val="标题5"/>
    <w:basedOn w:val="3"/>
    <w:link w:val="5CharChar"/>
    <w:qFormat/>
    <w:pPr>
      <w:spacing w:line="413" w:lineRule="auto"/>
    </w:pPr>
    <w:rPr>
      <w:rFonts w:ascii="Arial" w:hAnsi="Arial"/>
      <w:kern w:val="0"/>
      <w:sz w:val="24"/>
    </w:rPr>
  </w:style>
  <w:style w:type="paragraph" w:customStyle="1" w:styleId="19">
    <w:name w:val="引用1"/>
    <w:basedOn w:val="a2"/>
    <w:next w:val="a2"/>
    <w:link w:val="Charf4"/>
    <w:qFormat/>
    <w:rPr>
      <w:rFonts w:ascii="Times New Roman" w:hAnsi="Times New Roman"/>
      <w:i/>
      <w:iCs/>
      <w:color w:val="000000"/>
    </w:rPr>
  </w:style>
  <w:style w:type="paragraph" w:customStyle="1" w:styleId="CharCharCharChar">
    <w:name w:val="Char Char Char Char"/>
    <w:basedOn w:val="a2"/>
    <w:qFormat/>
    <w:rPr>
      <w:rFonts w:ascii="Times New Roman" w:hAnsi="Times New Roman"/>
      <w:sz w:val="30"/>
      <w:szCs w:val="24"/>
    </w:rPr>
  </w:style>
  <w:style w:type="paragraph" w:customStyle="1" w:styleId="1a">
    <w:name w:val="无间隔1"/>
    <w:qFormat/>
    <w:pPr>
      <w:widowControl w:val="0"/>
      <w:jc w:val="both"/>
    </w:pPr>
    <w:rPr>
      <w:rFonts w:ascii="Calibri" w:hAnsi="Calibri"/>
      <w:kern w:val="2"/>
      <w:sz w:val="21"/>
      <w:szCs w:val="22"/>
    </w:rPr>
  </w:style>
  <w:style w:type="paragraph" w:customStyle="1" w:styleId="juzhong">
    <w:name w:val="juzhong"/>
    <w:basedOn w:val="a2"/>
    <w:qFormat/>
    <w:pPr>
      <w:widowControl/>
      <w:jc w:val="left"/>
    </w:pPr>
    <w:rPr>
      <w:rFonts w:ascii="宋体" w:hAnsi="宋体" w:cs="宋体"/>
      <w:color w:val="000000"/>
      <w:kern w:val="0"/>
      <w:sz w:val="24"/>
      <w:szCs w:val="24"/>
    </w:rPr>
  </w:style>
  <w:style w:type="paragraph" w:customStyle="1" w:styleId="aff6">
    <w:name w:val="文一"/>
    <w:basedOn w:val="a2"/>
    <w:uiPriority w:val="99"/>
    <w:qFormat/>
    <w:pPr>
      <w:topLinePunct/>
      <w:adjustRightInd w:val="0"/>
      <w:snapToGrid w:val="0"/>
      <w:spacing w:line="360" w:lineRule="auto"/>
      <w:ind w:firstLineChars="200" w:firstLine="200"/>
    </w:pPr>
    <w:rPr>
      <w:rFonts w:ascii="Times New Roman" w:hAnsi="Times New Roman"/>
      <w:spacing w:val="4"/>
      <w:kern w:val="0"/>
      <w:sz w:val="24"/>
      <w:szCs w:val="24"/>
    </w:rPr>
  </w:style>
  <w:style w:type="paragraph" w:customStyle="1" w:styleId="CharCharCharCharCharChar">
    <w:name w:val="Char Char Char Char Char Char"/>
    <w:basedOn w:val="a2"/>
    <w:qFormat/>
    <w:rPr>
      <w:rFonts w:ascii="Times New Roman" w:hAnsi="Times New Roman"/>
      <w:szCs w:val="24"/>
    </w:rPr>
  </w:style>
  <w:style w:type="paragraph" w:customStyle="1" w:styleId="36">
    <w:name w:val="正文文字缩进 3"/>
    <w:basedOn w:val="a2"/>
    <w:qFormat/>
    <w:pPr>
      <w:widowControl/>
      <w:spacing w:line="606" w:lineRule="atLeast"/>
      <w:ind w:firstLine="538"/>
      <w:textAlignment w:val="baseline"/>
    </w:pPr>
    <w:rPr>
      <w:rFonts w:ascii="宋体" w:hAnsi="Times New Roman"/>
      <w:color w:val="000000"/>
      <w:kern w:val="0"/>
      <w:sz w:val="24"/>
      <w:szCs w:val="20"/>
      <w:u w:color="000000"/>
    </w:rPr>
  </w:style>
  <w:style w:type="paragraph" w:customStyle="1" w:styleId="45">
    <w:name w:val="正文4"/>
    <w:basedOn w:val="a2"/>
    <w:qFormat/>
    <w:pPr>
      <w:ind w:firstLine="630"/>
    </w:pPr>
    <w:rPr>
      <w:rFonts w:ascii="Times New Roman" w:hAnsi="Times New Roman"/>
      <w:sz w:val="28"/>
      <w:szCs w:val="20"/>
    </w:rPr>
  </w:style>
  <w:style w:type="paragraph" w:customStyle="1" w:styleId="xl26">
    <w:name w:val="xl26"/>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CharCharCharChar1">
    <w:name w:val="Char Char Char Char1"/>
    <w:basedOn w:val="a2"/>
    <w:qFormat/>
    <w:pPr>
      <w:tabs>
        <w:tab w:val="left" w:pos="360"/>
      </w:tabs>
      <w:spacing w:line="440" w:lineRule="exact"/>
      <w:ind w:firstLineChars="200" w:firstLine="480"/>
    </w:pPr>
    <w:rPr>
      <w:rFonts w:ascii="Times New Roman" w:hAnsi="Times New Roman" w:cs="宋体"/>
      <w:kern w:val="0"/>
      <w:sz w:val="24"/>
      <w:szCs w:val="24"/>
      <w:u w:val="wave"/>
    </w:rPr>
  </w:style>
  <w:style w:type="paragraph" w:customStyle="1" w:styleId="29">
    <w:name w:val="样式 首行缩进:  2 字符"/>
    <w:basedOn w:val="a2"/>
    <w:qFormat/>
    <w:pPr>
      <w:spacing w:line="360" w:lineRule="auto"/>
      <w:ind w:firstLineChars="200" w:firstLine="420"/>
    </w:pPr>
    <w:rPr>
      <w:rFonts w:ascii="Times New Roman" w:hAnsi="Times New Roman" w:cs="宋体"/>
      <w:sz w:val="30"/>
      <w:szCs w:val="20"/>
    </w:rPr>
  </w:style>
  <w:style w:type="paragraph" w:customStyle="1" w:styleId="aff7">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2a">
    <w:name w:val="自正文2"/>
    <w:basedOn w:val="a2"/>
    <w:qFormat/>
    <w:pPr>
      <w:ind w:firstLineChars="249" w:firstLine="598"/>
    </w:pPr>
    <w:rPr>
      <w:rFonts w:ascii="宋体" w:hAnsi="宋体"/>
      <w:snapToGrid w:val="0"/>
      <w:color w:val="000000"/>
      <w:sz w:val="24"/>
      <w:szCs w:val="20"/>
    </w:rPr>
  </w:style>
  <w:style w:type="paragraph" w:customStyle="1" w:styleId="Web">
    <w:name w:val="普通 (Web)"/>
    <w:basedOn w:val="a2"/>
    <w:qFormat/>
    <w:pPr>
      <w:widowControl/>
      <w:spacing w:before="100" w:beforeAutospacing="1" w:after="100" w:afterAutospacing="1"/>
      <w:jc w:val="left"/>
    </w:pPr>
    <w:rPr>
      <w:rFonts w:ascii="宋体" w:hAnsi="宋体"/>
      <w:kern w:val="0"/>
      <w:sz w:val="24"/>
      <w:szCs w:val="24"/>
    </w:rPr>
  </w:style>
  <w:style w:type="paragraph" w:customStyle="1" w:styleId="2TimesNewRoman5020">
    <w:name w:val="样式 标题 2 + Times New Roman 四号 非加粗 段前: 5 磅 段后: 0 磅 行距: 固定值 20..."/>
    <w:basedOn w:val="2"/>
    <w:qFormat/>
    <w:pPr>
      <w:tabs>
        <w:tab w:val="left" w:pos="1995"/>
      </w:tabs>
      <w:spacing w:before="100" w:after="0" w:line="400" w:lineRule="exact"/>
    </w:pPr>
    <w:rPr>
      <w:rFonts w:ascii="Times New Roman" w:eastAsia="黑体" w:hAnsi="Times New Roman" w:cs="宋体"/>
      <w:b w:val="0"/>
      <w:bCs w:val="0"/>
      <w:kern w:val="0"/>
      <w:sz w:val="28"/>
      <w:szCs w:val="20"/>
    </w:rPr>
  </w:style>
  <w:style w:type="paragraph" w:customStyle="1" w:styleId="ParaChar">
    <w:name w:val="默认段落字体 Para Char"/>
    <w:basedOn w:val="a2"/>
    <w:qFormat/>
    <w:rPr>
      <w:rFonts w:ascii="Tahoma" w:hAnsi="Tahoma"/>
      <w:sz w:val="24"/>
      <w:szCs w:val="20"/>
    </w:rPr>
  </w:style>
  <w:style w:type="paragraph" w:customStyle="1" w:styleId="37">
    <w:name w:val="自标题3"/>
    <w:basedOn w:val="a2"/>
    <w:qFormat/>
    <w:rPr>
      <w:rFonts w:ascii="Times New Roman" w:hAnsi="Times New Roman"/>
      <w:szCs w:val="20"/>
    </w:rPr>
  </w:style>
  <w:style w:type="paragraph" w:customStyle="1" w:styleId="2b">
    <w:name w:val="正文2"/>
    <w:basedOn w:val="a2"/>
    <w:qFormat/>
    <w:pPr>
      <w:ind w:firstLine="735"/>
    </w:pPr>
    <w:rPr>
      <w:rFonts w:ascii="Times New Roman" w:hAnsi="Times New Roman"/>
      <w:b/>
      <w:sz w:val="32"/>
      <w:szCs w:val="20"/>
    </w:rPr>
  </w:style>
  <w:style w:type="paragraph" w:customStyle="1" w:styleId="Charf5">
    <w:name w:val="Char"/>
    <w:basedOn w:val="a2"/>
    <w:qFormat/>
    <w:pPr>
      <w:tabs>
        <w:tab w:val="left" w:pos="360"/>
      </w:tabs>
    </w:pPr>
    <w:rPr>
      <w:rFonts w:ascii="Times New Roman" w:hAnsi="Times New Roman"/>
      <w:sz w:val="24"/>
      <w:szCs w:val="24"/>
    </w:rPr>
  </w:style>
  <w:style w:type="paragraph" w:customStyle="1" w:styleId="aff8">
    <w:name w:val="章节二"/>
    <w:basedOn w:val="aff6"/>
    <w:next w:val="aff6"/>
    <w:uiPriority w:val="99"/>
    <w:qFormat/>
    <w:pPr>
      <w:spacing w:beforeLines="50" w:afterLines="50" w:line="240" w:lineRule="auto"/>
      <w:ind w:firstLineChars="0" w:firstLine="0"/>
      <w:jc w:val="center"/>
      <w:outlineLvl w:val="1"/>
    </w:pPr>
    <w:rPr>
      <w:rFonts w:eastAsia="黑体"/>
      <w:b/>
      <w:bCs/>
      <w:sz w:val="30"/>
      <w:szCs w:val="30"/>
    </w:rPr>
  </w:style>
  <w:style w:type="paragraph" w:customStyle="1" w:styleId="flNote">
    <w:name w:val="flNote"/>
    <w:basedOn w:val="a2"/>
    <w:qFormat/>
    <w:pPr>
      <w:adjustRightInd w:val="0"/>
      <w:spacing w:before="320" w:after="160" w:line="360" w:lineRule="atLeast"/>
      <w:jc w:val="center"/>
      <w:textAlignment w:val="baseline"/>
    </w:pPr>
    <w:rPr>
      <w:rFonts w:ascii="Arial" w:eastAsia="黑体" w:hAnsi="Times New Roman"/>
      <w:kern w:val="0"/>
      <w:sz w:val="30"/>
      <w:szCs w:val="20"/>
    </w:rPr>
  </w:style>
  <w:style w:type="paragraph" w:customStyle="1" w:styleId="2c">
    <w:name w:val="自标题2"/>
    <w:basedOn w:val="af7"/>
    <w:qFormat/>
    <w:pPr>
      <w:spacing w:before="0" w:after="0"/>
      <w:jc w:val="both"/>
      <w:outlineLvl w:val="9"/>
    </w:pPr>
    <w:rPr>
      <w:rFonts w:ascii="宋体" w:hAnsi="宋体"/>
      <w:b w:val="0"/>
      <w:bCs w:val="0"/>
      <w:kern w:val="2"/>
      <w:sz w:val="24"/>
      <w:szCs w:val="20"/>
    </w:rPr>
  </w:style>
  <w:style w:type="paragraph" w:customStyle="1" w:styleId="aff9">
    <w:name w:val="空半行"/>
    <w:basedOn w:val="a2"/>
    <w:qFormat/>
    <w:pPr>
      <w:adjustRightInd w:val="0"/>
      <w:spacing w:line="120" w:lineRule="exact"/>
      <w:textAlignment w:val="baseline"/>
    </w:pPr>
    <w:rPr>
      <w:rFonts w:ascii="Times New Roman" w:eastAsia="仿宋_GB2312" w:hAnsi="Times New Roman"/>
      <w:color w:val="FFFFFF"/>
      <w:kern w:val="0"/>
      <w:sz w:val="30"/>
      <w:szCs w:val="20"/>
    </w:rPr>
  </w:style>
  <w:style w:type="paragraph" w:customStyle="1" w:styleId="1b">
    <w:name w:val="自正文1"/>
    <w:basedOn w:val="a2"/>
    <w:qFormat/>
    <w:pPr>
      <w:tabs>
        <w:tab w:val="left" w:pos="1395"/>
      </w:tabs>
      <w:ind w:left="315"/>
    </w:pPr>
    <w:rPr>
      <w:rFonts w:ascii="Times New Roman" w:hAnsi="Times New Roman"/>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ascii="Times New Roman" w:eastAsia="黑体" w:hAnsi="Times New Roman" w:cs="宋体"/>
      <w:b w:val="0"/>
      <w:bCs w:val="0"/>
      <w:sz w:val="24"/>
      <w:szCs w:val="20"/>
    </w:rPr>
  </w:style>
  <w:style w:type="paragraph" w:customStyle="1" w:styleId="CharCharCharCharCharCharCharCharCharChar">
    <w:name w:val="Char Char Char Char Char Char Char Char Char Char"/>
    <w:basedOn w:val="a2"/>
    <w:qFormat/>
    <w:rPr>
      <w:rFonts w:ascii="Times New Roman" w:hAnsi="Times New Roman"/>
      <w:sz w:val="24"/>
      <w:szCs w:val="24"/>
    </w:rPr>
  </w:style>
  <w:style w:type="paragraph" w:customStyle="1" w:styleId="TOC1">
    <w:name w:val="TOC 标题1"/>
    <w:basedOn w:val="1"/>
    <w:next w:val="a2"/>
    <w:qFormat/>
    <w:pPr>
      <w:tabs>
        <w:tab w:val="left" w:pos="1830"/>
      </w:tabs>
      <w:spacing w:line="576" w:lineRule="auto"/>
      <w:outlineLvl w:val="9"/>
    </w:pPr>
  </w:style>
  <w:style w:type="paragraph" w:customStyle="1" w:styleId="reader-word-layer">
    <w:name w:val="reader-word-layer"/>
    <w:basedOn w:val="a2"/>
    <w:qFormat/>
    <w:pPr>
      <w:widowControl/>
      <w:spacing w:before="100" w:beforeAutospacing="1" w:after="100" w:afterAutospacing="1"/>
      <w:jc w:val="left"/>
    </w:pPr>
    <w:rPr>
      <w:rFonts w:ascii="宋体" w:hAnsi="宋体" w:cs="宋体"/>
      <w:kern w:val="0"/>
      <w:sz w:val="24"/>
      <w:szCs w:val="24"/>
    </w:rPr>
  </w:style>
  <w:style w:type="paragraph" w:customStyle="1" w:styleId="38">
    <w:name w:val="自正文3"/>
    <w:basedOn w:val="a2"/>
    <w:qFormat/>
    <w:pPr>
      <w:tabs>
        <w:tab w:val="left" w:pos="851"/>
      </w:tabs>
      <w:ind w:firstLine="454"/>
    </w:pPr>
    <w:rPr>
      <w:rFonts w:ascii="Times New Roman" w:hAnsi="Times New Roman"/>
      <w:szCs w:val="20"/>
    </w:rPr>
  </w:style>
  <w:style w:type="character" w:customStyle="1" w:styleId="Char11">
    <w:name w:val="列出段落 Char1"/>
    <w:uiPriority w:val="34"/>
    <w:qFormat/>
    <w:rPr>
      <w:kern w:val="2"/>
      <w:sz w:val="21"/>
      <w:szCs w:val="22"/>
    </w:rPr>
  </w:style>
  <w:style w:type="character" w:customStyle="1" w:styleId="5Char">
    <w:name w:val="标题 5 Char"/>
    <w:link w:val="5"/>
    <w:uiPriority w:val="99"/>
    <w:qFormat/>
    <w:rPr>
      <w:rFonts w:ascii="Calibri" w:hAnsi="Calibri"/>
      <w:b/>
      <w:kern w:val="2"/>
      <w:sz w:val="28"/>
      <w:szCs w:val="22"/>
    </w:rPr>
  </w:style>
  <w:style w:type="character" w:customStyle="1" w:styleId="6Char">
    <w:name w:val="标题 6 Char"/>
    <w:link w:val="6"/>
    <w:qFormat/>
    <w:rPr>
      <w:rFonts w:ascii="Arial" w:eastAsia="黑体" w:hAnsi="Arial"/>
      <w:b/>
      <w:kern w:val="2"/>
      <w:sz w:val="24"/>
      <w:szCs w:val="22"/>
    </w:rPr>
  </w:style>
  <w:style w:type="character" w:customStyle="1" w:styleId="7Char">
    <w:name w:val="标题 7 Char"/>
    <w:link w:val="7"/>
    <w:qFormat/>
    <w:rPr>
      <w:rFonts w:ascii="Calibri" w:hAnsi="Calibri"/>
      <w:b/>
      <w:kern w:val="2"/>
      <w:sz w:val="24"/>
      <w:szCs w:val="22"/>
    </w:rPr>
  </w:style>
  <w:style w:type="character" w:customStyle="1" w:styleId="8Char">
    <w:name w:val="标题 8 Char"/>
    <w:link w:val="8"/>
    <w:qFormat/>
    <w:rPr>
      <w:rFonts w:ascii="Arial" w:eastAsia="黑体" w:hAnsi="Arial"/>
      <w:kern w:val="2"/>
      <w:sz w:val="24"/>
      <w:szCs w:val="22"/>
    </w:rPr>
  </w:style>
  <w:style w:type="character" w:customStyle="1" w:styleId="9Char">
    <w:name w:val="标题 9 Char"/>
    <w:link w:val="9"/>
    <w:qFormat/>
    <w:rPr>
      <w:rFonts w:ascii="Arial" w:eastAsia="黑体" w:hAnsi="Arial"/>
      <w:kern w:val="2"/>
      <w:sz w:val="21"/>
      <w:szCs w:val="22"/>
    </w:rPr>
  </w:style>
  <w:style w:type="character" w:customStyle="1" w:styleId="affa">
    <w:name w:val="正文文本 字符"/>
    <w:qFormat/>
    <w:rPr>
      <w:rFonts w:eastAsia="宋体"/>
      <w:kern w:val="2"/>
      <w:sz w:val="21"/>
      <w:szCs w:val="24"/>
      <w:lang w:val="en-US" w:eastAsia="zh-CN" w:bidi="ar-SA"/>
    </w:rPr>
  </w:style>
  <w:style w:type="character" w:customStyle="1" w:styleId="1c">
    <w:name w:val="页脚 字符1"/>
    <w:uiPriority w:val="99"/>
    <w:qFormat/>
    <w:rPr>
      <w:rFonts w:eastAsia="宋体"/>
      <w:kern w:val="2"/>
      <w:sz w:val="18"/>
      <w:szCs w:val="18"/>
      <w:lang w:val="en-US" w:eastAsia="zh-CN" w:bidi="ar-SA"/>
    </w:rPr>
  </w:style>
  <w:style w:type="character" w:customStyle="1" w:styleId="Char12">
    <w:name w:val="批注主题 Char1"/>
    <w:qFormat/>
    <w:rPr>
      <w:b/>
      <w:bCs/>
      <w:kern w:val="2"/>
      <w:sz w:val="21"/>
      <w:szCs w:val="22"/>
    </w:rPr>
  </w:style>
  <w:style w:type="character" w:customStyle="1" w:styleId="Char13">
    <w:name w:val="普通文字 Char1"/>
    <w:qFormat/>
    <w:rPr>
      <w:rFonts w:ascii="宋体" w:eastAsia="宋体" w:hAnsi="Courier New" w:cs="Times New Roman"/>
      <w:kern w:val="2"/>
      <w:sz w:val="21"/>
      <w:lang w:val="en-US" w:eastAsia="zh-CN" w:bidi="ar-SA"/>
    </w:rPr>
  </w:style>
  <w:style w:type="character" w:customStyle="1" w:styleId="4CharChar">
    <w:name w:val="标题4 Char Char"/>
    <w:qFormat/>
    <w:rPr>
      <w:rFonts w:ascii="Arial" w:hAnsi="Arial"/>
      <w:b/>
      <w:bCs/>
      <w:sz w:val="24"/>
      <w:szCs w:val="32"/>
      <w:lang w:bidi="ar-SA"/>
    </w:rPr>
  </w:style>
  <w:style w:type="character" w:customStyle="1" w:styleId="Charf3">
    <w:name w:val="明显引用 Char"/>
    <w:link w:val="18"/>
    <w:qFormat/>
    <w:rPr>
      <w:b/>
      <w:bCs/>
      <w:i/>
      <w:iCs/>
      <w:color w:val="4F81BD"/>
      <w:kern w:val="2"/>
      <w:sz w:val="21"/>
      <w:szCs w:val="22"/>
    </w:rPr>
  </w:style>
  <w:style w:type="character" w:customStyle="1" w:styleId="1d">
    <w:name w:val="明显引用 字符1"/>
    <w:uiPriority w:val="99"/>
    <w:qFormat/>
    <w:rPr>
      <w:rFonts w:ascii="Calibri" w:hAnsi="Calibri"/>
      <w:i/>
      <w:iCs/>
      <w:color w:val="4472C4"/>
      <w:kern w:val="2"/>
      <w:sz w:val="21"/>
      <w:szCs w:val="22"/>
    </w:rPr>
  </w:style>
  <w:style w:type="character" w:customStyle="1" w:styleId="1e">
    <w:name w:val="明显参考1"/>
    <w:qFormat/>
    <w:rPr>
      <w:b/>
      <w:bCs/>
      <w:smallCaps/>
      <w:color w:val="C0504D"/>
      <w:spacing w:val="5"/>
      <w:u w:val="single"/>
    </w:rPr>
  </w:style>
  <w:style w:type="character" w:customStyle="1" w:styleId="CharChar">
    <w:name w:val="普通文字 Char Char"/>
    <w:qFormat/>
    <w:rPr>
      <w:rFonts w:ascii="宋体" w:eastAsia="宋体" w:hAnsi="Courier New" w:cs="Courier New"/>
      <w:szCs w:val="21"/>
    </w:rPr>
  </w:style>
  <w:style w:type="character" w:customStyle="1" w:styleId="CharChar12">
    <w:name w:val="Char Char12"/>
    <w:qFormat/>
    <w:rPr>
      <w:rFonts w:eastAsia="楷体_GB2312"/>
      <w:kern w:val="2"/>
      <w:sz w:val="21"/>
      <w:lang w:val="en-US" w:eastAsia="zh-CN" w:bidi="ar-SA"/>
    </w:rPr>
  </w:style>
  <w:style w:type="character" w:customStyle="1" w:styleId="Char14">
    <w:name w:val="尾注文本 Char1"/>
    <w:qFormat/>
    <w:rPr>
      <w:kern w:val="2"/>
      <w:sz w:val="21"/>
      <w:szCs w:val="24"/>
    </w:rPr>
  </w:style>
  <w:style w:type="character" w:customStyle="1" w:styleId="Char15">
    <w:name w:val="批注框文本 Char1"/>
    <w:qFormat/>
    <w:rPr>
      <w:kern w:val="2"/>
      <w:sz w:val="18"/>
      <w:szCs w:val="18"/>
    </w:rPr>
  </w:style>
  <w:style w:type="character" w:customStyle="1" w:styleId="CharChar3">
    <w:name w:val="Char Char3"/>
    <w:qFormat/>
    <w:rPr>
      <w:rFonts w:ascii="Times New Roman" w:eastAsia="楷体_GB2312" w:hAnsi="Times New Roman" w:cs="Times New Roman"/>
      <w:kern w:val="2"/>
      <w:sz w:val="21"/>
      <w:szCs w:val="24"/>
      <w:lang w:val="en-US" w:eastAsia="zh-CN" w:bidi="ar-SA"/>
    </w:rPr>
  </w:style>
  <w:style w:type="character" w:customStyle="1" w:styleId="CharChar20">
    <w:name w:val="Char Char20"/>
    <w:qFormat/>
    <w:rPr>
      <w:rFonts w:ascii="仿宋_GB2312" w:eastAsia="仿宋_GB2312" w:hAnsi="宋体" w:cs="宋体"/>
      <w:b/>
      <w:kern w:val="2"/>
      <w:sz w:val="30"/>
      <w:szCs w:val="30"/>
      <w:lang w:val="en-US" w:eastAsia="zh-CN" w:bidi="ar-SA"/>
    </w:rPr>
  </w:style>
  <w:style w:type="character" w:customStyle="1" w:styleId="CharChar7">
    <w:name w:val="Char Char7"/>
    <w:qFormat/>
    <w:rPr>
      <w:rFonts w:eastAsia="楷体_GB2312"/>
      <w:kern w:val="2"/>
      <w:sz w:val="18"/>
      <w:szCs w:val="18"/>
      <w:lang w:val="en-US" w:eastAsia="zh-CN" w:bidi="ar-SA"/>
    </w:rPr>
  </w:style>
  <w:style w:type="character" w:customStyle="1" w:styleId="CharChar19">
    <w:name w:val="Char Char19"/>
    <w:qFormat/>
    <w:rPr>
      <w:rFonts w:ascii="Arial" w:eastAsia="仿宋_GB2312" w:hAnsi="Arial"/>
      <w:kern w:val="2"/>
      <w:sz w:val="30"/>
      <w:szCs w:val="30"/>
      <w:lang w:val="en-US" w:eastAsia="zh-CN" w:bidi="ar-SA"/>
    </w:rPr>
  </w:style>
  <w:style w:type="character" w:customStyle="1" w:styleId="CharChar16">
    <w:name w:val="Char Char16"/>
    <w:qFormat/>
    <w:rPr>
      <w:rFonts w:eastAsia="楷体_GB2312"/>
      <w:b/>
      <w:kern w:val="2"/>
      <w:sz w:val="24"/>
      <w:lang w:val="en-US" w:eastAsia="zh-CN" w:bidi="ar-SA"/>
    </w:rPr>
  </w:style>
  <w:style w:type="character" w:customStyle="1" w:styleId="3Char10">
    <w:name w:val="正文文本 3 Char1"/>
    <w:qFormat/>
    <w:rPr>
      <w:kern w:val="2"/>
      <w:sz w:val="16"/>
      <w:szCs w:val="16"/>
    </w:rPr>
  </w:style>
  <w:style w:type="character" w:customStyle="1" w:styleId="CharChar21">
    <w:name w:val="Char Char21"/>
    <w:qFormat/>
    <w:rPr>
      <w:rFonts w:ascii="仿宋_GB2312" w:eastAsia="仿宋_GB2312" w:hAnsi="宋体" w:cs="宋体"/>
      <w:b/>
      <w:kern w:val="2"/>
      <w:sz w:val="30"/>
      <w:szCs w:val="30"/>
      <w:lang w:val="en-US" w:eastAsia="zh-CN" w:bidi="ar-SA"/>
    </w:rPr>
  </w:style>
  <w:style w:type="character" w:customStyle="1" w:styleId="CharChar9">
    <w:name w:val="Char Char9"/>
    <w:qFormat/>
    <w:rPr>
      <w:rFonts w:ascii="宋体" w:eastAsia="宋体" w:hAnsi="Courier New"/>
      <w:kern w:val="2"/>
      <w:sz w:val="21"/>
      <w:lang w:val="en-US" w:eastAsia="zh-CN" w:bidi="ar-SA"/>
    </w:rPr>
  </w:style>
  <w:style w:type="character" w:customStyle="1" w:styleId="5CharChar">
    <w:name w:val="标题5 Char Char"/>
    <w:link w:val="53"/>
    <w:qFormat/>
    <w:rPr>
      <w:rFonts w:ascii="Arial" w:hAnsi="Arial"/>
      <w:b/>
      <w:bCs/>
      <w:sz w:val="24"/>
      <w:szCs w:val="32"/>
    </w:rPr>
  </w:style>
  <w:style w:type="character" w:customStyle="1" w:styleId="Charf4">
    <w:name w:val="引用 Char"/>
    <w:link w:val="19"/>
    <w:qFormat/>
    <w:rPr>
      <w:i/>
      <w:iCs/>
      <w:color w:val="000000"/>
      <w:kern w:val="2"/>
      <w:sz w:val="21"/>
      <w:szCs w:val="22"/>
    </w:rPr>
  </w:style>
  <w:style w:type="character" w:customStyle="1" w:styleId="1f">
    <w:name w:val="引用 字符1"/>
    <w:uiPriority w:val="99"/>
    <w:qFormat/>
    <w:rPr>
      <w:rFonts w:ascii="Calibri" w:hAnsi="Calibri"/>
      <w:i/>
      <w:iCs/>
      <w:color w:val="3F3F3F"/>
      <w:kern w:val="2"/>
      <w:sz w:val="21"/>
      <w:szCs w:val="22"/>
    </w:rPr>
  </w:style>
  <w:style w:type="character" w:customStyle="1" w:styleId="CharChar17">
    <w:name w:val="Char Char17"/>
    <w:qFormat/>
    <w:rPr>
      <w:rFonts w:ascii="Arial" w:eastAsia="黑体" w:hAnsi="Arial"/>
      <w:b/>
      <w:bCs/>
      <w:kern w:val="2"/>
      <w:sz w:val="24"/>
      <w:szCs w:val="24"/>
      <w:lang w:val="en-US" w:eastAsia="zh-CN" w:bidi="ar-SA"/>
    </w:rPr>
  </w:style>
  <w:style w:type="character" w:customStyle="1" w:styleId="CharChar0">
    <w:name w:val="批注文字 Char Char"/>
    <w:qFormat/>
    <w:rPr>
      <w:rFonts w:ascii="宋体" w:eastAsia="宋体" w:hAnsi="Times New Roman" w:cs="Times New Roman"/>
      <w:sz w:val="28"/>
      <w:szCs w:val="20"/>
    </w:rPr>
  </w:style>
  <w:style w:type="character" w:customStyle="1" w:styleId="CharChar2">
    <w:name w:val="Char Char2"/>
    <w:qFormat/>
    <w:rPr>
      <w:rFonts w:ascii="Times New Roman" w:eastAsia="楷体_GB2312" w:hAnsi="Times New Roman" w:cs="Times New Roman"/>
      <w:b/>
      <w:bCs/>
      <w:kern w:val="2"/>
      <w:sz w:val="21"/>
      <w:szCs w:val="24"/>
      <w:lang w:val="en-US" w:eastAsia="zh-CN" w:bidi="ar-SA"/>
    </w:rPr>
  </w:style>
  <w:style w:type="character" w:customStyle="1" w:styleId="CharChar15">
    <w:name w:val="Char Char15"/>
    <w:qFormat/>
    <w:rPr>
      <w:rFonts w:ascii="Arial" w:eastAsia="黑体" w:hAnsi="Arial"/>
      <w:kern w:val="2"/>
      <w:sz w:val="24"/>
      <w:lang w:val="en-US" w:eastAsia="zh-CN" w:bidi="ar-SA"/>
    </w:rPr>
  </w:style>
  <w:style w:type="character" w:customStyle="1" w:styleId="Char16">
    <w:name w:val="文档结构图 Char1"/>
    <w:qFormat/>
    <w:rPr>
      <w:rFonts w:ascii="宋体"/>
      <w:kern w:val="2"/>
      <w:sz w:val="18"/>
      <w:szCs w:val="18"/>
    </w:rPr>
  </w:style>
  <w:style w:type="character" w:customStyle="1" w:styleId="Char17">
    <w:name w:val="日期 Char1"/>
    <w:qFormat/>
    <w:rPr>
      <w:kern w:val="2"/>
      <w:sz w:val="21"/>
      <w:szCs w:val="22"/>
    </w:rPr>
  </w:style>
  <w:style w:type="character" w:customStyle="1" w:styleId="Char18">
    <w:name w:val="正文文本 Char1"/>
    <w:qFormat/>
    <w:rPr>
      <w:kern w:val="2"/>
      <w:sz w:val="21"/>
      <w:szCs w:val="22"/>
    </w:rPr>
  </w:style>
  <w:style w:type="character" w:customStyle="1" w:styleId="1f0">
    <w:name w:val="书籍标题1"/>
    <w:qFormat/>
    <w:rPr>
      <w:b/>
      <w:bCs/>
      <w:smallCaps/>
      <w:spacing w:val="5"/>
    </w:rPr>
  </w:style>
  <w:style w:type="character" w:customStyle="1" w:styleId="1f1">
    <w:name w:val="不明显参考1"/>
    <w:qFormat/>
    <w:rPr>
      <w:smallCaps/>
      <w:color w:val="C0504D"/>
      <w:u w:val="single"/>
    </w:rPr>
  </w:style>
  <w:style w:type="character" w:customStyle="1" w:styleId="textcontents">
    <w:name w:val="textcontents"/>
    <w:qFormat/>
    <w:rPr>
      <w:rFonts w:cs="Times New Roman"/>
    </w:rPr>
  </w:style>
  <w:style w:type="character" w:customStyle="1" w:styleId="Charf6">
    <w:name w:val="普通文字 Char"/>
    <w:qFormat/>
    <w:rPr>
      <w:rFonts w:ascii="宋体" w:eastAsia="宋体" w:hAnsi="Courier New"/>
      <w:kern w:val="2"/>
      <w:sz w:val="21"/>
      <w:lang w:val="en-US" w:eastAsia="zh-CN" w:bidi="ar-SA"/>
    </w:rPr>
  </w:style>
  <w:style w:type="character" w:customStyle="1" w:styleId="CharChar10">
    <w:name w:val="Char Char10"/>
    <w:qFormat/>
    <w:rPr>
      <w:rFonts w:ascii="宋体" w:eastAsia="楷体_GB2312" w:hAnsi="Courier New" w:cs="Times New Roman"/>
      <w:kern w:val="2"/>
      <w:sz w:val="21"/>
      <w:szCs w:val="24"/>
      <w:lang w:val="en-US" w:eastAsia="zh-CN" w:bidi="ar-SA"/>
    </w:rPr>
  </w:style>
  <w:style w:type="character" w:customStyle="1" w:styleId="EndnoteTextChar">
    <w:name w:val="Endnote Text Char"/>
    <w:qFormat/>
    <w:rPr>
      <w:rFonts w:ascii="Times New Roman" w:eastAsia="宋体" w:hAnsi="Times New Roman" w:cs="Times New Roman"/>
      <w:kern w:val="2"/>
      <w:sz w:val="21"/>
      <w:szCs w:val="24"/>
    </w:rPr>
  </w:style>
  <w:style w:type="character" w:customStyle="1" w:styleId="1f2">
    <w:name w:val="明显强调1"/>
    <w:qFormat/>
    <w:rPr>
      <w:b/>
      <w:bCs/>
      <w:i/>
      <w:iCs/>
      <w:color w:val="4F81BD"/>
    </w:rPr>
  </w:style>
  <w:style w:type="character" w:customStyle="1" w:styleId="CharChar4">
    <w:name w:val="Char Char4"/>
    <w:qFormat/>
    <w:rPr>
      <w:kern w:val="2"/>
      <w:sz w:val="21"/>
      <w:shd w:val="clear" w:color="auto" w:fill="000080"/>
      <w:lang w:bidi="ar-SA"/>
    </w:rPr>
  </w:style>
  <w:style w:type="character" w:customStyle="1" w:styleId="CharChar14">
    <w:name w:val="Char Char14"/>
    <w:qFormat/>
    <w:rPr>
      <w:rFonts w:ascii="Arial" w:eastAsia="黑体" w:hAnsi="Arial"/>
      <w:kern w:val="2"/>
      <w:sz w:val="21"/>
      <w:lang w:val="en-US" w:eastAsia="zh-CN" w:bidi="ar-SA"/>
    </w:rPr>
  </w:style>
  <w:style w:type="character" w:customStyle="1" w:styleId="CharChar6">
    <w:name w:val="Char Char6"/>
    <w:qFormat/>
    <w:rPr>
      <w:rFonts w:eastAsia="楷体_GB2312"/>
      <w:kern w:val="2"/>
      <w:sz w:val="18"/>
      <w:szCs w:val="18"/>
      <w:lang w:val="en-US" w:eastAsia="zh-CN" w:bidi="ar-SA"/>
    </w:rPr>
  </w:style>
  <w:style w:type="character" w:customStyle="1" w:styleId="Char19">
    <w:name w:val="脚注文本 Char1"/>
    <w:qFormat/>
    <w:rPr>
      <w:kern w:val="2"/>
      <w:sz w:val="18"/>
      <w:szCs w:val="18"/>
    </w:rPr>
  </w:style>
  <w:style w:type="character" w:customStyle="1" w:styleId="1f3">
    <w:name w:val="不明显强调1"/>
    <w:qFormat/>
    <w:rPr>
      <w:i/>
      <w:iCs/>
      <w:color w:val="808080"/>
    </w:rPr>
  </w:style>
  <w:style w:type="character" w:customStyle="1" w:styleId="CharChar22">
    <w:name w:val="Char Char22"/>
    <w:qFormat/>
    <w:rPr>
      <w:rFonts w:ascii="仿宋_GB2312" w:eastAsia="仿宋_GB2312" w:hAnsi="宋体" w:cs="宋体"/>
      <w:b/>
      <w:bCs/>
      <w:kern w:val="2"/>
      <w:sz w:val="30"/>
      <w:szCs w:val="30"/>
      <w:lang w:val="en-US" w:eastAsia="zh-CN" w:bidi="ar-SA"/>
    </w:rPr>
  </w:style>
  <w:style w:type="character" w:customStyle="1" w:styleId="CharChar13">
    <w:name w:val="Char Char13"/>
    <w:qFormat/>
    <w:rPr>
      <w:rFonts w:ascii="Arial" w:eastAsia="楷体_GB2312" w:hAnsi="Arial" w:cs="Times New Roman"/>
      <w:b/>
      <w:kern w:val="2"/>
      <w:sz w:val="44"/>
      <w:szCs w:val="24"/>
      <w:lang w:val="en-US" w:eastAsia="zh-CN" w:bidi="ar-SA"/>
    </w:rPr>
  </w:style>
  <w:style w:type="character" w:customStyle="1" w:styleId="CharChar18">
    <w:name w:val="Char Char18"/>
    <w:qFormat/>
    <w:rPr>
      <w:rFonts w:ascii="Arial" w:eastAsia="仿宋_GB2312" w:hAnsi="Arial"/>
      <w:kern w:val="2"/>
      <w:sz w:val="30"/>
      <w:szCs w:val="30"/>
      <w:lang w:val="en-US" w:eastAsia="zh-CN" w:bidi="ar-SA"/>
    </w:rPr>
  </w:style>
  <w:style w:type="character" w:customStyle="1" w:styleId="font11">
    <w:name w:val="font11"/>
    <w:qFormat/>
    <w:rPr>
      <w:rFonts w:ascii="Calibri" w:hAnsi="Calibri" w:cs="Calibri" w:hint="default"/>
      <w:color w:val="000000"/>
      <w:sz w:val="21"/>
      <w:szCs w:val="21"/>
      <w:u w:val="none"/>
    </w:rPr>
  </w:style>
  <w:style w:type="paragraph" w:styleId="affb">
    <w:name w:val="List Paragraph"/>
    <w:basedOn w:val="a2"/>
    <w:uiPriority w:val="99"/>
    <w:unhideWhenUsed/>
    <w:qFormat/>
    <w:pPr>
      <w:ind w:firstLineChars="200" w:firstLine="420"/>
    </w:pPr>
  </w:style>
  <w:style w:type="paragraph" w:customStyle="1" w:styleId="affc">
    <w:name w:val="正文正"/>
    <w:basedOn w:val="a2"/>
    <w:qFormat/>
    <w:pPr>
      <w:spacing w:line="560" w:lineRule="exact"/>
      <w:ind w:firstLine="561"/>
    </w:pPr>
    <w:rPr>
      <w:rFonts w:eastAsiaTheme="minorEastAsia" w:cstheme="minorBidi"/>
      <w:sz w:val="28"/>
      <w:szCs w:val="24"/>
    </w:rPr>
  </w:style>
  <w:style w:type="character" w:customStyle="1" w:styleId="-Char">
    <w:name w:val="定型技术文件-图表标题 Char"/>
    <w:link w:val="-"/>
    <w:qFormat/>
    <w:rPr>
      <w:rFonts w:eastAsia="仿宋"/>
      <w:sz w:val="21"/>
    </w:rPr>
  </w:style>
  <w:style w:type="paragraph" w:customStyle="1" w:styleId="-">
    <w:name w:val="定型技术文件-图表标题"/>
    <w:basedOn w:val="a2"/>
    <w:next w:val="-0"/>
    <w:link w:val="-Char"/>
    <w:qFormat/>
    <w:pPr>
      <w:widowControl/>
      <w:topLinePunct/>
      <w:spacing w:line="420" w:lineRule="exact"/>
      <w:jc w:val="center"/>
    </w:pPr>
    <w:rPr>
      <w:rFonts w:ascii="Times New Roman" w:eastAsia="仿宋" w:hAnsi="Times New Roman"/>
      <w:kern w:val="0"/>
      <w:szCs w:val="20"/>
    </w:rPr>
  </w:style>
  <w:style w:type="paragraph" w:customStyle="1" w:styleId="-0">
    <w:name w:val="定型技术文件-正文"/>
    <w:basedOn w:val="a2"/>
    <w:qFormat/>
    <w:pPr>
      <w:widowControl/>
      <w:topLinePunct/>
      <w:spacing w:line="360" w:lineRule="auto"/>
      <w:ind w:leftChars="200" w:left="480" w:firstLineChars="200" w:firstLine="880"/>
    </w:pPr>
    <w:rPr>
      <w:rFonts w:ascii="黑体" w:hAnsi="黑体"/>
      <w:sz w:val="24"/>
      <w:szCs w:val="24"/>
    </w:rPr>
  </w:style>
  <w:style w:type="character" w:customStyle="1" w:styleId="font01">
    <w:name w:val="font01"/>
    <w:basedOn w:val="a3"/>
    <w:qFormat/>
    <w:rPr>
      <w:rFonts w:ascii="宋体" w:eastAsia="宋体" w:hAnsi="宋体" w:cs="宋体" w:hint="eastAsia"/>
      <w:color w:val="000000"/>
      <w:sz w:val="24"/>
      <w:szCs w:val="24"/>
      <w:u w:val="none"/>
    </w:rPr>
  </w:style>
  <w:style w:type="character" w:customStyle="1" w:styleId="0">
    <w:name w:val="样式 首行缩进:  0 字符 字符"/>
    <w:qFormat/>
    <w:rPr>
      <w:rFonts w:ascii="Verdana" w:eastAsia="宋体" w:hAnsi="Verdana"/>
      <w:kern w:val="2"/>
      <w:sz w:val="24"/>
      <w:szCs w:val="28"/>
      <w:lang w:val="en-US" w:eastAsia="en-US" w:bidi="ar-SA"/>
    </w:rPr>
  </w:style>
  <w:style w:type="paragraph" w:customStyle="1" w:styleId="-1">
    <w:name w:val="正文-内容"/>
    <w:basedOn w:val="a2"/>
    <w:qFormat/>
    <w:pPr>
      <w:widowControl/>
      <w:topLinePunct/>
      <w:spacing w:line="360" w:lineRule="auto"/>
      <w:ind w:firstLine="480"/>
    </w:pPr>
    <w:rPr>
      <w:rFonts w:ascii="宋体" w:cs="黑体"/>
      <w:sz w:val="24"/>
      <w:szCs w:val="28"/>
    </w:rPr>
  </w:style>
  <w:style w:type="paragraph" w:customStyle="1" w:styleId="affd">
    <w:name w:val="大写一"/>
    <w:basedOn w:val="ab"/>
    <w:next w:val="ab"/>
    <w:qFormat/>
    <w:pPr>
      <w:widowControl/>
      <w:topLinePunct/>
      <w:adjustRightInd w:val="0"/>
      <w:ind w:left="420" w:hanging="420"/>
    </w:pPr>
    <w:rPr>
      <w:rFonts w:ascii="Times New Roman" w:hAnsi="Times New Roman"/>
      <w:b w:val="0"/>
      <w:bCs w:val="0"/>
      <w:kern w:val="0"/>
      <w:sz w:val="20"/>
      <w:szCs w:val="24"/>
    </w:rPr>
  </w:style>
  <w:style w:type="paragraph" w:customStyle="1" w:styleId="affe">
    <w:name w:val="标准正文"/>
    <w:basedOn w:val="a2"/>
    <w:qFormat/>
    <w:pPr>
      <w:widowControl/>
      <w:topLinePunct/>
      <w:spacing w:before="156" w:after="156" w:line="360" w:lineRule="auto"/>
      <w:ind w:firstLine="480"/>
    </w:pPr>
    <w:rPr>
      <w:rFonts w:ascii="Times New Roman" w:hAnsi="Times New Roman" w:cs="黑体"/>
      <w:sz w:val="24"/>
    </w:rPr>
  </w:style>
  <w:style w:type="paragraph" w:customStyle="1" w:styleId="01">
    <w:name w:val="样式 首行缩进:  0 字符"/>
    <w:basedOn w:val="a2"/>
    <w:qFormat/>
    <w:pPr>
      <w:widowControl/>
      <w:topLinePunct/>
      <w:spacing w:line="360" w:lineRule="auto"/>
    </w:pPr>
    <w:rPr>
      <w:rFonts w:cs="黑体"/>
      <w:sz w:val="24"/>
    </w:rPr>
  </w:style>
  <w:style w:type="paragraph" w:customStyle="1" w:styleId="-2">
    <w:name w:val="定型技术文件-表中文字"/>
    <w:basedOn w:val="a2"/>
    <w:qFormat/>
    <w:pPr>
      <w:widowControl/>
      <w:topLinePunct/>
      <w:adjustRightInd w:val="0"/>
      <w:snapToGrid w:val="0"/>
      <w:spacing w:line="360" w:lineRule="auto"/>
    </w:pPr>
    <w:rPr>
      <w:sz w:val="18"/>
      <w:szCs w:val="24"/>
    </w:rPr>
  </w:style>
  <w:style w:type="paragraph" w:customStyle="1" w:styleId="39">
    <w:name w:val="列出段落3"/>
    <w:basedOn w:val="a2"/>
    <w:qFormat/>
    <w:pPr>
      <w:widowControl/>
      <w:topLinePunct/>
      <w:spacing w:line="360" w:lineRule="auto"/>
      <w:ind w:firstLine="420"/>
    </w:pPr>
    <w:rPr>
      <w:rFonts w:cs="黑体"/>
      <w:sz w:val="24"/>
    </w:rPr>
  </w:style>
  <w:style w:type="paragraph" w:customStyle="1" w:styleId="afff">
    <w:name w:val="插图居中"/>
    <w:next w:val="a2"/>
    <w:uiPriority w:val="99"/>
    <w:qFormat/>
    <w:pPr>
      <w:spacing w:beforeLines="50" w:afterLines="50" w:line="360" w:lineRule="auto"/>
      <w:jc w:val="center"/>
    </w:pPr>
    <w:rPr>
      <w:kern w:val="2"/>
      <w:sz w:val="24"/>
      <w:szCs w:val="24"/>
    </w:rPr>
  </w:style>
  <w:style w:type="paragraph" w:customStyle="1" w:styleId="afff0">
    <w:name w:val="表格文字"/>
    <w:basedOn w:val="a2"/>
    <w:qFormat/>
    <w:pPr>
      <w:widowControl/>
      <w:topLinePunct/>
      <w:adjustRightInd w:val="0"/>
      <w:spacing w:line="360" w:lineRule="auto"/>
    </w:pPr>
    <w:rPr>
      <w:rFonts w:eastAsia="仿宋_GB2312" w:hAnsi="Courier New"/>
      <w:kern w:val="0"/>
      <w:sz w:val="24"/>
      <w:szCs w:val="21"/>
    </w:rPr>
  </w:style>
  <w:style w:type="paragraph" w:customStyle="1" w:styleId="-3">
    <w:name w:val="定型技术文件-表头"/>
    <w:basedOn w:val="a2"/>
    <w:next w:val="-2"/>
    <w:qFormat/>
    <w:pPr>
      <w:widowControl/>
      <w:topLinePunct/>
      <w:spacing w:line="360" w:lineRule="auto"/>
      <w:jc w:val="center"/>
    </w:pPr>
    <w:rPr>
      <w:b/>
      <w:sz w:val="18"/>
      <w:szCs w:val="24"/>
    </w:rPr>
  </w:style>
  <w:style w:type="paragraph" w:customStyle="1" w:styleId="2d">
    <w:name w:val="正文＋小四＋缩进2字符"/>
    <w:basedOn w:val="a2"/>
    <w:qFormat/>
    <w:pPr>
      <w:widowControl/>
      <w:topLinePunct/>
      <w:adjustRightInd w:val="0"/>
      <w:snapToGrid w:val="0"/>
      <w:spacing w:line="360" w:lineRule="auto"/>
      <w:jc w:val="left"/>
    </w:pPr>
    <w:rPr>
      <w:rFonts w:ascii="Times New Roman" w:hAnsi="Times New Roman"/>
      <w:sz w:val="24"/>
      <w:szCs w:val="24"/>
    </w:rPr>
  </w:style>
  <w:style w:type="paragraph" w:customStyle="1" w:styleId="72">
    <w:name w:val="修订7"/>
    <w:hidden/>
    <w:uiPriority w:val="99"/>
    <w:unhideWhenUsed/>
    <w:qFormat/>
    <w:rPr>
      <w:rFonts w:ascii="Calibri" w:hAnsi="Calibri"/>
      <w:kern w:val="2"/>
      <w:sz w:val="24"/>
      <w:szCs w:val="24"/>
    </w:rPr>
  </w:style>
  <w:style w:type="paragraph" w:customStyle="1" w:styleId="46">
    <w:name w:val="列出段落4"/>
    <w:basedOn w:val="a2"/>
    <w:qFormat/>
    <w:pPr>
      <w:widowControl/>
      <w:topLinePunct/>
      <w:spacing w:line="360" w:lineRule="auto"/>
      <w:ind w:firstLine="420"/>
    </w:pPr>
    <w:rPr>
      <w:rFonts w:cs="黑体"/>
      <w:sz w:val="24"/>
    </w:rPr>
  </w:style>
  <w:style w:type="paragraph" w:customStyle="1" w:styleId="a">
    <w:name w:val="一级标题"/>
    <w:basedOn w:val="a2"/>
    <w:qFormat/>
    <w:pPr>
      <w:numPr>
        <w:numId w:val="1"/>
      </w:numPr>
      <w:ind w:firstLine="0"/>
      <w:jc w:val="left"/>
      <w:outlineLvl w:val="0"/>
    </w:pPr>
    <w:rPr>
      <w:rFonts w:ascii="黑体" w:eastAsia="黑体" w:hAnsi="黑体" w:cstheme="minorBidi"/>
      <w:sz w:val="30"/>
      <w:szCs w:val="30"/>
    </w:rPr>
  </w:style>
  <w:style w:type="paragraph" w:customStyle="1" w:styleId="a0">
    <w:name w:val="二级标题"/>
    <w:basedOn w:val="a2"/>
    <w:qFormat/>
    <w:pPr>
      <w:numPr>
        <w:ilvl w:val="1"/>
        <w:numId w:val="1"/>
      </w:numPr>
      <w:jc w:val="left"/>
      <w:outlineLvl w:val="1"/>
    </w:pPr>
    <w:rPr>
      <w:rFonts w:ascii="楷体_GB2312" w:eastAsia="楷体_GB2312" w:hAnsi="楷体_GB2312" w:cstheme="minorBidi"/>
      <w:bCs/>
      <w:sz w:val="28"/>
      <w:szCs w:val="28"/>
    </w:rPr>
  </w:style>
  <w:style w:type="paragraph" w:customStyle="1" w:styleId="a1">
    <w:name w:val="三级标题"/>
    <w:basedOn w:val="a2"/>
    <w:qFormat/>
    <w:pPr>
      <w:numPr>
        <w:ilvl w:val="2"/>
        <w:numId w:val="1"/>
      </w:numPr>
      <w:ind w:firstLine="0"/>
      <w:jc w:val="left"/>
      <w:outlineLvl w:val="2"/>
    </w:pPr>
    <w:rPr>
      <w:rFonts w:ascii="仿宋_GB2312" w:eastAsia="仿宋_GB2312" w:hAnsi="仿宋_GB2312" w:cstheme="minorBidi"/>
      <w:b/>
      <w:sz w:val="28"/>
      <w:szCs w:val="28"/>
    </w:rPr>
  </w:style>
  <w:style w:type="character" w:customStyle="1" w:styleId="fontstyle01">
    <w:name w:val="fontstyle01"/>
    <w:qFormat/>
    <w:rPr>
      <w:rFonts w:ascii="仿宋_GB2312" w:eastAsia="仿宋_GB2312" w:hint="eastAsia"/>
      <w:color w:val="000000"/>
      <w:sz w:val="24"/>
      <w:szCs w:val="24"/>
    </w:rPr>
  </w:style>
  <w:style w:type="paragraph" w:customStyle="1" w:styleId="CharCharCharCharCharCharCharCharCharCharCharCharCharCharChar">
    <w:name w:val="正文首行缩进 Char Char Char Char Char Char Char Char Char Char Char Char Char Char Char"/>
    <w:basedOn w:val="a2"/>
    <w:next w:val="affb"/>
    <w:uiPriority w:val="34"/>
    <w:qFormat/>
    <w:pPr>
      <w:widowControl/>
      <w:topLinePunct/>
      <w:adjustRightInd w:val="0"/>
      <w:snapToGrid w:val="0"/>
      <w:spacing w:before="160" w:after="160" w:line="240" w:lineRule="atLeast"/>
      <w:ind w:left="1701" w:firstLineChars="200" w:firstLine="420"/>
      <w:jc w:val="left"/>
    </w:pPr>
    <w:rPr>
      <w:rFonts w:ascii="宋体" w:hAnsiTheme="minorHAnsi" w:cs="Ari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uiPriority="99" w:unhideWhenUsed="1" w:qFormat="1"/>
    <w:lsdException w:name="footnote reference" w:semiHidden="1" w:unhideWhenUsed="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46629"/>
    <w:pPr>
      <w:widowControl w:val="0"/>
      <w:jc w:val="both"/>
    </w:pPr>
    <w:rPr>
      <w:rFonts w:ascii="Calibri" w:hAnsi="Calibri"/>
      <w:kern w:val="2"/>
      <w:sz w:val="21"/>
      <w:szCs w:val="22"/>
    </w:rPr>
  </w:style>
  <w:style w:type="paragraph" w:styleId="1">
    <w:name w:val="heading 1"/>
    <w:basedOn w:val="a2"/>
    <w:next w:val="a2"/>
    <w:link w:val="1Char"/>
    <w:qFormat/>
    <w:pPr>
      <w:keepNext/>
      <w:keepLines/>
      <w:spacing w:before="340" w:after="330" w:line="578" w:lineRule="auto"/>
      <w:outlineLvl w:val="0"/>
    </w:pPr>
    <w:rPr>
      <w:b/>
      <w:bCs/>
      <w:kern w:val="44"/>
      <w:sz w:val="44"/>
      <w:szCs w:val="44"/>
    </w:rPr>
  </w:style>
  <w:style w:type="paragraph" w:styleId="2">
    <w:name w:val="heading 2"/>
    <w:basedOn w:val="a2"/>
    <w:next w:val="a2"/>
    <w:link w:val="2Char"/>
    <w:qFormat/>
    <w:pPr>
      <w:keepNext/>
      <w:keepLines/>
      <w:spacing w:before="260" w:after="260" w:line="416" w:lineRule="auto"/>
      <w:outlineLvl w:val="1"/>
    </w:pPr>
    <w:rPr>
      <w:rFonts w:ascii="Cambria" w:hAnsi="Cambria"/>
      <w:b/>
      <w:bCs/>
      <w:sz w:val="32"/>
      <w:szCs w:val="32"/>
    </w:rPr>
  </w:style>
  <w:style w:type="paragraph" w:styleId="3">
    <w:name w:val="heading 3"/>
    <w:basedOn w:val="a2"/>
    <w:next w:val="a2"/>
    <w:link w:val="3Char"/>
    <w:uiPriority w:val="9"/>
    <w:qFormat/>
    <w:pPr>
      <w:keepNext/>
      <w:keepLines/>
      <w:spacing w:before="260" w:after="260" w:line="416" w:lineRule="auto"/>
      <w:outlineLvl w:val="2"/>
    </w:pPr>
    <w:rPr>
      <w:b/>
      <w:bCs/>
      <w:sz w:val="32"/>
      <w:szCs w:val="32"/>
    </w:rPr>
  </w:style>
  <w:style w:type="paragraph" w:styleId="4">
    <w:name w:val="heading 4"/>
    <w:basedOn w:val="a2"/>
    <w:next w:val="a2"/>
    <w:link w:val="4Char"/>
    <w:uiPriority w:val="9"/>
    <w:qFormat/>
    <w:pPr>
      <w:keepNext/>
      <w:keepLines/>
      <w:spacing w:before="280" w:after="290" w:line="376" w:lineRule="auto"/>
      <w:outlineLvl w:val="3"/>
    </w:pPr>
    <w:rPr>
      <w:rFonts w:ascii="Cambria" w:hAnsi="Cambria"/>
      <w:b/>
      <w:bCs/>
      <w:sz w:val="28"/>
      <w:szCs w:val="28"/>
    </w:rPr>
  </w:style>
  <w:style w:type="paragraph" w:styleId="5">
    <w:name w:val="heading 5"/>
    <w:basedOn w:val="a2"/>
    <w:next w:val="a2"/>
    <w:link w:val="5Char"/>
    <w:uiPriority w:val="99"/>
    <w:qFormat/>
    <w:pPr>
      <w:keepNext/>
      <w:keepLines/>
      <w:spacing w:before="280" w:after="290" w:line="372" w:lineRule="auto"/>
      <w:outlineLvl w:val="4"/>
    </w:pPr>
    <w:rPr>
      <w:b/>
      <w:sz w:val="28"/>
    </w:rPr>
  </w:style>
  <w:style w:type="paragraph" w:styleId="6">
    <w:name w:val="heading 6"/>
    <w:basedOn w:val="a2"/>
    <w:next w:val="a2"/>
    <w:link w:val="6Char"/>
    <w:qFormat/>
    <w:pPr>
      <w:keepNext/>
      <w:keepLines/>
      <w:spacing w:before="240" w:after="64" w:line="317" w:lineRule="auto"/>
      <w:outlineLvl w:val="5"/>
    </w:pPr>
    <w:rPr>
      <w:rFonts w:ascii="Arial" w:eastAsia="黑体" w:hAnsi="Arial"/>
      <w:b/>
      <w:sz w:val="24"/>
    </w:rPr>
  </w:style>
  <w:style w:type="paragraph" w:styleId="7">
    <w:name w:val="heading 7"/>
    <w:basedOn w:val="a2"/>
    <w:next w:val="a2"/>
    <w:link w:val="7Char"/>
    <w:qFormat/>
    <w:pPr>
      <w:keepNext/>
      <w:keepLines/>
      <w:spacing w:before="240" w:after="64" w:line="317" w:lineRule="auto"/>
      <w:outlineLvl w:val="6"/>
    </w:pPr>
    <w:rPr>
      <w:b/>
      <w:sz w:val="24"/>
    </w:rPr>
  </w:style>
  <w:style w:type="paragraph" w:styleId="8">
    <w:name w:val="heading 8"/>
    <w:basedOn w:val="a2"/>
    <w:next w:val="a2"/>
    <w:link w:val="8Char"/>
    <w:qFormat/>
    <w:pPr>
      <w:keepNext/>
      <w:keepLines/>
      <w:spacing w:before="240" w:after="64" w:line="317" w:lineRule="auto"/>
      <w:outlineLvl w:val="7"/>
    </w:pPr>
    <w:rPr>
      <w:rFonts w:ascii="Arial" w:eastAsia="黑体" w:hAnsi="Arial"/>
      <w:sz w:val="24"/>
    </w:rPr>
  </w:style>
  <w:style w:type="paragraph" w:styleId="9">
    <w:name w:val="heading 9"/>
    <w:basedOn w:val="a2"/>
    <w:next w:val="a2"/>
    <w:link w:val="9Char"/>
    <w:qFormat/>
    <w:pPr>
      <w:keepNext/>
      <w:keepLines/>
      <w:spacing w:before="240" w:after="64" w:line="317"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yle3">
    <w:name w:val="_Style 3"/>
    <w:qFormat/>
    <w:pPr>
      <w:widowControl w:val="0"/>
      <w:jc w:val="both"/>
    </w:pPr>
    <w:rPr>
      <w:kern w:val="2"/>
      <w:sz w:val="21"/>
      <w:szCs w:val="22"/>
    </w:rPr>
  </w:style>
  <w:style w:type="paragraph" w:styleId="70">
    <w:name w:val="toc 7"/>
    <w:basedOn w:val="a2"/>
    <w:next w:val="a2"/>
    <w:qFormat/>
    <w:pPr>
      <w:ind w:leftChars="1200" w:left="2520"/>
    </w:pPr>
  </w:style>
  <w:style w:type="paragraph" w:styleId="a6">
    <w:name w:val="Normal Indent"/>
    <w:basedOn w:val="a2"/>
    <w:link w:val="Char"/>
    <w:uiPriority w:val="99"/>
    <w:qFormat/>
    <w:pPr>
      <w:ind w:firstLine="420"/>
    </w:pPr>
    <w:rPr>
      <w:rFonts w:ascii="Times New Roman" w:hAnsi="Times New Roman"/>
      <w:szCs w:val="20"/>
    </w:rPr>
  </w:style>
  <w:style w:type="paragraph" w:styleId="a7">
    <w:name w:val="caption"/>
    <w:basedOn w:val="a2"/>
    <w:next w:val="a2"/>
    <w:qFormat/>
    <w:rPr>
      <w:rFonts w:ascii="Cambria" w:eastAsia="黑体" w:hAnsi="Cambria"/>
      <w:sz w:val="20"/>
      <w:szCs w:val="20"/>
    </w:rPr>
  </w:style>
  <w:style w:type="paragraph" w:styleId="a8">
    <w:name w:val="Document Map"/>
    <w:basedOn w:val="a2"/>
    <w:link w:val="Char0"/>
    <w:qFormat/>
    <w:pPr>
      <w:shd w:val="clear" w:color="auto" w:fill="000080"/>
    </w:pPr>
    <w:rPr>
      <w:rFonts w:ascii="Times New Roman" w:hAnsi="Times New Roman"/>
      <w:kern w:val="0"/>
      <w:sz w:val="20"/>
      <w:szCs w:val="24"/>
      <w:shd w:val="clear" w:color="auto" w:fill="000080"/>
    </w:rPr>
  </w:style>
  <w:style w:type="paragraph" w:styleId="a9">
    <w:name w:val="annotation text"/>
    <w:basedOn w:val="a2"/>
    <w:link w:val="Char1"/>
    <w:qFormat/>
    <w:pPr>
      <w:jc w:val="left"/>
    </w:pPr>
  </w:style>
  <w:style w:type="paragraph" w:styleId="aa">
    <w:name w:val="Salutation"/>
    <w:basedOn w:val="a2"/>
    <w:next w:val="a2"/>
    <w:link w:val="Char2"/>
    <w:qFormat/>
    <w:rPr>
      <w:rFonts w:ascii="Times New Roman" w:hAnsi="Times New Roman"/>
      <w:szCs w:val="24"/>
    </w:rPr>
  </w:style>
  <w:style w:type="paragraph" w:styleId="30">
    <w:name w:val="Body Text 3"/>
    <w:basedOn w:val="a2"/>
    <w:link w:val="3Char0"/>
    <w:qFormat/>
    <w:pPr>
      <w:spacing w:after="120"/>
    </w:pPr>
    <w:rPr>
      <w:rFonts w:ascii="Times New Roman" w:eastAsia="楷体_GB2312" w:hAnsi="Times New Roman"/>
      <w:sz w:val="18"/>
      <w:szCs w:val="18"/>
    </w:rPr>
  </w:style>
  <w:style w:type="paragraph" w:styleId="ab">
    <w:name w:val="Body Text"/>
    <w:basedOn w:val="a2"/>
    <w:link w:val="Char3"/>
    <w:qFormat/>
    <w:pPr>
      <w:spacing w:line="360" w:lineRule="auto"/>
    </w:pPr>
    <w:rPr>
      <w:b/>
      <w:bCs/>
      <w:sz w:val="24"/>
    </w:rPr>
  </w:style>
  <w:style w:type="paragraph" w:styleId="ac">
    <w:name w:val="Body Text Indent"/>
    <w:basedOn w:val="a2"/>
    <w:link w:val="Char4"/>
    <w:qFormat/>
    <w:pPr>
      <w:spacing w:after="120"/>
      <w:ind w:leftChars="200" w:left="420"/>
    </w:pPr>
    <w:rPr>
      <w:rFonts w:ascii="Times New Roman" w:hAnsi="Times New Roman"/>
      <w:szCs w:val="24"/>
    </w:rPr>
  </w:style>
  <w:style w:type="paragraph" w:styleId="20">
    <w:name w:val="List 2"/>
    <w:basedOn w:val="a2"/>
    <w:qFormat/>
    <w:pPr>
      <w:widowControl/>
      <w:topLinePunct/>
      <w:spacing w:line="360" w:lineRule="auto"/>
      <w:ind w:leftChars="200" w:left="100" w:hangingChars="200" w:hanging="200"/>
    </w:pPr>
    <w:rPr>
      <w:sz w:val="24"/>
      <w:szCs w:val="24"/>
    </w:rPr>
  </w:style>
  <w:style w:type="paragraph" w:styleId="40">
    <w:name w:val="index 4"/>
    <w:basedOn w:val="a2"/>
    <w:next w:val="a2"/>
    <w:qFormat/>
    <w:pPr>
      <w:ind w:leftChars="600" w:left="600"/>
    </w:pPr>
    <w:rPr>
      <w:rFonts w:ascii="Times New Roman" w:hAnsi="Times New Roman"/>
      <w:szCs w:val="24"/>
    </w:rPr>
  </w:style>
  <w:style w:type="paragraph" w:styleId="50">
    <w:name w:val="toc 5"/>
    <w:basedOn w:val="a2"/>
    <w:next w:val="a2"/>
    <w:qFormat/>
    <w:pPr>
      <w:tabs>
        <w:tab w:val="right" w:leader="dot" w:pos="8296"/>
      </w:tabs>
      <w:ind w:leftChars="500" w:left="1050"/>
    </w:pPr>
  </w:style>
  <w:style w:type="paragraph" w:styleId="31">
    <w:name w:val="toc 3"/>
    <w:basedOn w:val="a2"/>
    <w:next w:val="a2"/>
    <w:uiPriority w:val="39"/>
    <w:qFormat/>
    <w:pPr>
      <w:ind w:leftChars="400" w:left="840"/>
    </w:pPr>
  </w:style>
  <w:style w:type="paragraph" w:styleId="ad">
    <w:name w:val="Plain Text"/>
    <w:basedOn w:val="a2"/>
    <w:link w:val="Char20"/>
    <w:qFormat/>
    <w:rPr>
      <w:rFonts w:ascii="宋体" w:hAnsi="Courier New"/>
      <w:kern w:val="0"/>
      <w:sz w:val="20"/>
      <w:szCs w:val="21"/>
    </w:rPr>
  </w:style>
  <w:style w:type="paragraph" w:styleId="80">
    <w:name w:val="toc 8"/>
    <w:basedOn w:val="a2"/>
    <w:next w:val="a2"/>
    <w:qFormat/>
    <w:pPr>
      <w:ind w:leftChars="1400" w:left="2940"/>
    </w:pPr>
  </w:style>
  <w:style w:type="paragraph" w:styleId="ae">
    <w:name w:val="Date"/>
    <w:basedOn w:val="a2"/>
    <w:next w:val="a2"/>
    <w:link w:val="Char5"/>
    <w:qFormat/>
    <w:rPr>
      <w:rFonts w:ascii="Times New Roman" w:hAnsi="Times New Roman"/>
      <w:sz w:val="28"/>
      <w:szCs w:val="20"/>
    </w:rPr>
  </w:style>
  <w:style w:type="paragraph" w:styleId="21">
    <w:name w:val="Body Text Indent 2"/>
    <w:basedOn w:val="a2"/>
    <w:link w:val="2Char0"/>
    <w:qFormat/>
    <w:pPr>
      <w:ind w:firstLineChars="200" w:firstLine="480"/>
    </w:pPr>
    <w:rPr>
      <w:rFonts w:ascii="Times New Roman" w:hAnsi="Times New Roman"/>
      <w:sz w:val="24"/>
      <w:szCs w:val="24"/>
    </w:rPr>
  </w:style>
  <w:style w:type="paragraph" w:styleId="af">
    <w:name w:val="endnote text"/>
    <w:basedOn w:val="a2"/>
    <w:link w:val="Char6"/>
    <w:qFormat/>
    <w:pPr>
      <w:snapToGrid w:val="0"/>
      <w:jc w:val="left"/>
    </w:pPr>
    <w:rPr>
      <w:rFonts w:ascii="宋体" w:hAnsi="宋体"/>
      <w:szCs w:val="24"/>
    </w:rPr>
  </w:style>
  <w:style w:type="paragraph" w:styleId="af0">
    <w:name w:val="Balloon Text"/>
    <w:basedOn w:val="a2"/>
    <w:link w:val="Char7"/>
    <w:qFormat/>
    <w:rPr>
      <w:sz w:val="18"/>
      <w:szCs w:val="18"/>
    </w:rPr>
  </w:style>
  <w:style w:type="paragraph" w:styleId="af1">
    <w:name w:val="footer"/>
    <w:basedOn w:val="a2"/>
    <w:link w:val="Char8"/>
    <w:qFormat/>
    <w:pPr>
      <w:tabs>
        <w:tab w:val="center" w:pos="4153"/>
        <w:tab w:val="right" w:pos="8306"/>
      </w:tabs>
      <w:snapToGrid w:val="0"/>
      <w:jc w:val="left"/>
    </w:pPr>
    <w:rPr>
      <w:sz w:val="18"/>
      <w:szCs w:val="18"/>
    </w:rPr>
  </w:style>
  <w:style w:type="paragraph" w:styleId="af2">
    <w:name w:val="envelope return"/>
    <w:basedOn w:val="a2"/>
    <w:uiPriority w:val="99"/>
    <w:unhideWhenUsed/>
    <w:qFormat/>
    <w:pPr>
      <w:widowControl/>
      <w:topLinePunct/>
      <w:snapToGrid w:val="0"/>
      <w:spacing w:line="360" w:lineRule="auto"/>
    </w:pPr>
    <w:rPr>
      <w:rFonts w:ascii="Arial" w:hAnsi="Arial"/>
      <w:sz w:val="24"/>
      <w:szCs w:val="24"/>
    </w:rPr>
  </w:style>
  <w:style w:type="paragraph" w:styleId="af3">
    <w:name w:val="header"/>
    <w:basedOn w:val="a2"/>
    <w:link w:val="Char9"/>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qFormat/>
    <w:pPr>
      <w:tabs>
        <w:tab w:val="right" w:leader="dot" w:pos="8296"/>
      </w:tabs>
    </w:pPr>
    <w:rPr>
      <w:rFonts w:ascii="宋体" w:eastAsia="楷体_GB2312" w:hAnsi="Times New Roman" w:cs="TimesNewRomanPSMT"/>
      <w:b/>
      <w:kern w:val="0"/>
      <w:sz w:val="28"/>
      <w:szCs w:val="20"/>
    </w:rPr>
  </w:style>
  <w:style w:type="paragraph" w:styleId="41">
    <w:name w:val="toc 4"/>
    <w:basedOn w:val="a2"/>
    <w:next w:val="a2"/>
    <w:qFormat/>
    <w:pPr>
      <w:tabs>
        <w:tab w:val="left" w:pos="1890"/>
        <w:tab w:val="right" w:leader="dot" w:pos="8296"/>
      </w:tabs>
      <w:ind w:leftChars="300" w:left="630"/>
    </w:pPr>
  </w:style>
  <w:style w:type="paragraph" w:styleId="af4">
    <w:name w:val="Subtitle"/>
    <w:basedOn w:val="a2"/>
    <w:next w:val="a2"/>
    <w:link w:val="Chara"/>
    <w:qFormat/>
    <w:pPr>
      <w:spacing w:before="240" w:after="60" w:line="312" w:lineRule="auto"/>
      <w:jc w:val="center"/>
      <w:outlineLvl w:val="1"/>
    </w:pPr>
    <w:rPr>
      <w:rFonts w:ascii="Cambria" w:hAnsi="Cambria"/>
      <w:b/>
      <w:bCs/>
      <w:kern w:val="28"/>
      <w:sz w:val="32"/>
      <w:szCs w:val="32"/>
    </w:rPr>
  </w:style>
  <w:style w:type="paragraph" w:styleId="af5">
    <w:name w:val="footnote text"/>
    <w:basedOn w:val="a2"/>
    <w:link w:val="Charb"/>
    <w:qFormat/>
    <w:pPr>
      <w:snapToGrid w:val="0"/>
      <w:jc w:val="left"/>
    </w:pPr>
    <w:rPr>
      <w:rFonts w:ascii="Times New Roman" w:hAnsi="Times New Roman"/>
      <w:kern w:val="0"/>
      <w:sz w:val="18"/>
      <w:szCs w:val="18"/>
    </w:rPr>
  </w:style>
  <w:style w:type="paragraph" w:styleId="60">
    <w:name w:val="toc 6"/>
    <w:basedOn w:val="a2"/>
    <w:next w:val="a2"/>
    <w:qFormat/>
    <w:pPr>
      <w:ind w:leftChars="1000" w:left="2100"/>
    </w:pPr>
  </w:style>
  <w:style w:type="paragraph" w:styleId="32">
    <w:name w:val="Body Text Indent 3"/>
    <w:basedOn w:val="a2"/>
    <w:link w:val="3Char1"/>
    <w:qFormat/>
    <w:pPr>
      <w:spacing w:after="120"/>
      <w:ind w:leftChars="200" w:left="420"/>
    </w:pPr>
    <w:rPr>
      <w:rFonts w:ascii="Times New Roman" w:hAnsi="Times New Roman"/>
      <w:sz w:val="16"/>
      <w:szCs w:val="16"/>
    </w:rPr>
  </w:style>
  <w:style w:type="paragraph" w:styleId="22">
    <w:name w:val="toc 2"/>
    <w:basedOn w:val="a2"/>
    <w:next w:val="a2"/>
    <w:uiPriority w:val="39"/>
    <w:qFormat/>
    <w:pPr>
      <w:tabs>
        <w:tab w:val="left" w:pos="1080"/>
        <w:tab w:val="right" w:leader="dot" w:pos="9540"/>
        <w:tab w:val="right" w:leader="dot" w:pos="9628"/>
      </w:tabs>
      <w:ind w:leftChars="150" w:left="150" w:rightChars="-34" w:right="-34"/>
      <w:jc w:val="left"/>
    </w:pPr>
    <w:rPr>
      <w:rFonts w:ascii="Times New Roman" w:hAnsi="Times New Roman"/>
      <w:smallCaps/>
      <w:sz w:val="20"/>
    </w:rPr>
  </w:style>
  <w:style w:type="paragraph" w:styleId="90">
    <w:name w:val="toc 9"/>
    <w:basedOn w:val="a2"/>
    <w:next w:val="a2"/>
    <w:qFormat/>
    <w:pPr>
      <w:ind w:leftChars="1600" w:left="3360"/>
    </w:pPr>
  </w:style>
  <w:style w:type="paragraph" w:styleId="23">
    <w:name w:val="Body Text 2"/>
    <w:basedOn w:val="a2"/>
    <w:link w:val="2Char1"/>
    <w:qFormat/>
    <w:pPr>
      <w:spacing w:after="120" w:line="480" w:lineRule="auto"/>
    </w:pPr>
    <w:rPr>
      <w:rFonts w:ascii="Times New Roman" w:hAnsi="Times New Roman"/>
      <w:szCs w:val="24"/>
    </w:rPr>
  </w:style>
  <w:style w:type="paragraph" w:styleId="HTML">
    <w:name w:val="HTML Preformatted"/>
    <w:basedOn w:val="a2"/>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6">
    <w:name w:val="Normal (Web)"/>
    <w:basedOn w:val="a2"/>
    <w:link w:val="Charc"/>
    <w:uiPriority w:val="99"/>
    <w:qFormat/>
    <w:pPr>
      <w:widowControl/>
      <w:spacing w:before="100" w:beforeAutospacing="1" w:after="100" w:afterAutospacing="1"/>
      <w:jc w:val="left"/>
    </w:pPr>
    <w:rPr>
      <w:rFonts w:ascii="宋体" w:hAnsi="宋体" w:cs="宋体"/>
      <w:kern w:val="0"/>
      <w:sz w:val="24"/>
      <w:szCs w:val="24"/>
    </w:rPr>
  </w:style>
  <w:style w:type="paragraph" w:styleId="af7">
    <w:name w:val="Title"/>
    <w:basedOn w:val="a2"/>
    <w:next w:val="a2"/>
    <w:link w:val="Chard"/>
    <w:qFormat/>
    <w:pPr>
      <w:spacing w:before="240" w:after="60"/>
      <w:jc w:val="center"/>
      <w:outlineLvl w:val="0"/>
    </w:pPr>
    <w:rPr>
      <w:rFonts w:ascii="Cambria" w:hAnsi="Cambria"/>
      <w:b/>
      <w:bCs/>
      <w:kern w:val="0"/>
      <w:sz w:val="32"/>
      <w:szCs w:val="32"/>
    </w:rPr>
  </w:style>
  <w:style w:type="paragraph" w:styleId="af8">
    <w:name w:val="annotation subject"/>
    <w:basedOn w:val="a9"/>
    <w:next w:val="a9"/>
    <w:link w:val="Chare"/>
    <w:qFormat/>
    <w:rPr>
      <w:b/>
      <w:bCs/>
    </w:rPr>
  </w:style>
  <w:style w:type="paragraph" w:styleId="af9">
    <w:name w:val="Body Text First Indent"/>
    <w:basedOn w:val="ab"/>
    <w:link w:val="Charf"/>
    <w:qFormat/>
    <w:pPr>
      <w:spacing w:after="120" w:line="240" w:lineRule="auto"/>
      <w:ind w:firstLine="420"/>
    </w:pPr>
    <w:rPr>
      <w:rFonts w:ascii="Times New Roman" w:eastAsia="楷体_GB2312" w:hAnsi="Times New Roman"/>
      <w:b w:val="0"/>
      <w:bCs w:val="0"/>
      <w:sz w:val="21"/>
      <w:szCs w:val="24"/>
    </w:rPr>
  </w:style>
  <w:style w:type="paragraph" w:styleId="24">
    <w:name w:val="Body Text First Indent 2"/>
    <w:basedOn w:val="ac"/>
    <w:link w:val="2Char2"/>
    <w:unhideWhenUsed/>
    <w:qFormat/>
    <w:pPr>
      <w:ind w:firstLineChars="200" w:firstLine="420"/>
    </w:pPr>
    <w:rPr>
      <w:rFonts w:ascii="Calibri" w:hAnsi="Calibri"/>
      <w:szCs w:val="22"/>
    </w:rPr>
  </w:style>
  <w:style w:type="table" w:styleId="afa">
    <w:name w:val="Table Grid"/>
    <w:basedOn w:val="a4"/>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Pr>
      <w:b/>
      <w:bCs/>
    </w:rPr>
  </w:style>
  <w:style w:type="character" w:styleId="afc">
    <w:name w:val="endnote reference"/>
    <w:qFormat/>
    <w:rPr>
      <w:rFonts w:ascii="Times New Roman" w:eastAsia="宋体" w:hAnsi="Times New Roman" w:cs="Times New Roman"/>
      <w:sz w:val="24"/>
      <w:szCs w:val="24"/>
      <w:vertAlign w:val="superscript"/>
    </w:rPr>
  </w:style>
  <w:style w:type="character" w:styleId="afd">
    <w:name w:val="page number"/>
    <w:qFormat/>
  </w:style>
  <w:style w:type="character" w:styleId="afe">
    <w:name w:val="FollowedHyperlink"/>
    <w:uiPriority w:val="99"/>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qFormat/>
    <w:rPr>
      <w:sz w:val="21"/>
      <w:szCs w:val="21"/>
    </w:rPr>
  </w:style>
  <w:style w:type="paragraph" w:customStyle="1" w:styleId="11">
    <w:name w:val="列出段落1"/>
    <w:basedOn w:val="a2"/>
    <w:link w:val="ListParagraphChar"/>
    <w:qFormat/>
    <w:pPr>
      <w:ind w:firstLineChars="200" w:firstLine="420"/>
    </w:pPr>
    <w:rPr>
      <w:szCs w:val="24"/>
    </w:rPr>
  </w:style>
  <w:style w:type="paragraph" w:customStyle="1" w:styleId="12">
    <w:name w:val="列表段落1"/>
    <w:basedOn w:val="a2"/>
    <w:link w:val="aff2"/>
    <w:uiPriority w:val="34"/>
    <w:qFormat/>
    <w:pPr>
      <w:ind w:firstLineChars="200" w:firstLine="420"/>
    </w:pPr>
  </w:style>
  <w:style w:type="paragraph" w:customStyle="1" w:styleId="Style121">
    <w:name w:val="_Style 121"/>
    <w:basedOn w:val="a2"/>
    <w:next w:val="12"/>
    <w:uiPriority w:val="34"/>
    <w:qFormat/>
    <w:pPr>
      <w:ind w:firstLineChars="200" w:firstLine="420"/>
    </w:pPr>
  </w:style>
  <w:style w:type="paragraph" w:customStyle="1" w:styleId="51">
    <w:name w:val="样式5"/>
    <w:basedOn w:val="a2"/>
    <w:next w:val="8"/>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25">
    <w:name w:val="修订2"/>
    <w:uiPriority w:val="99"/>
    <w:qFormat/>
    <w:rPr>
      <w:rFonts w:ascii="Calibri" w:hAnsi="Calibri"/>
      <w:kern w:val="2"/>
      <w:sz w:val="21"/>
      <w:szCs w:val="22"/>
    </w:rPr>
  </w:style>
  <w:style w:type="paragraph" w:customStyle="1" w:styleId="xl71">
    <w:name w:val="xl7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3">
    <w:name w:val="xl7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13">
    <w:name w:val="修订1"/>
    <w:qFormat/>
    <w:rPr>
      <w:rFonts w:ascii="Calibri" w:hAnsi="Calibri"/>
      <w:kern w:val="2"/>
      <w:sz w:val="21"/>
      <w:szCs w:val="22"/>
    </w:rPr>
  </w:style>
  <w:style w:type="paragraph" w:customStyle="1" w:styleId="26">
    <w:name w:val="列表段落2"/>
    <w:basedOn w:val="a2"/>
    <w:uiPriority w:val="99"/>
    <w:qFormat/>
    <w:pPr>
      <w:ind w:firstLineChars="200" w:firstLine="420"/>
    </w:pPr>
  </w:style>
  <w:style w:type="paragraph" w:customStyle="1" w:styleId="xl70">
    <w:name w:val="xl7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aff3">
    <w:name w:val="文档正文"/>
    <w:basedOn w:val="a2"/>
    <w:qFormat/>
    <w:pPr>
      <w:autoSpaceDE w:val="0"/>
      <w:autoSpaceDN w:val="0"/>
      <w:adjustRightInd w:val="0"/>
      <w:spacing w:line="460" w:lineRule="exact"/>
      <w:ind w:firstLine="567"/>
      <w:jc w:val="left"/>
      <w:textAlignment w:val="baseline"/>
    </w:pPr>
    <w:rPr>
      <w:rFonts w:ascii="Arial" w:eastAsia="Droid Sans Fallback" w:hAnsi="Arial" w:cs="Droid Sans Fallback"/>
      <w:kern w:val="0"/>
      <w:sz w:val="24"/>
    </w:rPr>
  </w:style>
  <w:style w:type="paragraph" w:customStyle="1" w:styleId="xl69">
    <w:name w:val="xl6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81">
    <w:name w:val="样式8"/>
    <w:basedOn w:val="a2"/>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110">
    <w:name w:val="列表段落11"/>
    <w:basedOn w:val="a2"/>
    <w:uiPriority w:val="34"/>
    <w:qFormat/>
    <w:pPr>
      <w:ind w:firstLineChars="200" w:firstLine="420"/>
    </w:pPr>
  </w:style>
  <w:style w:type="paragraph" w:customStyle="1" w:styleId="42">
    <w:name w:val="正文_4"/>
    <w:qFormat/>
    <w:rPr>
      <w:sz w:val="21"/>
    </w:rPr>
  </w:style>
  <w:style w:type="paragraph" w:customStyle="1" w:styleId="aff4">
    <w:name w:val="样式"/>
    <w:uiPriority w:val="99"/>
    <w:qFormat/>
    <w:pPr>
      <w:widowControl w:val="0"/>
      <w:autoSpaceDE w:val="0"/>
      <w:autoSpaceDN w:val="0"/>
      <w:adjustRightInd w:val="0"/>
    </w:pPr>
    <w:rPr>
      <w:sz w:val="24"/>
    </w:rPr>
  </w:style>
  <w:style w:type="paragraph" w:customStyle="1" w:styleId="00">
    <w:name w:val="纯文本_0_0"/>
    <w:basedOn w:val="42"/>
    <w:qFormat/>
    <w:rPr>
      <w:rFonts w:ascii="宋体" w:hAnsi="Courier New"/>
      <w:sz w:val="20"/>
      <w:szCs w:val="21"/>
    </w:rPr>
  </w:style>
  <w:style w:type="paragraph" w:customStyle="1" w:styleId="61">
    <w:name w:val="样式6"/>
    <w:basedOn w:val="a2"/>
    <w:next w:val="9"/>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aff5">
    <w:name w:val="图"/>
    <w:basedOn w:val="a2"/>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43">
    <w:name w:val="修订4"/>
    <w:uiPriority w:val="99"/>
    <w:qFormat/>
    <w:rPr>
      <w:rFonts w:ascii="Calibri" w:hAnsi="Calibri"/>
      <w:kern w:val="2"/>
      <w:sz w:val="21"/>
      <w:szCs w:val="22"/>
    </w:rPr>
  </w:style>
  <w:style w:type="paragraph" w:customStyle="1" w:styleId="Style32">
    <w:name w:val="_Style 32"/>
    <w:basedOn w:val="a2"/>
    <w:next w:val="a2"/>
    <w:qFormat/>
    <w:pPr>
      <w:pBdr>
        <w:bottom w:val="single" w:sz="6" w:space="1" w:color="auto"/>
      </w:pBdr>
      <w:jc w:val="center"/>
    </w:pPr>
    <w:rPr>
      <w:rFonts w:ascii="Arial"/>
      <w:vanish/>
      <w:sz w:val="16"/>
    </w:rPr>
  </w:style>
  <w:style w:type="paragraph" w:customStyle="1" w:styleId="71">
    <w:name w:val="样式7"/>
    <w:basedOn w:val="a2"/>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33">
    <w:name w:val="列表段落3"/>
    <w:basedOn w:val="a2"/>
    <w:uiPriority w:val="34"/>
    <w:qFormat/>
    <w:pPr>
      <w:ind w:firstLineChars="200" w:firstLine="420"/>
    </w:pPr>
  </w:style>
  <w:style w:type="paragraph" w:customStyle="1" w:styleId="TableParagraph">
    <w:name w:val="Table Paragraph"/>
    <w:basedOn w:val="a2"/>
    <w:uiPriority w:val="1"/>
    <w:qFormat/>
    <w:rPr>
      <w:rFonts w:ascii="宋体" w:hAnsi="宋体" w:cs="宋体"/>
      <w:szCs w:val="24"/>
      <w:lang w:val="zh-CN" w:bidi="zh-CN"/>
    </w:rPr>
  </w:style>
  <w:style w:type="paragraph" w:customStyle="1" w:styleId="34">
    <w:name w:val="样式3"/>
    <w:basedOn w:val="a2"/>
    <w:next w:val="6"/>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Style51">
    <w:name w:val="_Style 51"/>
    <w:basedOn w:val="a2"/>
    <w:next w:val="12"/>
    <w:uiPriority w:val="34"/>
    <w:qFormat/>
    <w:pPr>
      <w:ind w:firstLineChars="200" w:firstLine="420"/>
    </w:pPr>
    <w:rPr>
      <w:rFonts w:ascii="Times New Roman" w:hAnsi="Times New Roman"/>
    </w:rPr>
  </w:style>
  <w:style w:type="paragraph" w:customStyle="1" w:styleId="font5">
    <w:name w:val="font5"/>
    <w:basedOn w:val="a2"/>
    <w:qFormat/>
    <w:pPr>
      <w:widowControl/>
      <w:spacing w:before="100" w:beforeAutospacing="1" w:after="100" w:afterAutospacing="1"/>
      <w:jc w:val="left"/>
    </w:pPr>
    <w:rPr>
      <w:rFonts w:ascii="宋体" w:hAnsi="宋体" w:cs="宋体"/>
      <w:kern w:val="0"/>
      <w:sz w:val="18"/>
      <w:szCs w:val="18"/>
    </w:rPr>
  </w:style>
  <w:style w:type="paragraph" w:customStyle="1" w:styleId="p0">
    <w:name w:val="p0"/>
    <w:basedOn w:val="a2"/>
    <w:qFormat/>
    <w:pPr>
      <w:widowControl/>
    </w:pPr>
    <w:rPr>
      <w:rFonts w:ascii="Times New Roman" w:hAnsi="Times New Roman"/>
      <w:kern w:val="0"/>
      <w:szCs w:val="21"/>
    </w:rPr>
  </w:style>
  <w:style w:type="paragraph" w:customStyle="1" w:styleId="27">
    <w:name w:val="样式2"/>
    <w:basedOn w:val="5"/>
    <w:next w:val="a2"/>
    <w:qFormat/>
    <w:pPr>
      <w:tabs>
        <w:tab w:val="left" w:pos="420"/>
      </w:tabs>
      <w:autoSpaceDE w:val="0"/>
      <w:autoSpaceDN w:val="0"/>
      <w:adjustRightInd w:val="0"/>
      <w:spacing w:line="360" w:lineRule="auto"/>
      <w:ind w:left="420" w:hanging="420"/>
      <w:jc w:val="left"/>
    </w:pPr>
    <w:rPr>
      <w:rFonts w:ascii="宋体" w:hAnsi="宋体" w:hint="eastAsia"/>
    </w:rPr>
  </w:style>
  <w:style w:type="paragraph" w:customStyle="1" w:styleId="xl65">
    <w:name w:val="xl65"/>
    <w:basedOn w:val="a2"/>
    <w:qFormat/>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2"/>
    <w:qFormat/>
    <w:pPr>
      <w:widowControl/>
      <w:spacing w:before="100" w:beforeAutospacing="1" w:after="100" w:afterAutospacing="1"/>
      <w:jc w:val="center"/>
    </w:pPr>
    <w:rPr>
      <w:rFonts w:ascii="宋体" w:hAnsi="宋体" w:cs="宋体"/>
      <w:kern w:val="0"/>
      <w:sz w:val="24"/>
      <w:szCs w:val="24"/>
    </w:rPr>
  </w:style>
  <w:style w:type="paragraph" w:customStyle="1" w:styleId="xl68">
    <w:name w:val="xl6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35">
    <w:name w:val="修订3"/>
    <w:uiPriority w:val="99"/>
    <w:qFormat/>
    <w:rPr>
      <w:rFonts w:ascii="Calibri" w:hAnsi="Calibri"/>
      <w:kern w:val="2"/>
      <w:sz w:val="21"/>
      <w:szCs w:val="22"/>
    </w:rPr>
  </w:style>
  <w:style w:type="paragraph" w:customStyle="1" w:styleId="52">
    <w:name w:val="修订5"/>
    <w:uiPriority w:val="99"/>
    <w:qFormat/>
    <w:rPr>
      <w:rFonts w:ascii="Calibri" w:hAnsi="Calibri"/>
      <w:kern w:val="2"/>
      <w:sz w:val="21"/>
      <w:szCs w:val="22"/>
    </w:rPr>
  </w:style>
  <w:style w:type="paragraph" w:customStyle="1" w:styleId="44">
    <w:name w:val="样式4"/>
    <w:basedOn w:val="a2"/>
    <w:next w:val="7"/>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14">
    <w:name w:val="样式1"/>
    <w:basedOn w:val="a2"/>
    <w:qFormat/>
    <w:pPr>
      <w:tabs>
        <w:tab w:val="left" w:pos="420"/>
      </w:tabs>
      <w:autoSpaceDE w:val="0"/>
      <w:autoSpaceDN w:val="0"/>
      <w:adjustRightInd w:val="0"/>
      <w:ind w:left="420" w:hanging="420"/>
      <w:jc w:val="left"/>
    </w:pPr>
    <w:rPr>
      <w:rFonts w:ascii="宋体" w:hAnsi="宋体" w:hint="eastAsia"/>
      <w:b/>
    </w:rPr>
  </w:style>
  <w:style w:type="paragraph" w:customStyle="1" w:styleId="62">
    <w:name w:val="修订6"/>
    <w:uiPriority w:val="99"/>
    <w:qFormat/>
    <w:rPr>
      <w:rFonts w:ascii="Calibri" w:hAnsi="Calibri"/>
      <w:kern w:val="2"/>
      <w:sz w:val="21"/>
      <w:szCs w:val="22"/>
    </w:rPr>
  </w:style>
  <w:style w:type="paragraph" w:customStyle="1" w:styleId="28">
    <w:name w:val="列出段落2"/>
    <w:basedOn w:val="a2"/>
    <w:uiPriority w:val="99"/>
    <w:unhideWhenUsed/>
    <w:qFormat/>
    <w:pPr>
      <w:ind w:firstLineChars="200" w:firstLine="420"/>
    </w:pPr>
  </w:style>
  <w:style w:type="character" w:customStyle="1" w:styleId="Char1">
    <w:name w:val="批注文字 Char1"/>
    <w:link w:val="a9"/>
    <w:qFormat/>
    <w:rPr>
      <w:kern w:val="2"/>
      <w:sz w:val="21"/>
      <w:szCs w:val="22"/>
    </w:rPr>
  </w:style>
  <w:style w:type="character" w:customStyle="1" w:styleId="15">
    <w:name w:val="批注文字 字符1"/>
    <w:qFormat/>
  </w:style>
  <w:style w:type="character" w:customStyle="1" w:styleId="Char9">
    <w:name w:val="页眉 Char"/>
    <w:link w:val="af3"/>
    <w:qFormat/>
    <w:rPr>
      <w:kern w:val="2"/>
      <w:sz w:val="18"/>
      <w:szCs w:val="18"/>
    </w:rPr>
  </w:style>
  <w:style w:type="character" w:customStyle="1" w:styleId="Char">
    <w:name w:val="正文缩进 Char"/>
    <w:link w:val="a6"/>
    <w:qFormat/>
    <w:rPr>
      <w:rFonts w:ascii="Times New Roman" w:hAnsi="Times New Roman"/>
      <w:kern w:val="2"/>
      <w:sz w:val="21"/>
    </w:rPr>
  </w:style>
  <w:style w:type="character" w:customStyle="1" w:styleId="3Char1">
    <w:name w:val="正文文本缩进 3 Char"/>
    <w:link w:val="32"/>
    <w:qFormat/>
    <w:rPr>
      <w:rFonts w:ascii="Times New Roman" w:hAnsi="Times New Roman"/>
      <w:kern w:val="2"/>
      <w:sz w:val="16"/>
      <w:szCs w:val="16"/>
    </w:rPr>
  </w:style>
  <w:style w:type="character" w:customStyle="1" w:styleId="Charf0">
    <w:name w:val="列出段落 Char"/>
    <w:uiPriority w:val="34"/>
    <w:qFormat/>
  </w:style>
  <w:style w:type="character" w:customStyle="1" w:styleId="Chare">
    <w:name w:val="批注主题 Char"/>
    <w:link w:val="af8"/>
    <w:qFormat/>
    <w:rPr>
      <w:b/>
      <w:bCs/>
      <w:kern w:val="2"/>
      <w:sz w:val="21"/>
      <w:szCs w:val="22"/>
    </w:rPr>
  </w:style>
  <w:style w:type="character" w:customStyle="1" w:styleId="ListParagraphChar">
    <w:name w:val="List Paragraph Char"/>
    <w:link w:val="11"/>
    <w:uiPriority w:val="34"/>
    <w:qFormat/>
    <w:rPr>
      <w:kern w:val="2"/>
      <w:sz w:val="21"/>
      <w:szCs w:val="24"/>
    </w:rPr>
  </w:style>
  <w:style w:type="character" w:customStyle="1" w:styleId="16">
    <w:name w:val="列表段落 字符1"/>
    <w:uiPriority w:val="34"/>
    <w:qFormat/>
  </w:style>
  <w:style w:type="character" w:customStyle="1" w:styleId="Char8">
    <w:name w:val="页脚 Char"/>
    <w:link w:val="af1"/>
    <w:qFormat/>
    <w:rPr>
      <w:kern w:val="2"/>
      <w:sz w:val="18"/>
      <w:szCs w:val="18"/>
    </w:rPr>
  </w:style>
  <w:style w:type="character" w:customStyle="1" w:styleId="Char20">
    <w:name w:val="纯文本 Char2"/>
    <w:link w:val="ad"/>
    <w:qFormat/>
    <w:rPr>
      <w:rFonts w:ascii="宋体" w:hAnsi="Courier New"/>
      <w:szCs w:val="21"/>
    </w:rPr>
  </w:style>
  <w:style w:type="character" w:customStyle="1" w:styleId="1Char">
    <w:name w:val="标题 1 Char"/>
    <w:link w:val="1"/>
    <w:qFormat/>
    <w:rPr>
      <w:b/>
      <w:bCs/>
      <w:kern w:val="44"/>
      <w:sz w:val="44"/>
      <w:szCs w:val="44"/>
    </w:rPr>
  </w:style>
  <w:style w:type="character" w:customStyle="1" w:styleId="2Char">
    <w:name w:val="标题 2 Char"/>
    <w:link w:val="2"/>
    <w:qFormat/>
    <w:rPr>
      <w:rFonts w:ascii="Cambria" w:hAnsi="Cambria"/>
      <w:b/>
      <w:bCs/>
      <w:kern w:val="2"/>
      <w:sz w:val="32"/>
      <w:szCs w:val="32"/>
    </w:rPr>
  </w:style>
  <w:style w:type="character" w:customStyle="1" w:styleId="3Char">
    <w:name w:val="标题 3 Char"/>
    <w:link w:val="3"/>
    <w:qFormat/>
    <w:rPr>
      <w:b/>
      <w:bCs/>
      <w:kern w:val="2"/>
      <w:sz w:val="32"/>
      <w:szCs w:val="32"/>
    </w:rPr>
  </w:style>
  <w:style w:type="character" w:customStyle="1" w:styleId="Char4">
    <w:name w:val="正文文本缩进 Char"/>
    <w:link w:val="ac"/>
    <w:qFormat/>
    <w:rPr>
      <w:rFonts w:ascii="Times New Roman" w:hAnsi="Times New Roman"/>
      <w:kern w:val="2"/>
      <w:sz w:val="21"/>
      <w:szCs w:val="24"/>
    </w:rPr>
  </w:style>
  <w:style w:type="character" w:customStyle="1" w:styleId="Char7">
    <w:name w:val="批注框文本 Char"/>
    <w:link w:val="af0"/>
    <w:qFormat/>
    <w:rPr>
      <w:kern w:val="2"/>
      <w:sz w:val="18"/>
      <w:szCs w:val="18"/>
    </w:rPr>
  </w:style>
  <w:style w:type="character" w:customStyle="1" w:styleId="Charc">
    <w:name w:val="普通(网站) Char"/>
    <w:link w:val="af6"/>
    <w:qFormat/>
    <w:rPr>
      <w:rFonts w:ascii="宋体" w:hAnsi="宋体" w:cs="宋体"/>
      <w:sz w:val="24"/>
      <w:szCs w:val="24"/>
    </w:rPr>
  </w:style>
  <w:style w:type="character" w:customStyle="1" w:styleId="Chard">
    <w:name w:val="标题 Char"/>
    <w:link w:val="af7"/>
    <w:qFormat/>
    <w:rPr>
      <w:rFonts w:ascii="Cambria" w:eastAsia="宋体" w:hAnsi="Cambria" w:cs="Times New Roman"/>
      <w:b/>
      <w:bCs/>
      <w:sz w:val="32"/>
      <w:szCs w:val="32"/>
    </w:rPr>
  </w:style>
  <w:style w:type="character" w:customStyle="1" w:styleId="Char10">
    <w:name w:val="纯文本 Char1"/>
    <w:qFormat/>
    <w:rPr>
      <w:rFonts w:ascii="宋体" w:eastAsia="宋体" w:hAnsi="Courier New" w:cs="Times New Roman"/>
      <w:kern w:val="0"/>
      <w:sz w:val="20"/>
      <w:szCs w:val="21"/>
    </w:rPr>
  </w:style>
  <w:style w:type="character" w:customStyle="1" w:styleId="aff2">
    <w:name w:val="列表段落 字符"/>
    <w:link w:val="12"/>
    <w:uiPriority w:val="34"/>
    <w:qFormat/>
    <w:rPr>
      <w:kern w:val="2"/>
      <w:sz w:val="21"/>
      <w:szCs w:val="22"/>
    </w:rPr>
  </w:style>
  <w:style w:type="character" w:customStyle="1" w:styleId="font171">
    <w:name w:val="font171"/>
    <w:qFormat/>
    <w:rPr>
      <w:rFonts w:ascii="宋体" w:eastAsia="宋体" w:hAnsi="宋体" w:cs="宋体" w:hint="eastAsia"/>
      <w:color w:val="339966"/>
      <w:sz w:val="20"/>
      <w:szCs w:val="20"/>
      <w:u w:val="none"/>
    </w:rPr>
  </w:style>
  <w:style w:type="character" w:customStyle="1" w:styleId="Charf1">
    <w:name w:val="纯文本 Char"/>
    <w:qFormat/>
    <w:rPr>
      <w:rFonts w:ascii="宋体" w:hAnsi="Courier New" w:cs="Courier New"/>
      <w:kern w:val="2"/>
      <w:sz w:val="21"/>
      <w:szCs w:val="21"/>
    </w:rPr>
  </w:style>
  <w:style w:type="character" w:customStyle="1" w:styleId="Charf2">
    <w:name w:val="批注文字 Char"/>
    <w:uiPriority w:val="99"/>
    <w:qFormat/>
    <w:rPr>
      <w:rFonts w:ascii="Times New Roman" w:eastAsia="宋体" w:hAnsi="Times New Roman" w:cs="Times New Roman"/>
      <w:kern w:val="0"/>
      <w:sz w:val="20"/>
      <w:szCs w:val="20"/>
    </w:rPr>
  </w:style>
  <w:style w:type="character" w:customStyle="1" w:styleId="17">
    <w:name w:val="纯文本 字符1"/>
    <w:qFormat/>
    <w:rPr>
      <w:rFonts w:ascii="宋体" w:eastAsia="宋体" w:hAnsi="Courier New" w:cs="Courier New"/>
      <w:szCs w:val="21"/>
    </w:rPr>
  </w:style>
  <w:style w:type="character" w:customStyle="1" w:styleId="4Char">
    <w:name w:val="标题 4 Char"/>
    <w:link w:val="4"/>
    <w:uiPriority w:val="9"/>
    <w:qFormat/>
    <w:rPr>
      <w:rFonts w:ascii="Cambria" w:eastAsia="宋体" w:hAnsi="Cambria" w:cs="Times New Roman"/>
      <w:b/>
      <w:bCs/>
      <w:kern w:val="2"/>
      <w:sz w:val="28"/>
      <w:szCs w:val="28"/>
    </w:rPr>
  </w:style>
  <w:style w:type="character" w:customStyle="1" w:styleId="2Char2">
    <w:name w:val="正文首行缩进 2 Char"/>
    <w:link w:val="24"/>
    <w:qFormat/>
    <w:rPr>
      <w:rFonts w:ascii="Calibri" w:hAnsi="Calibri"/>
      <w:kern w:val="2"/>
      <w:sz w:val="21"/>
      <w:szCs w:val="22"/>
    </w:rPr>
  </w:style>
  <w:style w:type="character" w:customStyle="1" w:styleId="Char0">
    <w:name w:val="文档结构图 Char"/>
    <w:link w:val="a8"/>
    <w:qFormat/>
    <w:rPr>
      <w:szCs w:val="24"/>
      <w:shd w:val="clear" w:color="auto" w:fill="000080"/>
    </w:rPr>
  </w:style>
  <w:style w:type="character" w:customStyle="1" w:styleId="Char2">
    <w:name w:val="称呼 Char"/>
    <w:link w:val="aa"/>
    <w:qFormat/>
    <w:rPr>
      <w:kern w:val="2"/>
      <w:sz w:val="21"/>
      <w:szCs w:val="24"/>
    </w:rPr>
  </w:style>
  <w:style w:type="character" w:customStyle="1" w:styleId="3Char0">
    <w:name w:val="正文文本 3 Char"/>
    <w:link w:val="30"/>
    <w:qFormat/>
    <w:rPr>
      <w:rFonts w:eastAsia="楷体_GB2312"/>
      <w:kern w:val="2"/>
      <w:sz w:val="18"/>
      <w:szCs w:val="18"/>
    </w:rPr>
  </w:style>
  <w:style w:type="character" w:customStyle="1" w:styleId="Char5">
    <w:name w:val="日期 Char"/>
    <w:link w:val="ae"/>
    <w:qFormat/>
    <w:rPr>
      <w:kern w:val="2"/>
      <w:sz w:val="28"/>
    </w:rPr>
  </w:style>
  <w:style w:type="character" w:customStyle="1" w:styleId="2Char0">
    <w:name w:val="正文文本缩进 2 Char"/>
    <w:link w:val="21"/>
    <w:qFormat/>
    <w:rPr>
      <w:kern w:val="2"/>
      <w:sz w:val="24"/>
      <w:szCs w:val="24"/>
    </w:rPr>
  </w:style>
  <w:style w:type="character" w:customStyle="1" w:styleId="Char6">
    <w:name w:val="尾注文本 Char"/>
    <w:link w:val="af"/>
    <w:qFormat/>
    <w:rPr>
      <w:rFonts w:ascii="宋体" w:hAnsi="宋体"/>
      <w:kern w:val="2"/>
      <w:sz w:val="21"/>
      <w:szCs w:val="24"/>
    </w:rPr>
  </w:style>
  <w:style w:type="character" w:customStyle="1" w:styleId="Chara">
    <w:name w:val="副标题 Char"/>
    <w:link w:val="af4"/>
    <w:qFormat/>
    <w:rPr>
      <w:rFonts w:ascii="Cambria" w:hAnsi="Cambria"/>
      <w:b/>
      <w:bCs/>
      <w:kern w:val="28"/>
      <w:sz w:val="32"/>
      <w:szCs w:val="32"/>
    </w:rPr>
  </w:style>
  <w:style w:type="character" w:customStyle="1" w:styleId="Charb">
    <w:name w:val="脚注文本 Char"/>
    <w:link w:val="af5"/>
    <w:qFormat/>
    <w:rPr>
      <w:sz w:val="18"/>
      <w:szCs w:val="18"/>
    </w:rPr>
  </w:style>
  <w:style w:type="character" w:customStyle="1" w:styleId="2Char1">
    <w:name w:val="正文文本 2 Char"/>
    <w:link w:val="23"/>
    <w:qFormat/>
    <w:rPr>
      <w:kern w:val="2"/>
      <w:sz w:val="21"/>
      <w:szCs w:val="24"/>
    </w:rPr>
  </w:style>
  <w:style w:type="character" w:customStyle="1" w:styleId="HTMLChar">
    <w:name w:val="HTML 预设格式 Char"/>
    <w:link w:val="HTML"/>
    <w:qFormat/>
    <w:rPr>
      <w:rFonts w:ascii="宋体" w:hAnsi="宋体"/>
      <w:sz w:val="24"/>
      <w:szCs w:val="24"/>
    </w:rPr>
  </w:style>
  <w:style w:type="character" w:customStyle="1" w:styleId="Char3">
    <w:name w:val="正文文本 Char"/>
    <w:link w:val="ab"/>
    <w:qFormat/>
    <w:rPr>
      <w:rFonts w:ascii="Calibri" w:hAnsi="Calibri"/>
      <w:b/>
      <w:bCs/>
      <w:kern w:val="2"/>
      <w:sz w:val="24"/>
      <w:szCs w:val="22"/>
    </w:rPr>
  </w:style>
  <w:style w:type="character" w:customStyle="1" w:styleId="Charf">
    <w:name w:val="正文首行缩进 Char"/>
    <w:link w:val="af9"/>
    <w:qFormat/>
    <w:rPr>
      <w:rFonts w:ascii="Calibri" w:eastAsia="楷体_GB2312" w:hAnsi="Calibri"/>
      <w:kern w:val="2"/>
      <w:sz w:val="21"/>
      <w:szCs w:val="24"/>
    </w:rPr>
  </w:style>
  <w:style w:type="paragraph" w:customStyle="1" w:styleId="18">
    <w:name w:val="明显引用1"/>
    <w:basedOn w:val="a2"/>
    <w:next w:val="a2"/>
    <w:link w:val="Charf3"/>
    <w:qFormat/>
    <w:pPr>
      <w:pBdr>
        <w:bottom w:val="single" w:sz="4" w:space="4" w:color="4F81BD"/>
      </w:pBdr>
      <w:spacing w:before="200" w:after="280"/>
      <w:ind w:left="936" w:right="936"/>
    </w:pPr>
    <w:rPr>
      <w:rFonts w:ascii="Times New Roman" w:hAnsi="Times New Roman"/>
      <w:b/>
      <w:bCs/>
      <w:i/>
      <w:iCs/>
      <w:color w:val="4F81BD"/>
    </w:rPr>
  </w:style>
  <w:style w:type="paragraph" w:customStyle="1" w:styleId="53">
    <w:name w:val="标题5"/>
    <w:basedOn w:val="3"/>
    <w:link w:val="5CharChar"/>
    <w:qFormat/>
    <w:pPr>
      <w:spacing w:line="413" w:lineRule="auto"/>
    </w:pPr>
    <w:rPr>
      <w:rFonts w:ascii="Arial" w:hAnsi="Arial"/>
      <w:kern w:val="0"/>
      <w:sz w:val="24"/>
    </w:rPr>
  </w:style>
  <w:style w:type="paragraph" w:customStyle="1" w:styleId="19">
    <w:name w:val="引用1"/>
    <w:basedOn w:val="a2"/>
    <w:next w:val="a2"/>
    <w:link w:val="Charf4"/>
    <w:qFormat/>
    <w:rPr>
      <w:rFonts w:ascii="Times New Roman" w:hAnsi="Times New Roman"/>
      <w:i/>
      <w:iCs/>
      <w:color w:val="000000"/>
    </w:rPr>
  </w:style>
  <w:style w:type="paragraph" w:customStyle="1" w:styleId="CharCharCharChar">
    <w:name w:val="Char Char Char Char"/>
    <w:basedOn w:val="a2"/>
    <w:qFormat/>
    <w:rPr>
      <w:rFonts w:ascii="Times New Roman" w:hAnsi="Times New Roman"/>
      <w:sz w:val="30"/>
      <w:szCs w:val="24"/>
    </w:rPr>
  </w:style>
  <w:style w:type="paragraph" w:customStyle="1" w:styleId="1a">
    <w:name w:val="无间隔1"/>
    <w:qFormat/>
    <w:pPr>
      <w:widowControl w:val="0"/>
      <w:jc w:val="both"/>
    </w:pPr>
    <w:rPr>
      <w:rFonts w:ascii="Calibri" w:hAnsi="Calibri"/>
      <w:kern w:val="2"/>
      <w:sz w:val="21"/>
      <w:szCs w:val="22"/>
    </w:rPr>
  </w:style>
  <w:style w:type="paragraph" w:customStyle="1" w:styleId="juzhong">
    <w:name w:val="juzhong"/>
    <w:basedOn w:val="a2"/>
    <w:qFormat/>
    <w:pPr>
      <w:widowControl/>
      <w:jc w:val="left"/>
    </w:pPr>
    <w:rPr>
      <w:rFonts w:ascii="宋体" w:hAnsi="宋体" w:cs="宋体"/>
      <w:color w:val="000000"/>
      <w:kern w:val="0"/>
      <w:sz w:val="24"/>
      <w:szCs w:val="24"/>
    </w:rPr>
  </w:style>
  <w:style w:type="paragraph" w:customStyle="1" w:styleId="aff6">
    <w:name w:val="文一"/>
    <w:basedOn w:val="a2"/>
    <w:uiPriority w:val="99"/>
    <w:qFormat/>
    <w:pPr>
      <w:topLinePunct/>
      <w:adjustRightInd w:val="0"/>
      <w:snapToGrid w:val="0"/>
      <w:spacing w:line="360" w:lineRule="auto"/>
      <w:ind w:firstLineChars="200" w:firstLine="200"/>
    </w:pPr>
    <w:rPr>
      <w:rFonts w:ascii="Times New Roman" w:hAnsi="Times New Roman"/>
      <w:spacing w:val="4"/>
      <w:kern w:val="0"/>
      <w:sz w:val="24"/>
      <w:szCs w:val="24"/>
    </w:rPr>
  </w:style>
  <w:style w:type="paragraph" w:customStyle="1" w:styleId="CharCharCharCharCharChar">
    <w:name w:val="Char Char Char Char Char Char"/>
    <w:basedOn w:val="a2"/>
    <w:qFormat/>
    <w:rPr>
      <w:rFonts w:ascii="Times New Roman" w:hAnsi="Times New Roman"/>
      <w:szCs w:val="24"/>
    </w:rPr>
  </w:style>
  <w:style w:type="paragraph" w:customStyle="1" w:styleId="36">
    <w:name w:val="正文文字缩进 3"/>
    <w:basedOn w:val="a2"/>
    <w:qFormat/>
    <w:pPr>
      <w:widowControl/>
      <w:spacing w:line="606" w:lineRule="atLeast"/>
      <w:ind w:firstLine="538"/>
      <w:textAlignment w:val="baseline"/>
    </w:pPr>
    <w:rPr>
      <w:rFonts w:ascii="宋体" w:hAnsi="Times New Roman"/>
      <w:color w:val="000000"/>
      <w:kern w:val="0"/>
      <w:sz w:val="24"/>
      <w:szCs w:val="20"/>
      <w:u w:color="000000"/>
    </w:rPr>
  </w:style>
  <w:style w:type="paragraph" w:customStyle="1" w:styleId="45">
    <w:name w:val="正文4"/>
    <w:basedOn w:val="a2"/>
    <w:qFormat/>
    <w:pPr>
      <w:ind w:firstLine="630"/>
    </w:pPr>
    <w:rPr>
      <w:rFonts w:ascii="Times New Roman" w:hAnsi="Times New Roman"/>
      <w:sz w:val="28"/>
      <w:szCs w:val="20"/>
    </w:rPr>
  </w:style>
  <w:style w:type="paragraph" w:customStyle="1" w:styleId="xl26">
    <w:name w:val="xl26"/>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CharCharCharChar1">
    <w:name w:val="Char Char Char Char1"/>
    <w:basedOn w:val="a2"/>
    <w:qFormat/>
    <w:pPr>
      <w:tabs>
        <w:tab w:val="left" w:pos="360"/>
      </w:tabs>
      <w:spacing w:line="440" w:lineRule="exact"/>
      <w:ind w:firstLineChars="200" w:firstLine="480"/>
    </w:pPr>
    <w:rPr>
      <w:rFonts w:ascii="Times New Roman" w:hAnsi="Times New Roman" w:cs="宋体"/>
      <w:kern w:val="0"/>
      <w:sz w:val="24"/>
      <w:szCs w:val="24"/>
      <w:u w:val="wave"/>
    </w:rPr>
  </w:style>
  <w:style w:type="paragraph" w:customStyle="1" w:styleId="29">
    <w:name w:val="样式 首行缩进:  2 字符"/>
    <w:basedOn w:val="a2"/>
    <w:qFormat/>
    <w:pPr>
      <w:spacing w:line="360" w:lineRule="auto"/>
      <w:ind w:firstLineChars="200" w:firstLine="420"/>
    </w:pPr>
    <w:rPr>
      <w:rFonts w:ascii="Times New Roman" w:hAnsi="Times New Roman" w:cs="宋体"/>
      <w:sz w:val="30"/>
      <w:szCs w:val="20"/>
    </w:rPr>
  </w:style>
  <w:style w:type="paragraph" w:customStyle="1" w:styleId="aff7">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2a">
    <w:name w:val="自正文2"/>
    <w:basedOn w:val="a2"/>
    <w:qFormat/>
    <w:pPr>
      <w:ind w:firstLineChars="249" w:firstLine="598"/>
    </w:pPr>
    <w:rPr>
      <w:rFonts w:ascii="宋体" w:hAnsi="宋体"/>
      <w:snapToGrid w:val="0"/>
      <w:color w:val="000000"/>
      <w:sz w:val="24"/>
      <w:szCs w:val="20"/>
    </w:rPr>
  </w:style>
  <w:style w:type="paragraph" w:customStyle="1" w:styleId="Web">
    <w:name w:val="普通 (Web)"/>
    <w:basedOn w:val="a2"/>
    <w:qFormat/>
    <w:pPr>
      <w:widowControl/>
      <w:spacing w:before="100" w:beforeAutospacing="1" w:after="100" w:afterAutospacing="1"/>
      <w:jc w:val="left"/>
    </w:pPr>
    <w:rPr>
      <w:rFonts w:ascii="宋体" w:hAnsi="宋体"/>
      <w:kern w:val="0"/>
      <w:sz w:val="24"/>
      <w:szCs w:val="24"/>
    </w:rPr>
  </w:style>
  <w:style w:type="paragraph" w:customStyle="1" w:styleId="2TimesNewRoman5020">
    <w:name w:val="样式 标题 2 + Times New Roman 四号 非加粗 段前: 5 磅 段后: 0 磅 行距: 固定值 20..."/>
    <w:basedOn w:val="2"/>
    <w:qFormat/>
    <w:pPr>
      <w:tabs>
        <w:tab w:val="left" w:pos="1995"/>
      </w:tabs>
      <w:spacing w:before="100" w:after="0" w:line="400" w:lineRule="exact"/>
    </w:pPr>
    <w:rPr>
      <w:rFonts w:ascii="Times New Roman" w:eastAsia="黑体" w:hAnsi="Times New Roman" w:cs="宋体"/>
      <w:b w:val="0"/>
      <w:bCs w:val="0"/>
      <w:kern w:val="0"/>
      <w:sz w:val="28"/>
      <w:szCs w:val="20"/>
    </w:rPr>
  </w:style>
  <w:style w:type="paragraph" w:customStyle="1" w:styleId="ParaChar">
    <w:name w:val="默认段落字体 Para Char"/>
    <w:basedOn w:val="a2"/>
    <w:qFormat/>
    <w:rPr>
      <w:rFonts w:ascii="Tahoma" w:hAnsi="Tahoma"/>
      <w:sz w:val="24"/>
      <w:szCs w:val="20"/>
    </w:rPr>
  </w:style>
  <w:style w:type="paragraph" w:customStyle="1" w:styleId="37">
    <w:name w:val="自标题3"/>
    <w:basedOn w:val="a2"/>
    <w:qFormat/>
    <w:rPr>
      <w:rFonts w:ascii="Times New Roman" w:hAnsi="Times New Roman"/>
      <w:szCs w:val="20"/>
    </w:rPr>
  </w:style>
  <w:style w:type="paragraph" w:customStyle="1" w:styleId="2b">
    <w:name w:val="正文2"/>
    <w:basedOn w:val="a2"/>
    <w:qFormat/>
    <w:pPr>
      <w:ind w:firstLine="735"/>
    </w:pPr>
    <w:rPr>
      <w:rFonts w:ascii="Times New Roman" w:hAnsi="Times New Roman"/>
      <w:b/>
      <w:sz w:val="32"/>
      <w:szCs w:val="20"/>
    </w:rPr>
  </w:style>
  <w:style w:type="paragraph" w:customStyle="1" w:styleId="Charf5">
    <w:name w:val="Char"/>
    <w:basedOn w:val="a2"/>
    <w:qFormat/>
    <w:pPr>
      <w:tabs>
        <w:tab w:val="left" w:pos="360"/>
      </w:tabs>
    </w:pPr>
    <w:rPr>
      <w:rFonts w:ascii="Times New Roman" w:hAnsi="Times New Roman"/>
      <w:sz w:val="24"/>
      <w:szCs w:val="24"/>
    </w:rPr>
  </w:style>
  <w:style w:type="paragraph" w:customStyle="1" w:styleId="aff8">
    <w:name w:val="章节二"/>
    <w:basedOn w:val="aff6"/>
    <w:next w:val="aff6"/>
    <w:uiPriority w:val="99"/>
    <w:qFormat/>
    <w:pPr>
      <w:spacing w:beforeLines="50" w:afterLines="50" w:line="240" w:lineRule="auto"/>
      <w:ind w:firstLineChars="0" w:firstLine="0"/>
      <w:jc w:val="center"/>
      <w:outlineLvl w:val="1"/>
    </w:pPr>
    <w:rPr>
      <w:rFonts w:eastAsia="黑体"/>
      <w:b/>
      <w:bCs/>
      <w:sz w:val="30"/>
      <w:szCs w:val="30"/>
    </w:rPr>
  </w:style>
  <w:style w:type="paragraph" w:customStyle="1" w:styleId="flNote">
    <w:name w:val="flNote"/>
    <w:basedOn w:val="a2"/>
    <w:qFormat/>
    <w:pPr>
      <w:adjustRightInd w:val="0"/>
      <w:spacing w:before="320" w:after="160" w:line="360" w:lineRule="atLeast"/>
      <w:jc w:val="center"/>
      <w:textAlignment w:val="baseline"/>
    </w:pPr>
    <w:rPr>
      <w:rFonts w:ascii="Arial" w:eastAsia="黑体" w:hAnsi="Times New Roman"/>
      <w:kern w:val="0"/>
      <w:sz w:val="30"/>
      <w:szCs w:val="20"/>
    </w:rPr>
  </w:style>
  <w:style w:type="paragraph" w:customStyle="1" w:styleId="2c">
    <w:name w:val="自标题2"/>
    <w:basedOn w:val="af7"/>
    <w:qFormat/>
    <w:pPr>
      <w:spacing w:before="0" w:after="0"/>
      <w:jc w:val="both"/>
      <w:outlineLvl w:val="9"/>
    </w:pPr>
    <w:rPr>
      <w:rFonts w:ascii="宋体" w:hAnsi="宋体"/>
      <w:b w:val="0"/>
      <w:bCs w:val="0"/>
      <w:kern w:val="2"/>
      <w:sz w:val="24"/>
      <w:szCs w:val="20"/>
    </w:rPr>
  </w:style>
  <w:style w:type="paragraph" w:customStyle="1" w:styleId="aff9">
    <w:name w:val="空半行"/>
    <w:basedOn w:val="a2"/>
    <w:qFormat/>
    <w:pPr>
      <w:adjustRightInd w:val="0"/>
      <w:spacing w:line="120" w:lineRule="exact"/>
      <w:textAlignment w:val="baseline"/>
    </w:pPr>
    <w:rPr>
      <w:rFonts w:ascii="Times New Roman" w:eastAsia="仿宋_GB2312" w:hAnsi="Times New Roman"/>
      <w:color w:val="FFFFFF"/>
      <w:kern w:val="0"/>
      <w:sz w:val="30"/>
      <w:szCs w:val="20"/>
    </w:rPr>
  </w:style>
  <w:style w:type="paragraph" w:customStyle="1" w:styleId="1b">
    <w:name w:val="自正文1"/>
    <w:basedOn w:val="a2"/>
    <w:qFormat/>
    <w:pPr>
      <w:tabs>
        <w:tab w:val="left" w:pos="1395"/>
      </w:tabs>
      <w:ind w:left="315"/>
    </w:pPr>
    <w:rPr>
      <w:rFonts w:ascii="Times New Roman" w:hAnsi="Times New Roman"/>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ascii="Times New Roman" w:eastAsia="黑体" w:hAnsi="Times New Roman" w:cs="宋体"/>
      <w:b w:val="0"/>
      <w:bCs w:val="0"/>
      <w:sz w:val="24"/>
      <w:szCs w:val="20"/>
    </w:rPr>
  </w:style>
  <w:style w:type="paragraph" w:customStyle="1" w:styleId="CharCharCharCharCharCharCharCharCharChar">
    <w:name w:val="Char Char Char Char Char Char Char Char Char Char"/>
    <w:basedOn w:val="a2"/>
    <w:qFormat/>
    <w:rPr>
      <w:rFonts w:ascii="Times New Roman" w:hAnsi="Times New Roman"/>
      <w:sz w:val="24"/>
      <w:szCs w:val="24"/>
    </w:rPr>
  </w:style>
  <w:style w:type="paragraph" w:customStyle="1" w:styleId="TOC1">
    <w:name w:val="TOC 标题1"/>
    <w:basedOn w:val="1"/>
    <w:next w:val="a2"/>
    <w:qFormat/>
    <w:pPr>
      <w:tabs>
        <w:tab w:val="left" w:pos="1830"/>
      </w:tabs>
      <w:spacing w:line="576" w:lineRule="auto"/>
      <w:outlineLvl w:val="9"/>
    </w:pPr>
  </w:style>
  <w:style w:type="paragraph" w:customStyle="1" w:styleId="reader-word-layer">
    <w:name w:val="reader-word-layer"/>
    <w:basedOn w:val="a2"/>
    <w:qFormat/>
    <w:pPr>
      <w:widowControl/>
      <w:spacing w:before="100" w:beforeAutospacing="1" w:after="100" w:afterAutospacing="1"/>
      <w:jc w:val="left"/>
    </w:pPr>
    <w:rPr>
      <w:rFonts w:ascii="宋体" w:hAnsi="宋体" w:cs="宋体"/>
      <w:kern w:val="0"/>
      <w:sz w:val="24"/>
      <w:szCs w:val="24"/>
    </w:rPr>
  </w:style>
  <w:style w:type="paragraph" w:customStyle="1" w:styleId="38">
    <w:name w:val="自正文3"/>
    <w:basedOn w:val="a2"/>
    <w:qFormat/>
    <w:pPr>
      <w:tabs>
        <w:tab w:val="left" w:pos="851"/>
      </w:tabs>
      <w:ind w:firstLine="454"/>
    </w:pPr>
    <w:rPr>
      <w:rFonts w:ascii="Times New Roman" w:hAnsi="Times New Roman"/>
      <w:szCs w:val="20"/>
    </w:rPr>
  </w:style>
  <w:style w:type="character" w:customStyle="1" w:styleId="Char11">
    <w:name w:val="列出段落 Char1"/>
    <w:uiPriority w:val="34"/>
    <w:qFormat/>
    <w:rPr>
      <w:kern w:val="2"/>
      <w:sz w:val="21"/>
      <w:szCs w:val="22"/>
    </w:rPr>
  </w:style>
  <w:style w:type="character" w:customStyle="1" w:styleId="5Char">
    <w:name w:val="标题 5 Char"/>
    <w:link w:val="5"/>
    <w:uiPriority w:val="99"/>
    <w:qFormat/>
    <w:rPr>
      <w:rFonts w:ascii="Calibri" w:hAnsi="Calibri"/>
      <w:b/>
      <w:kern w:val="2"/>
      <w:sz w:val="28"/>
      <w:szCs w:val="22"/>
    </w:rPr>
  </w:style>
  <w:style w:type="character" w:customStyle="1" w:styleId="6Char">
    <w:name w:val="标题 6 Char"/>
    <w:link w:val="6"/>
    <w:qFormat/>
    <w:rPr>
      <w:rFonts w:ascii="Arial" w:eastAsia="黑体" w:hAnsi="Arial"/>
      <w:b/>
      <w:kern w:val="2"/>
      <w:sz w:val="24"/>
      <w:szCs w:val="22"/>
    </w:rPr>
  </w:style>
  <w:style w:type="character" w:customStyle="1" w:styleId="7Char">
    <w:name w:val="标题 7 Char"/>
    <w:link w:val="7"/>
    <w:qFormat/>
    <w:rPr>
      <w:rFonts w:ascii="Calibri" w:hAnsi="Calibri"/>
      <w:b/>
      <w:kern w:val="2"/>
      <w:sz w:val="24"/>
      <w:szCs w:val="22"/>
    </w:rPr>
  </w:style>
  <w:style w:type="character" w:customStyle="1" w:styleId="8Char">
    <w:name w:val="标题 8 Char"/>
    <w:link w:val="8"/>
    <w:qFormat/>
    <w:rPr>
      <w:rFonts w:ascii="Arial" w:eastAsia="黑体" w:hAnsi="Arial"/>
      <w:kern w:val="2"/>
      <w:sz w:val="24"/>
      <w:szCs w:val="22"/>
    </w:rPr>
  </w:style>
  <w:style w:type="character" w:customStyle="1" w:styleId="9Char">
    <w:name w:val="标题 9 Char"/>
    <w:link w:val="9"/>
    <w:qFormat/>
    <w:rPr>
      <w:rFonts w:ascii="Arial" w:eastAsia="黑体" w:hAnsi="Arial"/>
      <w:kern w:val="2"/>
      <w:sz w:val="21"/>
      <w:szCs w:val="22"/>
    </w:rPr>
  </w:style>
  <w:style w:type="character" w:customStyle="1" w:styleId="affa">
    <w:name w:val="正文文本 字符"/>
    <w:qFormat/>
    <w:rPr>
      <w:rFonts w:eastAsia="宋体"/>
      <w:kern w:val="2"/>
      <w:sz w:val="21"/>
      <w:szCs w:val="24"/>
      <w:lang w:val="en-US" w:eastAsia="zh-CN" w:bidi="ar-SA"/>
    </w:rPr>
  </w:style>
  <w:style w:type="character" w:customStyle="1" w:styleId="1c">
    <w:name w:val="页脚 字符1"/>
    <w:uiPriority w:val="99"/>
    <w:qFormat/>
    <w:rPr>
      <w:rFonts w:eastAsia="宋体"/>
      <w:kern w:val="2"/>
      <w:sz w:val="18"/>
      <w:szCs w:val="18"/>
      <w:lang w:val="en-US" w:eastAsia="zh-CN" w:bidi="ar-SA"/>
    </w:rPr>
  </w:style>
  <w:style w:type="character" w:customStyle="1" w:styleId="Char12">
    <w:name w:val="批注主题 Char1"/>
    <w:qFormat/>
    <w:rPr>
      <w:b/>
      <w:bCs/>
      <w:kern w:val="2"/>
      <w:sz w:val="21"/>
      <w:szCs w:val="22"/>
    </w:rPr>
  </w:style>
  <w:style w:type="character" w:customStyle="1" w:styleId="Char13">
    <w:name w:val="普通文字 Char1"/>
    <w:qFormat/>
    <w:rPr>
      <w:rFonts w:ascii="宋体" w:eastAsia="宋体" w:hAnsi="Courier New" w:cs="Times New Roman"/>
      <w:kern w:val="2"/>
      <w:sz w:val="21"/>
      <w:lang w:val="en-US" w:eastAsia="zh-CN" w:bidi="ar-SA"/>
    </w:rPr>
  </w:style>
  <w:style w:type="character" w:customStyle="1" w:styleId="4CharChar">
    <w:name w:val="标题4 Char Char"/>
    <w:qFormat/>
    <w:rPr>
      <w:rFonts w:ascii="Arial" w:hAnsi="Arial"/>
      <w:b/>
      <w:bCs/>
      <w:sz w:val="24"/>
      <w:szCs w:val="32"/>
      <w:lang w:bidi="ar-SA"/>
    </w:rPr>
  </w:style>
  <w:style w:type="character" w:customStyle="1" w:styleId="Charf3">
    <w:name w:val="明显引用 Char"/>
    <w:link w:val="18"/>
    <w:qFormat/>
    <w:rPr>
      <w:b/>
      <w:bCs/>
      <w:i/>
      <w:iCs/>
      <w:color w:val="4F81BD"/>
      <w:kern w:val="2"/>
      <w:sz w:val="21"/>
      <w:szCs w:val="22"/>
    </w:rPr>
  </w:style>
  <w:style w:type="character" w:customStyle="1" w:styleId="1d">
    <w:name w:val="明显引用 字符1"/>
    <w:uiPriority w:val="99"/>
    <w:qFormat/>
    <w:rPr>
      <w:rFonts w:ascii="Calibri" w:hAnsi="Calibri"/>
      <w:i/>
      <w:iCs/>
      <w:color w:val="4472C4"/>
      <w:kern w:val="2"/>
      <w:sz w:val="21"/>
      <w:szCs w:val="22"/>
    </w:rPr>
  </w:style>
  <w:style w:type="character" w:customStyle="1" w:styleId="1e">
    <w:name w:val="明显参考1"/>
    <w:qFormat/>
    <w:rPr>
      <w:b/>
      <w:bCs/>
      <w:smallCaps/>
      <w:color w:val="C0504D"/>
      <w:spacing w:val="5"/>
      <w:u w:val="single"/>
    </w:rPr>
  </w:style>
  <w:style w:type="character" w:customStyle="1" w:styleId="CharChar">
    <w:name w:val="普通文字 Char Char"/>
    <w:qFormat/>
    <w:rPr>
      <w:rFonts w:ascii="宋体" w:eastAsia="宋体" w:hAnsi="Courier New" w:cs="Courier New"/>
      <w:szCs w:val="21"/>
    </w:rPr>
  </w:style>
  <w:style w:type="character" w:customStyle="1" w:styleId="CharChar12">
    <w:name w:val="Char Char12"/>
    <w:qFormat/>
    <w:rPr>
      <w:rFonts w:eastAsia="楷体_GB2312"/>
      <w:kern w:val="2"/>
      <w:sz w:val="21"/>
      <w:lang w:val="en-US" w:eastAsia="zh-CN" w:bidi="ar-SA"/>
    </w:rPr>
  </w:style>
  <w:style w:type="character" w:customStyle="1" w:styleId="Char14">
    <w:name w:val="尾注文本 Char1"/>
    <w:qFormat/>
    <w:rPr>
      <w:kern w:val="2"/>
      <w:sz w:val="21"/>
      <w:szCs w:val="24"/>
    </w:rPr>
  </w:style>
  <w:style w:type="character" w:customStyle="1" w:styleId="Char15">
    <w:name w:val="批注框文本 Char1"/>
    <w:qFormat/>
    <w:rPr>
      <w:kern w:val="2"/>
      <w:sz w:val="18"/>
      <w:szCs w:val="18"/>
    </w:rPr>
  </w:style>
  <w:style w:type="character" w:customStyle="1" w:styleId="CharChar3">
    <w:name w:val="Char Char3"/>
    <w:qFormat/>
    <w:rPr>
      <w:rFonts w:ascii="Times New Roman" w:eastAsia="楷体_GB2312" w:hAnsi="Times New Roman" w:cs="Times New Roman"/>
      <w:kern w:val="2"/>
      <w:sz w:val="21"/>
      <w:szCs w:val="24"/>
      <w:lang w:val="en-US" w:eastAsia="zh-CN" w:bidi="ar-SA"/>
    </w:rPr>
  </w:style>
  <w:style w:type="character" w:customStyle="1" w:styleId="CharChar20">
    <w:name w:val="Char Char20"/>
    <w:qFormat/>
    <w:rPr>
      <w:rFonts w:ascii="仿宋_GB2312" w:eastAsia="仿宋_GB2312" w:hAnsi="宋体" w:cs="宋体"/>
      <w:b/>
      <w:kern w:val="2"/>
      <w:sz w:val="30"/>
      <w:szCs w:val="30"/>
      <w:lang w:val="en-US" w:eastAsia="zh-CN" w:bidi="ar-SA"/>
    </w:rPr>
  </w:style>
  <w:style w:type="character" w:customStyle="1" w:styleId="CharChar7">
    <w:name w:val="Char Char7"/>
    <w:qFormat/>
    <w:rPr>
      <w:rFonts w:eastAsia="楷体_GB2312"/>
      <w:kern w:val="2"/>
      <w:sz w:val="18"/>
      <w:szCs w:val="18"/>
      <w:lang w:val="en-US" w:eastAsia="zh-CN" w:bidi="ar-SA"/>
    </w:rPr>
  </w:style>
  <w:style w:type="character" w:customStyle="1" w:styleId="CharChar19">
    <w:name w:val="Char Char19"/>
    <w:qFormat/>
    <w:rPr>
      <w:rFonts w:ascii="Arial" w:eastAsia="仿宋_GB2312" w:hAnsi="Arial"/>
      <w:kern w:val="2"/>
      <w:sz w:val="30"/>
      <w:szCs w:val="30"/>
      <w:lang w:val="en-US" w:eastAsia="zh-CN" w:bidi="ar-SA"/>
    </w:rPr>
  </w:style>
  <w:style w:type="character" w:customStyle="1" w:styleId="CharChar16">
    <w:name w:val="Char Char16"/>
    <w:qFormat/>
    <w:rPr>
      <w:rFonts w:eastAsia="楷体_GB2312"/>
      <w:b/>
      <w:kern w:val="2"/>
      <w:sz w:val="24"/>
      <w:lang w:val="en-US" w:eastAsia="zh-CN" w:bidi="ar-SA"/>
    </w:rPr>
  </w:style>
  <w:style w:type="character" w:customStyle="1" w:styleId="3Char10">
    <w:name w:val="正文文本 3 Char1"/>
    <w:qFormat/>
    <w:rPr>
      <w:kern w:val="2"/>
      <w:sz w:val="16"/>
      <w:szCs w:val="16"/>
    </w:rPr>
  </w:style>
  <w:style w:type="character" w:customStyle="1" w:styleId="CharChar21">
    <w:name w:val="Char Char21"/>
    <w:qFormat/>
    <w:rPr>
      <w:rFonts w:ascii="仿宋_GB2312" w:eastAsia="仿宋_GB2312" w:hAnsi="宋体" w:cs="宋体"/>
      <w:b/>
      <w:kern w:val="2"/>
      <w:sz w:val="30"/>
      <w:szCs w:val="30"/>
      <w:lang w:val="en-US" w:eastAsia="zh-CN" w:bidi="ar-SA"/>
    </w:rPr>
  </w:style>
  <w:style w:type="character" w:customStyle="1" w:styleId="CharChar9">
    <w:name w:val="Char Char9"/>
    <w:qFormat/>
    <w:rPr>
      <w:rFonts w:ascii="宋体" w:eastAsia="宋体" w:hAnsi="Courier New"/>
      <w:kern w:val="2"/>
      <w:sz w:val="21"/>
      <w:lang w:val="en-US" w:eastAsia="zh-CN" w:bidi="ar-SA"/>
    </w:rPr>
  </w:style>
  <w:style w:type="character" w:customStyle="1" w:styleId="5CharChar">
    <w:name w:val="标题5 Char Char"/>
    <w:link w:val="53"/>
    <w:qFormat/>
    <w:rPr>
      <w:rFonts w:ascii="Arial" w:hAnsi="Arial"/>
      <w:b/>
      <w:bCs/>
      <w:sz w:val="24"/>
      <w:szCs w:val="32"/>
    </w:rPr>
  </w:style>
  <w:style w:type="character" w:customStyle="1" w:styleId="Charf4">
    <w:name w:val="引用 Char"/>
    <w:link w:val="19"/>
    <w:qFormat/>
    <w:rPr>
      <w:i/>
      <w:iCs/>
      <w:color w:val="000000"/>
      <w:kern w:val="2"/>
      <w:sz w:val="21"/>
      <w:szCs w:val="22"/>
    </w:rPr>
  </w:style>
  <w:style w:type="character" w:customStyle="1" w:styleId="1f">
    <w:name w:val="引用 字符1"/>
    <w:uiPriority w:val="99"/>
    <w:qFormat/>
    <w:rPr>
      <w:rFonts w:ascii="Calibri" w:hAnsi="Calibri"/>
      <w:i/>
      <w:iCs/>
      <w:color w:val="3F3F3F"/>
      <w:kern w:val="2"/>
      <w:sz w:val="21"/>
      <w:szCs w:val="22"/>
    </w:rPr>
  </w:style>
  <w:style w:type="character" w:customStyle="1" w:styleId="CharChar17">
    <w:name w:val="Char Char17"/>
    <w:qFormat/>
    <w:rPr>
      <w:rFonts w:ascii="Arial" w:eastAsia="黑体" w:hAnsi="Arial"/>
      <w:b/>
      <w:bCs/>
      <w:kern w:val="2"/>
      <w:sz w:val="24"/>
      <w:szCs w:val="24"/>
      <w:lang w:val="en-US" w:eastAsia="zh-CN" w:bidi="ar-SA"/>
    </w:rPr>
  </w:style>
  <w:style w:type="character" w:customStyle="1" w:styleId="CharChar0">
    <w:name w:val="批注文字 Char Char"/>
    <w:qFormat/>
    <w:rPr>
      <w:rFonts w:ascii="宋体" w:eastAsia="宋体" w:hAnsi="Times New Roman" w:cs="Times New Roman"/>
      <w:sz w:val="28"/>
      <w:szCs w:val="20"/>
    </w:rPr>
  </w:style>
  <w:style w:type="character" w:customStyle="1" w:styleId="CharChar2">
    <w:name w:val="Char Char2"/>
    <w:qFormat/>
    <w:rPr>
      <w:rFonts w:ascii="Times New Roman" w:eastAsia="楷体_GB2312" w:hAnsi="Times New Roman" w:cs="Times New Roman"/>
      <w:b/>
      <w:bCs/>
      <w:kern w:val="2"/>
      <w:sz w:val="21"/>
      <w:szCs w:val="24"/>
      <w:lang w:val="en-US" w:eastAsia="zh-CN" w:bidi="ar-SA"/>
    </w:rPr>
  </w:style>
  <w:style w:type="character" w:customStyle="1" w:styleId="CharChar15">
    <w:name w:val="Char Char15"/>
    <w:qFormat/>
    <w:rPr>
      <w:rFonts w:ascii="Arial" w:eastAsia="黑体" w:hAnsi="Arial"/>
      <w:kern w:val="2"/>
      <w:sz w:val="24"/>
      <w:lang w:val="en-US" w:eastAsia="zh-CN" w:bidi="ar-SA"/>
    </w:rPr>
  </w:style>
  <w:style w:type="character" w:customStyle="1" w:styleId="Char16">
    <w:name w:val="文档结构图 Char1"/>
    <w:qFormat/>
    <w:rPr>
      <w:rFonts w:ascii="宋体"/>
      <w:kern w:val="2"/>
      <w:sz w:val="18"/>
      <w:szCs w:val="18"/>
    </w:rPr>
  </w:style>
  <w:style w:type="character" w:customStyle="1" w:styleId="Char17">
    <w:name w:val="日期 Char1"/>
    <w:qFormat/>
    <w:rPr>
      <w:kern w:val="2"/>
      <w:sz w:val="21"/>
      <w:szCs w:val="22"/>
    </w:rPr>
  </w:style>
  <w:style w:type="character" w:customStyle="1" w:styleId="Char18">
    <w:name w:val="正文文本 Char1"/>
    <w:qFormat/>
    <w:rPr>
      <w:kern w:val="2"/>
      <w:sz w:val="21"/>
      <w:szCs w:val="22"/>
    </w:rPr>
  </w:style>
  <w:style w:type="character" w:customStyle="1" w:styleId="1f0">
    <w:name w:val="书籍标题1"/>
    <w:qFormat/>
    <w:rPr>
      <w:b/>
      <w:bCs/>
      <w:smallCaps/>
      <w:spacing w:val="5"/>
    </w:rPr>
  </w:style>
  <w:style w:type="character" w:customStyle="1" w:styleId="1f1">
    <w:name w:val="不明显参考1"/>
    <w:qFormat/>
    <w:rPr>
      <w:smallCaps/>
      <w:color w:val="C0504D"/>
      <w:u w:val="single"/>
    </w:rPr>
  </w:style>
  <w:style w:type="character" w:customStyle="1" w:styleId="textcontents">
    <w:name w:val="textcontents"/>
    <w:qFormat/>
    <w:rPr>
      <w:rFonts w:cs="Times New Roman"/>
    </w:rPr>
  </w:style>
  <w:style w:type="character" w:customStyle="1" w:styleId="Charf6">
    <w:name w:val="普通文字 Char"/>
    <w:qFormat/>
    <w:rPr>
      <w:rFonts w:ascii="宋体" w:eastAsia="宋体" w:hAnsi="Courier New"/>
      <w:kern w:val="2"/>
      <w:sz w:val="21"/>
      <w:lang w:val="en-US" w:eastAsia="zh-CN" w:bidi="ar-SA"/>
    </w:rPr>
  </w:style>
  <w:style w:type="character" w:customStyle="1" w:styleId="CharChar10">
    <w:name w:val="Char Char10"/>
    <w:qFormat/>
    <w:rPr>
      <w:rFonts w:ascii="宋体" w:eastAsia="楷体_GB2312" w:hAnsi="Courier New" w:cs="Times New Roman"/>
      <w:kern w:val="2"/>
      <w:sz w:val="21"/>
      <w:szCs w:val="24"/>
      <w:lang w:val="en-US" w:eastAsia="zh-CN" w:bidi="ar-SA"/>
    </w:rPr>
  </w:style>
  <w:style w:type="character" w:customStyle="1" w:styleId="EndnoteTextChar">
    <w:name w:val="Endnote Text Char"/>
    <w:qFormat/>
    <w:rPr>
      <w:rFonts w:ascii="Times New Roman" w:eastAsia="宋体" w:hAnsi="Times New Roman" w:cs="Times New Roman"/>
      <w:kern w:val="2"/>
      <w:sz w:val="21"/>
      <w:szCs w:val="24"/>
    </w:rPr>
  </w:style>
  <w:style w:type="character" w:customStyle="1" w:styleId="1f2">
    <w:name w:val="明显强调1"/>
    <w:qFormat/>
    <w:rPr>
      <w:b/>
      <w:bCs/>
      <w:i/>
      <w:iCs/>
      <w:color w:val="4F81BD"/>
    </w:rPr>
  </w:style>
  <w:style w:type="character" w:customStyle="1" w:styleId="CharChar4">
    <w:name w:val="Char Char4"/>
    <w:qFormat/>
    <w:rPr>
      <w:kern w:val="2"/>
      <w:sz w:val="21"/>
      <w:shd w:val="clear" w:color="auto" w:fill="000080"/>
      <w:lang w:bidi="ar-SA"/>
    </w:rPr>
  </w:style>
  <w:style w:type="character" w:customStyle="1" w:styleId="CharChar14">
    <w:name w:val="Char Char14"/>
    <w:qFormat/>
    <w:rPr>
      <w:rFonts w:ascii="Arial" w:eastAsia="黑体" w:hAnsi="Arial"/>
      <w:kern w:val="2"/>
      <w:sz w:val="21"/>
      <w:lang w:val="en-US" w:eastAsia="zh-CN" w:bidi="ar-SA"/>
    </w:rPr>
  </w:style>
  <w:style w:type="character" w:customStyle="1" w:styleId="CharChar6">
    <w:name w:val="Char Char6"/>
    <w:qFormat/>
    <w:rPr>
      <w:rFonts w:eastAsia="楷体_GB2312"/>
      <w:kern w:val="2"/>
      <w:sz w:val="18"/>
      <w:szCs w:val="18"/>
      <w:lang w:val="en-US" w:eastAsia="zh-CN" w:bidi="ar-SA"/>
    </w:rPr>
  </w:style>
  <w:style w:type="character" w:customStyle="1" w:styleId="Char19">
    <w:name w:val="脚注文本 Char1"/>
    <w:qFormat/>
    <w:rPr>
      <w:kern w:val="2"/>
      <w:sz w:val="18"/>
      <w:szCs w:val="18"/>
    </w:rPr>
  </w:style>
  <w:style w:type="character" w:customStyle="1" w:styleId="1f3">
    <w:name w:val="不明显强调1"/>
    <w:qFormat/>
    <w:rPr>
      <w:i/>
      <w:iCs/>
      <w:color w:val="808080"/>
    </w:rPr>
  </w:style>
  <w:style w:type="character" w:customStyle="1" w:styleId="CharChar22">
    <w:name w:val="Char Char22"/>
    <w:qFormat/>
    <w:rPr>
      <w:rFonts w:ascii="仿宋_GB2312" w:eastAsia="仿宋_GB2312" w:hAnsi="宋体" w:cs="宋体"/>
      <w:b/>
      <w:bCs/>
      <w:kern w:val="2"/>
      <w:sz w:val="30"/>
      <w:szCs w:val="30"/>
      <w:lang w:val="en-US" w:eastAsia="zh-CN" w:bidi="ar-SA"/>
    </w:rPr>
  </w:style>
  <w:style w:type="character" w:customStyle="1" w:styleId="CharChar13">
    <w:name w:val="Char Char13"/>
    <w:qFormat/>
    <w:rPr>
      <w:rFonts w:ascii="Arial" w:eastAsia="楷体_GB2312" w:hAnsi="Arial" w:cs="Times New Roman"/>
      <w:b/>
      <w:kern w:val="2"/>
      <w:sz w:val="44"/>
      <w:szCs w:val="24"/>
      <w:lang w:val="en-US" w:eastAsia="zh-CN" w:bidi="ar-SA"/>
    </w:rPr>
  </w:style>
  <w:style w:type="character" w:customStyle="1" w:styleId="CharChar18">
    <w:name w:val="Char Char18"/>
    <w:qFormat/>
    <w:rPr>
      <w:rFonts w:ascii="Arial" w:eastAsia="仿宋_GB2312" w:hAnsi="Arial"/>
      <w:kern w:val="2"/>
      <w:sz w:val="30"/>
      <w:szCs w:val="30"/>
      <w:lang w:val="en-US" w:eastAsia="zh-CN" w:bidi="ar-SA"/>
    </w:rPr>
  </w:style>
  <w:style w:type="character" w:customStyle="1" w:styleId="font11">
    <w:name w:val="font11"/>
    <w:qFormat/>
    <w:rPr>
      <w:rFonts w:ascii="Calibri" w:hAnsi="Calibri" w:cs="Calibri" w:hint="default"/>
      <w:color w:val="000000"/>
      <w:sz w:val="21"/>
      <w:szCs w:val="21"/>
      <w:u w:val="none"/>
    </w:rPr>
  </w:style>
  <w:style w:type="paragraph" w:styleId="affb">
    <w:name w:val="List Paragraph"/>
    <w:basedOn w:val="a2"/>
    <w:uiPriority w:val="99"/>
    <w:unhideWhenUsed/>
    <w:qFormat/>
    <w:pPr>
      <w:ind w:firstLineChars="200" w:firstLine="420"/>
    </w:pPr>
  </w:style>
  <w:style w:type="paragraph" w:customStyle="1" w:styleId="affc">
    <w:name w:val="正文正"/>
    <w:basedOn w:val="a2"/>
    <w:qFormat/>
    <w:pPr>
      <w:spacing w:line="560" w:lineRule="exact"/>
      <w:ind w:firstLine="561"/>
    </w:pPr>
    <w:rPr>
      <w:rFonts w:eastAsiaTheme="minorEastAsia" w:cstheme="minorBidi"/>
      <w:sz w:val="28"/>
      <w:szCs w:val="24"/>
    </w:rPr>
  </w:style>
  <w:style w:type="character" w:customStyle="1" w:styleId="-Char">
    <w:name w:val="定型技术文件-图表标题 Char"/>
    <w:link w:val="-"/>
    <w:qFormat/>
    <w:rPr>
      <w:rFonts w:eastAsia="仿宋"/>
      <w:sz w:val="21"/>
    </w:rPr>
  </w:style>
  <w:style w:type="paragraph" w:customStyle="1" w:styleId="-">
    <w:name w:val="定型技术文件-图表标题"/>
    <w:basedOn w:val="a2"/>
    <w:next w:val="-0"/>
    <w:link w:val="-Char"/>
    <w:qFormat/>
    <w:pPr>
      <w:widowControl/>
      <w:topLinePunct/>
      <w:spacing w:line="420" w:lineRule="exact"/>
      <w:jc w:val="center"/>
    </w:pPr>
    <w:rPr>
      <w:rFonts w:ascii="Times New Roman" w:eastAsia="仿宋" w:hAnsi="Times New Roman"/>
      <w:kern w:val="0"/>
      <w:szCs w:val="20"/>
    </w:rPr>
  </w:style>
  <w:style w:type="paragraph" w:customStyle="1" w:styleId="-0">
    <w:name w:val="定型技术文件-正文"/>
    <w:basedOn w:val="a2"/>
    <w:qFormat/>
    <w:pPr>
      <w:widowControl/>
      <w:topLinePunct/>
      <w:spacing w:line="360" w:lineRule="auto"/>
      <w:ind w:leftChars="200" w:left="480" w:firstLineChars="200" w:firstLine="880"/>
    </w:pPr>
    <w:rPr>
      <w:rFonts w:ascii="黑体" w:hAnsi="黑体"/>
      <w:sz w:val="24"/>
      <w:szCs w:val="24"/>
    </w:rPr>
  </w:style>
  <w:style w:type="character" w:customStyle="1" w:styleId="font01">
    <w:name w:val="font01"/>
    <w:basedOn w:val="a3"/>
    <w:qFormat/>
    <w:rPr>
      <w:rFonts w:ascii="宋体" w:eastAsia="宋体" w:hAnsi="宋体" w:cs="宋体" w:hint="eastAsia"/>
      <w:color w:val="000000"/>
      <w:sz w:val="24"/>
      <w:szCs w:val="24"/>
      <w:u w:val="none"/>
    </w:rPr>
  </w:style>
  <w:style w:type="character" w:customStyle="1" w:styleId="0">
    <w:name w:val="样式 首行缩进:  0 字符 字符"/>
    <w:qFormat/>
    <w:rPr>
      <w:rFonts w:ascii="Verdana" w:eastAsia="宋体" w:hAnsi="Verdana"/>
      <w:kern w:val="2"/>
      <w:sz w:val="24"/>
      <w:szCs w:val="28"/>
      <w:lang w:val="en-US" w:eastAsia="en-US" w:bidi="ar-SA"/>
    </w:rPr>
  </w:style>
  <w:style w:type="paragraph" w:customStyle="1" w:styleId="-1">
    <w:name w:val="正文-内容"/>
    <w:basedOn w:val="a2"/>
    <w:qFormat/>
    <w:pPr>
      <w:widowControl/>
      <w:topLinePunct/>
      <w:spacing w:line="360" w:lineRule="auto"/>
      <w:ind w:firstLine="480"/>
    </w:pPr>
    <w:rPr>
      <w:rFonts w:ascii="宋体" w:cs="黑体"/>
      <w:sz w:val="24"/>
      <w:szCs w:val="28"/>
    </w:rPr>
  </w:style>
  <w:style w:type="paragraph" w:customStyle="1" w:styleId="affd">
    <w:name w:val="大写一"/>
    <w:basedOn w:val="ab"/>
    <w:next w:val="ab"/>
    <w:qFormat/>
    <w:pPr>
      <w:widowControl/>
      <w:topLinePunct/>
      <w:adjustRightInd w:val="0"/>
      <w:ind w:left="420" w:hanging="420"/>
    </w:pPr>
    <w:rPr>
      <w:rFonts w:ascii="Times New Roman" w:hAnsi="Times New Roman"/>
      <w:b w:val="0"/>
      <w:bCs w:val="0"/>
      <w:kern w:val="0"/>
      <w:sz w:val="20"/>
      <w:szCs w:val="24"/>
    </w:rPr>
  </w:style>
  <w:style w:type="paragraph" w:customStyle="1" w:styleId="affe">
    <w:name w:val="标准正文"/>
    <w:basedOn w:val="a2"/>
    <w:qFormat/>
    <w:pPr>
      <w:widowControl/>
      <w:topLinePunct/>
      <w:spacing w:before="156" w:after="156" w:line="360" w:lineRule="auto"/>
      <w:ind w:firstLine="480"/>
    </w:pPr>
    <w:rPr>
      <w:rFonts w:ascii="Times New Roman" w:hAnsi="Times New Roman" w:cs="黑体"/>
      <w:sz w:val="24"/>
    </w:rPr>
  </w:style>
  <w:style w:type="paragraph" w:customStyle="1" w:styleId="01">
    <w:name w:val="样式 首行缩进:  0 字符"/>
    <w:basedOn w:val="a2"/>
    <w:qFormat/>
    <w:pPr>
      <w:widowControl/>
      <w:topLinePunct/>
      <w:spacing w:line="360" w:lineRule="auto"/>
    </w:pPr>
    <w:rPr>
      <w:rFonts w:cs="黑体"/>
      <w:sz w:val="24"/>
    </w:rPr>
  </w:style>
  <w:style w:type="paragraph" w:customStyle="1" w:styleId="-2">
    <w:name w:val="定型技术文件-表中文字"/>
    <w:basedOn w:val="a2"/>
    <w:qFormat/>
    <w:pPr>
      <w:widowControl/>
      <w:topLinePunct/>
      <w:adjustRightInd w:val="0"/>
      <w:snapToGrid w:val="0"/>
      <w:spacing w:line="360" w:lineRule="auto"/>
    </w:pPr>
    <w:rPr>
      <w:sz w:val="18"/>
      <w:szCs w:val="24"/>
    </w:rPr>
  </w:style>
  <w:style w:type="paragraph" w:customStyle="1" w:styleId="39">
    <w:name w:val="列出段落3"/>
    <w:basedOn w:val="a2"/>
    <w:qFormat/>
    <w:pPr>
      <w:widowControl/>
      <w:topLinePunct/>
      <w:spacing w:line="360" w:lineRule="auto"/>
      <w:ind w:firstLine="420"/>
    </w:pPr>
    <w:rPr>
      <w:rFonts w:cs="黑体"/>
      <w:sz w:val="24"/>
    </w:rPr>
  </w:style>
  <w:style w:type="paragraph" w:customStyle="1" w:styleId="afff">
    <w:name w:val="插图居中"/>
    <w:next w:val="a2"/>
    <w:uiPriority w:val="99"/>
    <w:qFormat/>
    <w:pPr>
      <w:spacing w:beforeLines="50" w:afterLines="50" w:line="360" w:lineRule="auto"/>
      <w:jc w:val="center"/>
    </w:pPr>
    <w:rPr>
      <w:kern w:val="2"/>
      <w:sz w:val="24"/>
      <w:szCs w:val="24"/>
    </w:rPr>
  </w:style>
  <w:style w:type="paragraph" w:customStyle="1" w:styleId="afff0">
    <w:name w:val="表格文字"/>
    <w:basedOn w:val="a2"/>
    <w:qFormat/>
    <w:pPr>
      <w:widowControl/>
      <w:topLinePunct/>
      <w:adjustRightInd w:val="0"/>
      <w:spacing w:line="360" w:lineRule="auto"/>
    </w:pPr>
    <w:rPr>
      <w:rFonts w:eastAsia="仿宋_GB2312" w:hAnsi="Courier New"/>
      <w:kern w:val="0"/>
      <w:sz w:val="24"/>
      <w:szCs w:val="21"/>
    </w:rPr>
  </w:style>
  <w:style w:type="paragraph" w:customStyle="1" w:styleId="-3">
    <w:name w:val="定型技术文件-表头"/>
    <w:basedOn w:val="a2"/>
    <w:next w:val="-2"/>
    <w:qFormat/>
    <w:pPr>
      <w:widowControl/>
      <w:topLinePunct/>
      <w:spacing w:line="360" w:lineRule="auto"/>
      <w:jc w:val="center"/>
    </w:pPr>
    <w:rPr>
      <w:b/>
      <w:sz w:val="18"/>
      <w:szCs w:val="24"/>
    </w:rPr>
  </w:style>
  <w:style w:type="paragraph" w:customStyle="1" w:styleId="2d">
    <w:name w:val="正文＋小四＋缩进2字符"/>
    <w:basedOn w:val="a2"/>
    <w:qFormat/>
    <w:pPr>
      <w:widowControl/>
      <w:topLinePunct/>
      <w:adjustRightInd w:val="0"/>
      <w:snapToGrid w:val="0"/>
      <w:spacing w:line="360" w:lineRule="auto"/>
      <w:jc w:val="left"/>
    </w:pPr>
    <w:rPr>
      <w:rFonts w:ascii="Times New Roman" w:hAnsi="Times New Roman"/>
      <w:sz w:val="24"/>
      <w:szCs w:val="24"/>
    </w:rPr>
  </w:style>
  <w:style w:type="paragraph" w:customStyle="1" w:styleId="72">
    <w:name w:val="修订7"/>
    <w:hidden/>
    <w:uiPriority w:val="99"/>
    <w:unhideWhenUsed/>
    <w:qFormat/>
    <w:rPr>
      <w:rFonts w:ascii="Calibri" w:hAnsi="Calibri"/>
      <w:kern w:val="2"/>
      <w:sz w:val="24"/>
      <w:szCs w:val="24"/>
    </w:rPr>
  </w:style>
  <w:style w:type="paragraph" w:customStyle="1" w:styleId="46">
    <w:name w:val="列出段落4"/>
    <w:basedOn w:val="a2"/>
    <w:qFormat/>
    <w:pPr>
      <w:widowControl/>
      <w:topLinePunct/>
      <w:spacing w:line="360" w:lineRule="auto"/>
      <w:ind w:firstLine="420"/>
    </w:pPr>
    <w:rPr>
      <w:rFonts w:cs="黑体"/>
      <w:sz w:val="24"/>
    </w:rPr>
  </w:style>
  <w:style w:type="paragraph" w:customStyle="1" w:styleId="a">
    <w:name w:val="一级标题"/>
    <w:basedOn w:val="a2"/>
    <w:qFormat/>
    <w:pPr>
      <w:numPr>
        <w:numId w:val="1"/>
      </w:numPr>
      <w:ind w:firstLine="0"/>
      <w:jc w:val="left"/>
      <w:outlineLvl w:val="0"/>
    </w:pPr>
    <w:rPr>
      <w:rFonts w:ascii="黑体" w:eastAsia="黑体" w:hAnsi="黑体" w:cstheme="minorBidi"/>
      <w:sz w:val="30"/>
      <w:szCs w:val="30"/>
    </w:rPr>
  </w:style>
  <w:style w:type="paragraph" w:customStyle="1" w:styleId="a0">
    <w:name w:val="二级标题"/>
    <w:basedOn w:val="a2"/>
    <w:qFormat/>
    <w:pPr>
      <w:numPr>
        <w:ilvl w:val="1"/>
        <w:numId w:val="1"/>
      </w:numPr>
      <w:jc w:val="left"/>
      <w:outlineLvl w:val="1"/>
    </w:pPr>
    <w:rPr>
      <w:rFonts w:ascii="楷体_GB2312" w:eastAsia="楷体_GB2312" w:hAnsi="楷体_GB2312" w:cstheme="minorBidi"/>
      <w:bCs/>
      <w:sz w:val="28"/>
      <w:szCs w:val="28"/>
    </w:rPr>
  </w:style>
  <w:style w:type="paragraph" w:customStyle="1" w:styleId="a1">
    <w:name w:val="三级标题"/>
    <w:basedOn w:val="a2"/>
    <w:qFormat/>
    <w:pPr>
      <w:numPr>
        <w:ilvl w:val="2"/>
        <w:numId w:val="1"/>
      </w:numPr>
      <w:ind w:firstLine="0"/>
      <w:jc w:val="left"/>
      <w:outlineLvl w:val="2"/>
    </w:pPr>
    <w:rPr>
      <w:rFonts w:ascii="仿宋_GB2312" w:eastAsia="仿宋_GB2312" w:hAnsi="仿宋_GB2312" w:cstheme="minorBidi"/>
      <w:b/>
      <w:sz w:val="28"/>
      <w:szCs w:val="28"/>
    </w:rPr>
  </w:style>
  <w:style w:type="character" w:customStyle="1" w:styleId="fontstyle01">
    <w:name w:val="fontstyle01"/>
    <w:qFormat/>
    <w:rPr>
      <w:rFonts w:ascii="仿宋_GB2312" w:eastAsia="仿宋_GB2312" w:hint="eastAsia"/>
      <w:color w:val="000000"/>
      <w:sz w:val="24"/>
      <w:szCs w:val="24"/>
    </w:rPr>
  </w:style>
  <w:style w:type="paragraph" w:customStyle="1" w:styleId="CharCharCharCharCharCharCharCharCharCharCharCharCharCharChar">
    <w:name w:val="正文首行缩进 Char Char Char Char Char Char Char Char Char Char Char Char Char Char Char"/>
    <w:basedOn w:val="a2"/>
    <w:next w:val="affb"/>
    <w:uiPriority w:val="34"/>
    <w:qFormat/>
    <w:pPr>
      <w:widowControl/>
      <w:topLinePunct/>
      <w:adjustRightInd w:val="0"/>
      <w:snapToGrid w:val="0"/>
      <w:spacing w:before="160" w:after="160" w:line="240" w:lineRule="atLeast"/>
      <w:ind w:left="1701" w:firstLineChars="200" w:firstLine="420"/>
      <w:jc w:val="left"/>
    </w:pPr>
    <w:rPr>
      <w:rFonts w:ascii="宋体" w:hAnsiTheme="minorHAnsi" w:cs="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106</Pages>
  <Words>8917</Words>
  <Characters>50833</Characters>
  <Application>Microsoft Office Word</Application>
  <DocSecurity>0</DocSecurity>
  <Lines>423</Lines>
  <Paragraphs>119</Paragraphs>
  <ScaleCrop>false</ScaleCrop>
  <Company>Microsoft</Company>
  <LinksUpToDate>false</LinksUpToDate>
  <CharactersWithSpaces>59631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竞价文件</dc:title>
  <dc:creator>用户</dc:creator>
  <cp:lastModifiedBy>云采链</cp:lastModifiedBy>
  <cp:revision>4</cp:revision>
  <cp:lastPrinted>2023-09-24T10:01:00Z</cp:lastPrinted>
  <dcterms:created xsi:type="dcterms:W3CDTF">2023-12-21T03:09:00Z</dcterms:created>
  <dcterms:modified xsi:type="dcterms:W3CDTF">2023-12-21T03:16:00Z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54622F475A06BAC542AA8265BC5A0C09</vt:lpwstr>
  </property>
</Properties>
</file>